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660" w:rsidRDefault="00832660" w:rsidP="00A979A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160" w:vertAnchor="text" w:horzAnchor="margin" w:tblpY="-42"/>
        <w:tblW w:w="948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832660" w:rsidTr="00832660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832660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832660" w:rsidRPr="001151A2" w:rsidRDefault="00832660" w:rsidP="0083266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2553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660" w:rsidRDefault="00832660" w:rsidP="0083266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832660" w:rsidRDefault="00832660" w:rsidP="0083266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Комітет Верховної Ради України</w:t>
            </w:r>
          </w:p>
          <w:p w:rsidR="00832660" w:rsidRDefault="00832660" w:rsidP="0083266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з питань </w:t>
            </w:r>
            <w:proofErr w:type="spellStart"/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енергетики</w:t>
            </w:r>
            <w:proofErr w:type="spellEnd"/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житлово-комунальних</w:t>
            </w:r>
            <w:proofErr w:type="spellEnd"/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979A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послуг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A979A3" w:rsidRDefault="00A979A3" w:rsidP="00A979A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79A3" w:rsidRPr="007153CE" w:rsidRDefault="00A979A3" w:rsidP="00A979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979A3">
        <w:rPr>
          <w:rFonts w:ascii="Times New Roman" w:eastAsia="Times New Roman" w:hAnsi="Times New Roman" w:cs="Times New Roman"/>
          <w:sz w:val="28"/>
          <w:szCs w:val="28"/>
        </w:rPr>
        <w:t>на ринку</w:t>
      </w:r>
      <w:proofErr w:type="gram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природного газу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обліку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розрахунків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обсягом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газу в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одиницях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2553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Жупаниним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Припутен</w:t>
      </w:r>
      <w:r w:rsidR="002F3A81">
        <w:rPr>
          <w:rFonts w:ascii="Times New Roman" w:eastAsia="Times New Roman" w:hAnsi="Times New Roman" w:cs="Times New Roman"/>
          <w:sz w:val="28"/>
          <w:szCs w:val="28"/>
          <w:lang w:val="uk-UA"/>
        </w:rPr>
        <w:t>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Д.С.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79A3" w:rsidRPr="001151A2" w:rsidRDefault="00A979A3" w:rsidP="00A979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151A2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151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</w:t>
      </w:r>
      <w:r w:rsidR="00956413" w:rsidRPr="00956413">
        <w:rPr>
          <w:rFonts w:ascii="Times New Roman" w:eastAsia="Times New Roman" w:hAnsi="Times New Roman" w:cs="Times New Roman"/>
          <w:sz w:val="28"/>
          <w:szCs w:val="28"/>
          <w:lang w:val="uk-UA"/>
        </w:rPr>
        <w:t>надання права Кабінету Міністрів України приймати рішення про перехід на розрахунки та балансування на ринку природного газу під час транспортування, зберігання, розподілу, видобування, купівлі-продажу, постачання та споживання природного газу, у тому числі здійсненні митного контролю та митного оформлення під час переміщення природного газу через митний кордон України, в одиницях енергії.</w:t>
      </w:r>
    </w:p>
    <w:p w:rsidR="00A979A3" w:rsidRDefault="00A979A3" w:rsidP="00A979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979A3" w:rsidRDefault="00A979A3" w:rsidP="00A979A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і 55 Закону України "Про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запобігання корупції"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квітня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2020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>протокол № 3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законодавчих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актів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на ринку природного газу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обліку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розрахунків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обсягом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газу в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одиницях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79A3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A979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2553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979A3" w:rsidRDefault="00A979A3" w:rsidP="00A979A3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979A3" w:rsidRDefault="00A979A3" w:rsidP="00A979A3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А. Радіна</w:t>
      </w:r>
    </w:p>
    <w:p w:rsidR="00A979A3" w:rsidRDefault="00A979A3" w:rsidP="00A979A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79A3" w:rsidRDefault="00A979A3" w:rsidP="00A979A3"/>
    <w:p w:rsidR="00A979A3" w:rsidRDefault="00A979A3" w:rsidP="00A979A3"/>
    <w:p w:rsidR="00A979A3" w:rsidRDefault="00A979A3" w:rsidP="00A979A3"/>
    <w:p w:rsidR="00D31489" w:rsidRDefault="00D31489"/>
    <w:sectPr w:rsidR="00D3148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2F3" w:rsidRDefault="006F32F3" w:rsidP="0012074C">
      <w:pPr>
        <w:spacing w:after="0" w:line="240" w:lineRule="auto"/>
      </w:pPr>
      <w:r>
        <w:separator/>
      </w:r>
    </w:p>
  </w:endnote>
  <w:endnote w:type="continuationSeparator" w:id="0">
    <w:p w:rsidR="006F32F3" w:rsidRDefault="006F32F3" w:rsidP="0012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2F3" w:rsidRDefault="006F32F3" w:rsidP="0012074C">
      <w:pPr>
        <w:spacing w:after="0" w:line="240" w:lineRule="auto"/>
      </w:pPr>
      <w:r>
        <w:separator/>
      </w:r>
    </w:p>
  </w:footnote>
  <w:footnote w:type="continuationSeparator" w:id="0">
    <w:p w:rsidR="006F32F3" w:rsidRDefault="006F32F3" w:rsidP="0012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  <w:p w:rsidR="0012074C" w:rsidRDefault="0012074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4D"/>
    <w:rsid w:val="0012074C"/>
    <w:rsid w:val="002F3A81"/>
    <w:rsid w:val="00311B4D"/>
    <w:rsid w:val="006F32F3"/>
    <w:rsid w:val="00832660"/>
    <w:rsid w:val="00956413"/>
    <w:rsid w:val="00A979A3"/>
    <w:rsid w:val="00D3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93AC0"/>
  <w15:chartTrackingRefBased/>
  <w15:docId w15:val="{D425DC60-ABD3-432A-8423-D3211EEC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9A3"/>
    <w:pPr>
      <w:spacing w:line="254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79A3"/>
    <w:pPr>
      <w:tabs>
        <w:tab w:val="center" w:pos="4677"/>
        <w:tab w:val="right" w:pos="9355"/>
      </w:tabs>
      <w:spacing w:after="0" w:line="240" w:lineRule="auto"/>
    </w:pPr>
    <w:rPr>
      <w:rFonts w:cs="Times New Roman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A979A3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A979A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12074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2074C"/>
    <w:rPr>
      <w:rFonts w:ascii="Calibri" w:eastAsia="Calibri" w:hAnsi="Calibri" w:cs="Calibri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1182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dcterms:created xsi:type="dcterms:W3CDTF">2020-04-29T08:48:00Z</dcterms:created>
  <dcterms:modified xsi:type="dcterms:W3CDTF">2020-04-30T08:07:00Z</dcterms:modified>
</cp:coreProperties>
</file>