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CDE" w:rsidRDefault="004A6CDE" w:rsidP="004A6CDE">
      <w:pPr>
        <w:ind w:firstLine="720"/>
        <w:jc w:val="both"/>
        <w:rPr>
          <w:sz w:val="28"/>
        </w:rPr>
      </w:pPr>
    </w:p>
    <w:p w:rsidR="004A6CDE" w:rsidRDefault="004A6CDE" w:rsidP="004A6CDE">
      <w:pPr>
        <w:ind w:firstLine="720"/>
        <w:jc w:val="right"/>
        <w:rPr>
          <w:sz w:val="28"/>
        </w:rPr>
      </w:pPr>
      <w:r w:rsidRPr="004A6CDE">
        <w:rPr>
          <w:sz w:val="28"/>
        </w:rPr>
        <w:t>Проект</w:t>
      </w:r>
    </w:p>
    <w:p w:rsidR="004A6CDE" w:rsidRDefault="004A6CDE" w:rsidP="004A6CDE">
      <w:pPr>
        <w:ind w:firstLine="720"/>
        <w:jc w:val="right"/>
        <w:rPr>
          <w:sz w:val="28"/>
        </w:rPr>
      </w:pPr>
      <w:r>
        <w:rPr>
          <w:sz w:val="28"/>
        </w:rPr>
        <w:t>(</w:t>
      </w:r>
      <w:r w:rsidR="003B0261">
        <w:rPr>
          <w:sz w:val="28"/>
        </w:rPr>
        <w:t>тираж 10</w:t>
      </w:r>
      <w:bookmarkStart w:id="0" w:name="_GoBack"/>
      <w:bookmarkEnd w:id="0"/>
      <w:r>
        <w:rPr>
          <w:sz w:val="28"/>
        </w:rPr>
        <w:t>.11.2020)</w:t>
      </w:r>
    </w:p>
    <w:p w:rsidR="004A6CDE" w:rsidRPr="004A6CDE" w:rsidRDefault="004A6CDE" w:rsidP="004A6CDE">
      <w:pPr>
        <w:ind w:firstLine="720"/>
        <w:jc w:val="right"/>
        <w:rPr>
          <w:sz w:val="28"/>
        </w:rPr>
      </w:pPr>
    </w:p>
    <w:p w:rsidR="004A6CDE" w:rsidRPr="004A6CDE" w:rsidRDefault="004A6CDE" w:rsidP="004A6CDE">
      <w:pPr>
        <w:ind w:firstLine="720"/>
        <w:jc w:val="center"/>
        <w:rPr>
          <w:sz w:val="28"/>
        </w:rPr>
      </w:pPr>
      <w:r w:rsidRPr="004A6CDE">
        <w:rPr>
          <w:sz w:val="28"/>
        </w:rPr>
        <w:t>ЗАКОН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УКРАЇНИ</w:t>
      </w:r>
    </w:p>
    <w:p w:rsidR="004A6CDE" w:rsidRDefault="004A6CDE" w:rsidP="004A6CDE">
      <w:pPr>
        <w:ind w:firstLine="720"/>
        <w:jc w:val="center"/>
        <w:rPr>
          <w:b/>
          <w:sz w:val="28"/>
        </w:rPr>
      </w:pPr>
      <w:r w:rsidRPr="004A6CDE">
        <w:rPr>
          <w:b/>
          <w:sz w:val="28"/>
        </w:rPr>
        <w:t>Про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внесення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змін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до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деяких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законів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України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щодо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запровадження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на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ринку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природного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газу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обліку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та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розрахунків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за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обсягом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газу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в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одиницях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енергії</w:t>
      </w:r>
    </w:p>
    <w:p w:rsidR="004A6CDE" w:rsidRPr="004A6CDE" w:rsidRDefault="004A6CDE" w:rsidP="004A6CDE">
      <w:pPr>
        <w:ind w:firstLine="720"/>
        <w:jc w:val="center"/>
        <w:rPr>
          <w:sz w:val="28"/>
        </w:rPr>
      </w:pP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метою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визначення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вартості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виходячи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параметрів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його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якості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як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товару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(енергетичної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цінності)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приведення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параметрів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внутрішньому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ринку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його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параметрів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митному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кордоні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України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Європейським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Союзом,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що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є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передумовою</w:t>
      </w:r>
      <w:r w:rsidRPr="004A6CDE">
        <w:rPr>
          <w:sz w:val="28"/>
        </w:rPr>
        <w:t xml:space="preserve"> </w:t>
      </w:r>
      <w:r w:rsidRPr="004A6CDE">
        <w:rPr>
          <w:sz w:val="28"/>
        </w:rPr>
        <w:t>інтеграції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ринку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газову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України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відповідним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ринком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Європейського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Союзу,</w:t>
      </w:r>
    </w:p>
    <w:p w:rsidR="004A6CDE" w:rsidRPr="004A6CDE" w:rsidRDefault="004A6CDE" w:rsidP="004A6CDE">
      <w:pPr>
        <w:ind w:firstLine="720"/>
        <w:jc w:val="both"/>
        <w:rPr>
          <w:b/>
          <w:sz w:val="28"/>
        </w:rPr>
      </w:pPr>
      <w:r w:rsidRPr="004A6CDE">
        <w:rPr>
          <w:sz w:val="28"/>
        </w:rPr>
        <w:t>Верховна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Рада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України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постановляє: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b/>
          <w:sz w:val="28"/>
        </w:rPr>
        <w:t>І.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Внести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зміни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до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таких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законів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України: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1.</w:t>
      </w:r>
      <w:r w:rsidRPr="004A6CDE">
        <w:rPr>
          <w:sz w:val="28"/>
        </w:rPr>
        <w:t xml:space="preserve"> </w:t>
      </w:r>
      <w:r w:rsidRPr="004A6CDE">
        <w:rPr>
          <w:sz w:val="28"/>
        </w:rPr>
        <w:t>Частину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другу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статті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25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Закону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України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«Про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теплопостачання»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(Відомості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Верховної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Ради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України,</w:t>
      </w:r>
      <w:r w:rsidRPr="004A6CDE">
        <w:rPr>
          <w:sz w:val="28"/>
        </w:rPr>
        <w:t xml:space="preserve"> </w:t>
      </w:r>
      <w:r w:rsidRPr="004A6CDE">
        <w:rPr>
          <w:sz w:val="28"/>
        </w:rPr>
        <w:t>2005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р.,</w:t>
      </w:r>
      <w:r w:rsidRPr="004A6CDE">
        <w:rPr>
          <w:sz w:val="28"/>
        </w:rPr>
        <w:t xml:space="preserve"> </w:t>
      </w:r>
      <w:r w:rsidRPr="004A6CDE">
        <w:rPr>
          <w:sz w:val="28"/>
        </w:rPr>
        <w:t>№</w:t>
      </w:r>
      <w:r w:rsidRPr="004A6CDE">
        <w:rPr>
          <w:sz w:val="28"/>
        </w:rPr>
        <w:t xml:space="preserve"> </w:t>
      </w:r>
      <w:r w:rsidRPr="004A6CDE">
        <w:rPr>
          <w:sz w:val="28"/>
        </w:rPr>
        <w:t>28,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ст.</w:t>
      </w:r>
      <w:r w:rsidRPr="004A6CDE">
        <w:rPr>
          <w:sz w:val="28"/>
        </w:rPr>
        <w:t xml:space="preserve"> </w:t>
      </w:r>
      <w:r w:rsidRPr="004A6CDE">
        <w:rPr>
          <w:sz w:val="28"/>
        </w:rPr>
        <w:t>373)</w:t>
      </w:r>
      <w:r w:rsidRPr="004A6CDE">
        <w:rPr>
          <w:color w:val="FF0000"/>
          <w:sz w:val="28"/>
        </w:rPr>
        <w:t xml:space="preserve"> </w:t>
      </w:r>
      <w:r w:rsidRPr="004A6CDE">
        <w:rPr>
          <w:sz w:val="28"/>
        </w:rPr>
        <w:t>доповнити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абзацом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шостим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такого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змісту: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«забезпечувати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надання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платіжних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документах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послуги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постачання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теплової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енергії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інформації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спожитий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споживачем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обсяг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теплової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енергії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кіловат-годинах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(кВт∙год)».</w:t>
      </w:r>
    </w:p>
    <w:p w:rsidR="004A6CDE" w:rsidRPr="004A6CDE" w:rsidRDefault="004A6CDE" w:rsidP="004A6CDE">
      <w:pPr>
        <w:ind w:firstLine="720"/>
        <w:jc w:val="both"/>
        <w:rPr>
          <w:color w:val="000000"/>
          <w:sz w:val="28"/>
        </w:rPr>
      </w:pPr>
      <w:r w:rsidRPr="004A6CDE">
        <w:rPr>
          <w:color w:val="000000"/>
          <w:sz w:val="28"/>
        </w:rPr>
        <w:t>2.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Пункт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2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частини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першої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статті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1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Закону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України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«Про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забезпечення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комерційного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обліку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природного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газу»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(Відомості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Верховної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Ради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України,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2012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р.,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№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5,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ст.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28)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викласти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в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такій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редакції: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color w:val="000000"/>
          <w:sz w:val="28"/>
        </w:rPr>
        <w:t>«2)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комерційний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(приладовий)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облік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природного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газу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(далі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–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облік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природного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газу)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–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визначення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за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допомогою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вузла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обліку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природного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газу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та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інших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регламентованих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процедур,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передбачених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кодексом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газорозподільних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систем,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затвердженим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національною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комісією,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що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здійснює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державне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регулювання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сферах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енергетики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та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комунальних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послуг,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обсягу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споживання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та/або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реалізації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природного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газу,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на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підставі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якого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відповідно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до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Закону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України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«Про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ринок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природного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газу»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проводяться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розрахунки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між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споживачами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природного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газу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та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суб’єктами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господарювання,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що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здійснюють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постачання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природного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газу».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3.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Законі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України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«Про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ринок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газу»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(Відомості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Верховної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Ради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України,</w:t>
      </w:r>
      <w:r w:rsidRPr="004A6CDE">
        <w:rPr>
          <w:sz w:val="28"/>
        </w:rPr>
        <w:t xml:space="preserve"> </w:t>
      </w:r>
      <w:r w:rsidRPr="004A6CDE">
        <w:rPr>
          <w:sz w:val="28"/>
        </w:rPr>
        <w:t>2015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р.,</w:t>
      </w:r>
      <w:r w:rsidRPr="004A6CDE">
        <w:rPr>
          <w:sz w:val="28"/>
        </w:rPr>
        <w:t xml:space="preserve"> </w:t>
      </w:r>
      <w:r w:rsidRPr="004A6CDE">
        <w:rPr>
          <w:sz w:val="28"/>
        </w:rPr>
        <w:t>№</w:t>
      </w:r>
      <w:r w:rsidRPr="004A6CDE">
        <w:rPr>
          <w:sz w:val="28"/>
        </w:rPr>
        <w:t xml:space="preserve"> </w:t>
      </w:r>
      <w:r w:rsidRPr="004A6CDE">
        <w:rPr>
          <w:sz w:val="28"/>
        </w:rPr>
        <w:t>27,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ст.</w:t>
      </w:r>
      <w:r w:rsidRPr="004A6CDE">
        <w:rPr>
          <w:sz w:val="28"/>
        </w:rPr>
        <w:t xml:space="preserve"> </w:t>
      </w:r>
      <w:r w:rsidRPr="004A6CDE">
        <w:rPr>
          <w:sz w:val="28"/>
        </w:rPr>
        <w:t>234):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1)</w:t>
      </w:r>
      <w:r w:rsidRPr="004A6CDE">
        <w:rPr>
          <w:sz w:val="28"/>
        </w:rPr>
        <w:t xml:space="preserve"> </w:t>
      </w:r>
      <w:r w:rsidRPr="004A6CDE">
        <w:rPr>
          <w:sz w:val="28"/>
        </w:rPr>
        <w:t>частину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першу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статті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1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доповнити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пунктом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14</w:t>
      </w:r>
      <w:r w:rsidRPr="004A6CDE">
        <w:rPr>
          <w:sz w:val="28"/>
          <w:vertAlign w:val="superscript"/>
        </w:rPr>
        <w:t>1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такого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змісту: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«14</w:t>
      </w:r>
      <w:r w:rsidRPr="004A6CDE">
        <w:rPr>
          <w:sz w:val="28"/>
          <w:vertAlign w:val="superscript"/>
        </w:rPr>
        <w:t>1</w:t>
      </w:r>
      <w:r w:rsidRPr="004A6CDE">
        <w:rPr>
          <w:sz w:val="28"/>
        </w:rPr>
        <w:t>)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маршрут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переміщення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(далі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–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маршрут)</w:t>
      </w:r>
      <w:r w:rsidRPr="004A6CDE">
        <w:rPr>
          <w:sz w:val="28"/>
        </w:rPr>
        <w:t xml:space="preserve"> </w:t>
      </w:r>
      <w:r w:rsidRPr="004A6CDE">
        <w:rPr>
          <w:sz w:val="28"/>
        </w:rPr>
        <w:t>–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схематичне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зображення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маршруту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переміщення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однаковими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фізико-хімічними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показниками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від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джерела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(джерел)</w:t>
      </w:r>
      <w:r w:rsidRPr="004A6CDE">
        <w:rPr>
          <w:sz w:val="28"/>
        </w:rPr>
        <w:t xml:space="preserve"> </w:t>
      </w:r>
      <w:r w:rsidRPr="004A6CDE">
        <w:rPr>
          <w:sz w:val="28"/>
        </w:rPr>
        <w:t>його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надходження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(місця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відбору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проб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та/або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встановлення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автоматичних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потокових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приладів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визначення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фізико-хімічних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показників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газу)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місця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передачі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до/з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газотранспортної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або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газорозподільної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системи,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тому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числі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споживачу.</w:t>
      </w:r>
      <w:r w:rsidRPr="004A6CDE">
        <w:rPr>
          <w:sz w:val="28"/>
        </w:rPr>
        <w:t xml:space="preserve"> </w:t>
      </w:r>
      <w:r w:rsidRPr="004A6CDE">
        <w:rPr>
          <w:sz w:val="28"/>
        </w:rPr>
        <w:t>Кожний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оператор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газотранспортної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або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газорозподільної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системи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затверджує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маршрут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межах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своєї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системи,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цьому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маршрут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газорозподільної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системи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може</w:t>
      </w:r>
      <w:r w:rsidRPr="004A6CDE">
        <w:rPr>
          <w:sz w:val="28"/>
        </w:rPr>
        <w:t xml:space="preserve"> </w:t>
      </w:r>
      <w:r w:rsidRPr="004A6CDE">
        <w:rPr>
          <w:sz w:val="28"/>
        </w:rPr>
        <w:t>бути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продовженням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маршруту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газотранспортної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системи.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Вимоги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маршруту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затверджуються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Регулятором»;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4)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розділ</w:t>
      </w:r>
      <w:r w:rsidRPr="004A6CDE">
        <w:rPr>
          <w:sz w:val="28"/>
        </w:rPr>
        <w:t xml:space="preserve"> </w:t>
      </w:r>
      <w:r w:rsidRPr="004A6CDE">
        <w:rPr>
          <w:sz w:val="28"/>
        </w:rPr>
        <w:t>ІІІ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доповнити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статтею</w:t>
      </w:r>
      <w:r w:rsidRPr="004A6CDE">
        <w:rPr>
          <w:sz w:val="28"/>
        </w:rPr>
        <w:t xml:space="preserve"> </w:t>
      </w:r>
      <w:r w:rsidRPr="004A6CDE">
        <w:rPr>
          <w:sz w:val="28"/>
        </w:rPr>
        <w:t>18</w:t>
      </w:r>
      <w:r w:rsidRPr="004A6CDE">
        <w:rPr>
          <w:sz w:val="28"/>
          <w:vertAlign w:val="superscript"/>
        </w:rPr>
        <w:t>1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такого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змісту: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«Стаття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18</w:t>
      </w:r>
      <w:r w:rsidRPr="004A6CDE">
        <w:rPr>
          <w:sz w:val="28"/>
          <w:vertAlign w:val="superscript"/>
        </w:rPr>
        <w:t>1</w:t>
      </w:r>
      <w:r w:rsidRPr="004A6CDE">
        <w:rPr>
          <w:sz w:val="28"/>
        </w:rPr>
        <w:t>.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Розрахунки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ринку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1.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Розрахунки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ринку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під</w:t>
      </w:r>
      <w:r w:rsidRPr="004A6CDE">
        <w:rPr>
          <w:sz w:val="28"/>
        </w:rPr>
        <w:t xml:space="preserve"> </w:t>
      </w:r>
      <w:r w:rsidRPr="004A6CDE">
        <w:rPr>
          <w:sz w:val="28"/>
        </w:rPr>
        <w:t>час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приймання-передачі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до/з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газотранспортної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або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газорозподільної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системи,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купівлі-продажу,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постачання,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споживання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надання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послуг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транспортування,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розподілу,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зберігання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(закачування,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відбору)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або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послуг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установки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LNG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здійснюються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обсягом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одиницях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енергії,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що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визначається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вищою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теплотою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згоряння.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Одиницею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вимірювання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енергії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є</w:t>
      </w:r>
      <w:r w:rsidRPr="004A6CDE">
        <w:rPr>
          <w:sz w:val="28"/>
        </w:rPr>
        <w:t xml:space="preserve"> </w:t>
      </w:r>
      <w:r w:rsidRPr="004A6CDE">
        <w:rPr>
          <w:sz w:val="28"/>
        </w:rPr>
        <w:t>кіловат-година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(кВт∙год).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2.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Визначення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обсягу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одиницях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енергії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ринку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здійснюється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один</w:t>
      </w:r>
      <w:r w:rsidRPr="004A6CDE">
        <w:rPr>
          <w:sz w:val="28"/>
        </w:rPr>
        <w:t xml:space="preserve"> </w:t>
      </w:r>
      <w:r w:rsidRPr="004A6CDE">
        <w:rPr>
          <w:sz w:val="28"/>
        </w:rPr>
        <w:t>із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способів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такій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пріоритетності: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1)</w:t>
      </w:r>
      <w:r w:rsidRPr="004A6CDE">
        <w:rPr>
          <w:sz w:val="28"/>
        </w:rPr>
        <w:t xml:space="preserve"> </w:t>
      </w:r>
      <w:r w:rsidRPr="004A6CDE">
        <w:rPr>
          <w:sz w:val="28"/>
        </w:rPr>
        <w:t>шляхом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вимірювання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обсягу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одиницях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енергії;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2)</w:t>
      </w:r>
      <w:r w:rsidRPr="004A6CDE">
        <w:rPr>
          <w:sz w:val="28"/>
        </w:rPr>
        <w:t xml:space="preserve"> </w:t>
      </w:r>
      <w:r w:rsidRPr="004A6CDE">
        <w:rPr>
          <w:sz w:val="28"/>
        </w:rPr>
        <w:t>шляхом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переведення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обсягу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одиницях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об’єму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(кубічних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метрах)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обсяг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одиницях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енергії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(кіловат-годинах),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що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визначається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відповідним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маршрутом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згідно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кодексом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газотранспортної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системи,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кодексом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газорозподільних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систем,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затверджених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Регулятором.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3.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Оператор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газотранспортної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системи,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оператор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газорозподільної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системи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своєму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веб-сайті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розміщує</w:t>
      </w:r>
      <w:r w:rsidRPr="004A6CDE">
        <w:rPr>
          <w:sz w:val="28"/>
        </w:rPr>
        <w:t xml:space="preserve"> </w:t>
      </w:r>
      <w:r w:rsidRPr="004A6CDE">
        <w:rPr>
          <w:sz w:val="28"/>
        </w:rPr>
        <w:t>інтерактивну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карту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України,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якій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позначені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актуалізовані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місця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(точки)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визначення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фізико-хімічних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показників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маршрутах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газотранспортній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газорозподільних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системах,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що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застосовуються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розрахунках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ринку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газу»;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2)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пункт</w:t>
      </w:r>
      <w:r w:rsidRPr="004A6CDE">
        <w:rPr>
          <w:sz w:val="28"/>
        </w:rPr>
        <w:t xml:space="preserve"> </w:t>
      </w:r>
      <w:r w:rsidRPr="004A6CDE">
        <w:rPr>
          <w:sz w:val="28"/>
        </w:rPr>
        <w:t>2</w:t>
      </w:r>
      <w:r w:rsidRPr="004A6CDE">
        <w:rPr>
          <w:sz w:val="28"/>
        </w:rPr>
        <w:t xml:space="preserve"> </w:t>
      </w:r>
      <w:r w:rsidRPr="004A6CDE">
        <w:rPr>
          <w:sz w:val="28"/>
        </w:rPr>
        <w:t>частини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п’ятої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статті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12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доповнити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словами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цифрами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«відповідно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вимог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статті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18</w:t>
      </w:r>
      <w:r w:rsidRPr="004A6CDE">
        <w:rPr>
          <w:sz w:val="28"/>
          <w:vertAlign w:val="superscript"/>
        </w:rPr>
        <w:t>1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цього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Закону»;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3)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пункт</w:t>
      </w:r>
      <w:r w:rsidRPr="004A6CDE">
        <w:rPr>
          <w:sz w:val="28"/>
        </w:rPr>
        <w:t xml:space="preserve"> </w:t>
      </w:r>
      <w:r w:rsidRPr="004A6CDE">
        <w:rPr>
          <w:sz w:val="28"/>
        </w:rPr>
        <w:t>5</w:t>
      </w:r>
      <w:r w:rsidRPr="004A6CDE">
        <w:rPr>
          <w:sz w:val="28"/>
        </w:rPr>
        <w:t xml:space="preserve"> </w:t>
      </w:r>
      <w:r w:rsidRPr="004A6CDE">
        <w:rPr>
          <w:sz w:val="28"/>
        </w:rPr>
        <w:t>частини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першої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статті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13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доповнити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словами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«у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тому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числі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спосіб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визначення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обсягу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одиницях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енергії»;</w:t>
      </w:r>
    </w:p>
    <w:p w:rsidR="004A6CDE" w:rsidRPr="004A6CDE" w:rsidRDefault="004A6CDE" w:rsidP="004A6CDE">
      <w:pPr>
        <w:ind w:firstLine="720"/>
        <w:jc w:val="both"/>
        <w:rPr>
          <w:color w:val="000000"/>
          <w:sz w:val="28"/>
        </w:rPr>
      </w:pPr>
      <w:r w:rsidRPr="004A6CDE">
        <w:rPr>
          <w:color w:val="000000"/>
          <w:sz w:val="28"/>
        </w:rPr>
        <w:t>5)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частину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другу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статті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22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доповнити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пунктом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11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такого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змісту:</w:t>
      </w:r>
    </w:p>
    <w:p w:rsidR="004A6CDE" w:rsidRPr="004A6CDE" w:rsidRDefault="004A6CDE" w:rsidP="004A6CDE">
      <w:pPr>
        <w:ind w:firstLine="720"/>
        <w:jc w:val="both"/>
        <w:rPr>
          <w:color w:val="000000"/>
          <w:sz w:val="28"/>
        </w:rPr>
      </w:pPr>
      <w:r w:rsidRPr="004A6CDE">
        <w:rPr>
          <w:color w:val="000000"/>
          <w:sz w:val="28"/>
        </w:rPr>
        <w:t>«11)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розробляти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та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розміщувати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на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своєму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веб-сайті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маршрути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переміщення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природного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газу»;</w:t>
      </w:r>
    </w:p>
    <w:p w:rsidR="004A6CDE" w:rsidRPr="004A6CDE" w:rsidRDefault="004A6CDE" w:rsidP="004A6CDE">
      <w:pPr>
        <w:ind w:firstLine="720"/>
        <w:jc w:val="both"/>
        <w:rPr>
          <w:color w:val="000000"/>
          <w:sz w:val="28"/>
        </w:rPr>
      </w:pPr>
      <w:r w:rsidRPr="004A6CDE">
        <w:rPr>
          <w:color w:val="000000"/>
          <w:sz w:val="28"/>
        </w:rPr>
        <w:t>6)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частину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другу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статті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38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доповнити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пунктами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8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і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9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такого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змісту:</w:t>
      </w:r>
    </w:p>
    <w:p w:rsidR="004A6CDE" w:rsidRPr="004A6CDE" w:rsidRDefault="004A6CDE" w:rsidP="004A6CDE">
      <w:pPr>
        <w:ind w:firstLine="720"/>
        <w:jc w:val="both"/>
        <w:rPr>
          <w:color w:val="000000"/>
          <w:sz w:val="28"/>
        </w:rPr>
      </w:pPr>
      <w:r w:rsidRPr="004A6CDE">
        <w:rPr>
          <w:color w:val="000000"/>
          <w:sz w:val="28"/>
        </w:rPr>
        <w:t>«8)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розробляти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та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розміщувати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на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своєму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веб-сайті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маршрути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переміщення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природного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газу;</w:t>
      </w:r>
    </w:p>
    <w:p w:rsidR="004A6CDE" w:rsidRPr="004A6CDE" w:rsidRDefault="004A6CDE" w:rsidP="004A6CDE">
      <w:pPr>
        <w:ind w:firstLine="720"/>
        <w:jc w:val="both"/>
        <w:rPr>
          <w:color w:val="000000"/>
          <w:sz w:val="28"/>
        </w:rPr>
      </w:pPr>
      <w:r w:rsidRPr="004A6CDE">
        <w:rPr>
          <w:color w:val="000000"/>
          <w:sz w:val="28"/>
        </w:rPr>
        <w:t>9)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забезпечувати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надання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платіжних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документах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за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послуги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розподілу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природного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газу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інформації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спожитий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споживачем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обсяг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природного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газу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в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гігакалоріях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(Гкал)».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b/>
          <w:sz w:val="28"/>
        </w:rPr>
        <w:t>ІІ.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Прикінцеві</w:t>
      </w:r>
      <w:r w:rsidRPr="004A6CDE">
        <w:rPr>
          <w:b/>
          <w:sz w:val="28"/>
        </w:rPr>
        <w:t xml:space="preserve"> </w:t>
      </w:r>
      <w:r w:rsidRPr="004A6CDE">
        <w:rPr>
          <w:b/>
          <w:sz w:val="28"/>
        </w:rPr>
        <w:t>положення</w:t>
      </w:r>
    </w:p>
    <w:p w:rsidR="004A6CDE" w:rsidRPr="004A6CDE" w:rsidRDefault="004A6CDE" w:rsidP="004A6CDE">
      <w:pPr>
        <w:ind w:firstLine="720"/>
        <w:jc w:val="both"/>
        <w:rPr>
          <w:sz w:val="28"/>
          <w:lang w:val="ru-RU"/>
        </w:rPr>
      </w:pPr>
      <w:r w:rsidRPr="004A6CDE">
        <w:rPr>
          <w:sz w:val="28"/>
        </w:rPr>
        <w:t>1.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Цей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Закон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набирає</w:t>
      </w:r>
      <w:r w:rsidRPr="004A6CDE">
        <w:rPr>
          <w:sz w:val="28"/>
        </w:rPr>
        <w:t xml:space="preserve"> </w:t>
      </w:r>
      <w:r w:rsidRPr="004A6CDE">
        <w:rPr>
          <w:sz w:val="28"/>
        </w:rPr>
        <w:t>чинності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дня,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наступного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днем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його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опублікування,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вводиться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дію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1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травня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2021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року.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2.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Оператор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газотранспортної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системи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набрання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чинності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цим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Законом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для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надання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послуг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транспортування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суб’єктам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ринку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період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після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введення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дію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цього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Закону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здійснює: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1)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приймання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замовлень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послуги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транспортування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розподіл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потужностей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точках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входу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газотранспортної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системи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або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точках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виходу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газотранспортної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системи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одиницях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вимірювання,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що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базуються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одиницях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енергії;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2)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перерахунок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обсягів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послуг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транспортування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замовлених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введення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дію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цього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Закону,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що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визначені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одиницях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об’єму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(кубічних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метрах),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обсяги,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визначені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одиницях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енергії,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який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здійснюється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із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застосуванням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коефіцієнта,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що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відповідає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значенню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вищої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теплоти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згоряння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10,35</w:t>
      </w:r>
      <w:r w:rsidRPr="004A6CDE">
        <w:rPr>
          <w:sz w:val="28"/>
        </w:rPr>
        <w:t xml:space="preserve"> </w:t>
      </w:r>
      <w:r w:rsidRPr="004A6CDE">
        <w:rPr>
          <w:sz w:val="28"/>
        </w:rPr>
        <w:t>кВт•год/куб.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м.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3.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Оператор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газосховищ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набрання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чинності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цим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Законом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для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надання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послуг</w:t>
      </w:r>
      <w:r w:rsidRPr="004A6CDE">
        <w:rPr>
          <w:sz w:val="28"/>
        </w:rPr>
        <w:t xml:space="preserve"> </w:t>
      </w:r>
      <w:r w:rsidRPr="004A6CDE">
        <w:rPr>
          <w:sz w:val="28"/>
        </w:rPr>
        <w:t>із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зберігання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(закачування,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відбору)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суб’єктам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ринку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період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після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введення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дію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цього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Закону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здійснює:</w:t>
      </w:r>
    </w:p>
    <w:p w:rsidR="004A6CDE" w:rsidRPr="004A6CDE" w:rsidRDefault="004A6CDE" w:rsidP="004A6CDE">
      <w:pPr>
        <w:ind w:firstLine="720"/>
        <w:jc w:val="both"/>
        <w:rPr>
          <w:color w:val="000000"/>
          <w:sz w:val="28"/>
        </w:rPr>
      </w:pPr>
      <w:r w:rsidRPr="004A6CDE">
        <w:rPr>
          <w:color w:val="000000"/>
          <w:sz w:val="28"/>
        </w:rPr>
        <w:t>1)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приймання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замовлень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на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послуги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із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зберігання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(закачування,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відбору)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природного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газу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та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розподіл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потужностей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газосховища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в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одиницях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вимірювання,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що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базуються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на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одиницях</w:t>
      </w:r>
      <w:r w:rsidRPr="004A6CDE">
        <w:rPr>
          <w:color w:val="000000"/>
          <w:sz w:val="28"/>
        </w:rPr>
        <w:t xml:space="preserve"> </w:t>
      </w:r>
      <w:r w:rsidRPr="004A6CDE">
        <w:rPr>
          <w:color w:val="000000"/>
          <w:sz w:val="28"/>
        </w:rPr>
        <w:t>енергії;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2)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перерахунок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обсягів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послуг</w:t>
      </w:r>
      <w:r w:rsidRPr="004A6CDE">
        <w:rPr>
          <w:sz w:val="28"/>
        </w:rPr>
        <w:t xml:space="preserve"> </w:t>
      </w:r>
      <w:r w:rsidRPr="004A6CDE">
        <w:rPr>
          <w:sz w:val="28"/>
        </w:rPr>
        <w:t>із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зберігання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(закачування,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відбору)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замовлених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введення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дію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цього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Закону,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що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визначені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одиницях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об’єму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(кубічних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метрах),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обсяги,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визначені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одиницях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енергії,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який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здійснюється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із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застосуванням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коефіцієнта,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що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відповідає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значенню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вищої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теплоти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згоряння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10,35</w:t>
      </w:r>
      <w:r w:rsidRPr="004A6CDE">
        <w:rPr>
          <w:sz w:val="28"/>
        </w:rPr>
        <w:t xml:space="preserve"> </w:t>
      </w:r>
      <w:r w:rsidRPr="004A6CDE">
        <w:rPr>
          <w:sz w:val="28"/>
        </w:rPr>
        <w:t>кВт•год/куб.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м.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4.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Для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цілей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застосування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положень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Податкового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кодексу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України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обчисленні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середньої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митної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вартості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імпортного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що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склалася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процесі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його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митного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оформлення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під</w:t>
      </w:r>
      <w:r w:rsidRPr="004A6CDE">
        <w:rPr>
          <w:sz w:val="28"/>
        </w:rPr>
        <w:t xml:space="preserve"> </w:t>
      </w:r>
      <w:r w:rsidRPr="004A6CDE">
        <w:rPr>
          <w:sz w:val="28"/>
        </w:rPr>
        <w:t>час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ввезення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територію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України,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податковий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(звітний)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період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використовується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визначення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обсягу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природного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газу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одиницях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об’єму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(кубічних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метрах).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5.</w:t>
      </w:r>
      <w:r w:rsidRPr="004A6CDE">
        <w:rPr>
          <w:sz w:val="28"/>
        </w:rPr>
        <w:t xml:space="preserve"> </w:t>
      </w:r>
      <w:r w:rsidRPr="004A6CDE">
        <w:rPr>
          <w:sz w:val="28"/>
        </w:rPr>
        <w:t>Кабінету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Міністрів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України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введення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дію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цього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Закону: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привести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свої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нормативно-правові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акти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відповідність</w:t>
      </w:r>
      <w:r w:rsidRPr="004A6CDE">
        <w:rPr>
          <w:sz w:val="28"/>
        </w:rPr>
        <w:t xml:space="preserve"> </w:t>
      </w:r>
      <w:r w:rsidRPr="004A6CDE">
        <w:rPr>
          <w:sz w:val="28"/>
        </w:rPr>
        <w:t>із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цим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Законом;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забезпечити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перегляд</w:t>
      </w:r>
      <w:r w:rsidRPr="004A6CDE">
        <w:rPr>
          <w:sz w:val="28"/>
        </w:rPr>
        <w:t xml:space="preserve"> </w:t>
      </w:r>
      <w:r w:rsidRPr="004A6CDE">
        <w:rPr>
          <w:sz w:val="28"/>
        </w:rPr>
        <w:t>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прийняття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міністерствами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іншими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центральними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органами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виконавчої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влади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їх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нормативно-правових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актів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відповідність</w:t>
      </w:r>
      <w:r w:rsidRPr="004A6CDE">
        <w:rPr>
          <w:sz w:val="28"/>
        </w:rPr>
        <w:t xml:space="preserve"> </w:t>
      </w:r>
      <w:r w:rsidRPr="004A6CDE">
        <w:rPr>
          <w:sz w:val="28"/>
        </w:rPr>
        <w:t>із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цим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Законом.</w:t>
      </w:r>
    </w:p>
    <w:p w:rsidR="004A6CDE" w:rsidRPr="004A6CDE" w:rsidRDefault="004A6CDE" w:rsidP="004A6CDE">
      <w:pPr>
        <w:ind w:firstLine="720"/>
        <w:jc w:val="both"/>
        <w:rPr>
          <w:sz w:val="28"/>
        </w:rPr>
      </w:pPr>
      <w:r w:rsidRPr="004A6CDE">
        <w:rPr>
          <w:sz w:val="28"/>
        </w:rPr>
        <w:t>6.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Національній</w:t>
      </w:r>
      <w:r w:rsidRPr="004A6CDE">
        <w:rPr>
          <w:sz w:val="28"/>
        </w:rPr>
        <w:t xml:space="preserve"> </w:t>
      </w:r>
      <w:r w:rsidRPr="004A6CDE">
        <w:rPr>
          <w:sz w:val="28"/>
        </w:rPr>
        <w:t>комісії,</w:t>
      </w:r>
      <w:r w:rsidRPr="004A6CDE">
        <w:rPr>
          <w:sz w:val="28"/>
        </w:rPr>
        <w:t xml:space="preserve"> </w:t>
      </w:r>
      <w:r w:rsidRPr="004A6CDE">
        <w:rPr>
          <w:sz w:val="28"/>
        </w:rPr>
        <w:t>що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здійснює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державне</w:t>
      </w:r>
      <w:r w:rsidRPr="004A6CDE">
        <w:rPr>
          <w:sz w:val="28"/>
        </w:rPr>
        <w:t xml:space="preserve"> </w:t>
      </w:r>
      <w:r w:rsidRPr="004A6CDE">
        <w:rPr>
          <w:sz w:val="28"/>
        </w:rPr>
        <w:t>регулювання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сферах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енергетики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та</w:t>
      </w:r>
      <w:r w:rsidRPr="004A6CDE">
        <w:rPr>
          <w:sz w:val="28"/>
        </w:rPr>
        <w:t xml:space="preserve"> </w:t>
      </w:r>
      <w:r w:rsidRPr="004A6CDE">
        <w:rPr>
          <w:sz w:val="28"/>
        </w:rPr>
        <w:t>комунальних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послуг,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введення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</w:t>
      </w:r>
      <w:r w:rsidRPr="004A6CDE">
        <w:rPr>
          <w:sz w:val="28"/>
        </w:rPr>
        <w:t xml:space="preserve"> </w:t>
      </w:r>
      <w:r w:rsidRPr="004A6CDE">
        <w:rPr>
          <w:sz w:val="28"/>
        </w:rPr>
        <w:t>дію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цього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Закону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привести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свої</w:t>
      </w:r>
      <w:r w:rsidRPr="004A6CDE">
        <w:rPr>
          <w:sz w:val="28"/>
        </w:rPr>
        <w:t xml:space="preserve"> </w:t>
      </w:r>
      <w:r w:rsidRPr="004A6CDE">
        <w:rPr>
          <w:sz w:val="28"/>
        </w:rPr>
        <w:t>нормативно-правові</w:t>
      </w:r>
      <w:r w:rsidRPr="004A6CDE">
        <w:rPr>
          <w:sz w:val="28"/>
        </w:rPr>
        <w:t xml:space="preserve"> </w:t>
      </w:r>
      <w:r w:rsidRPr="004A6CDE">
        <w:rPr>
          <w:sz w:val="28"/>
        </w:rPr>
        <w:t>акти</w:t>
      </w:r>
      <w:r w:rsidRPr="004A6CDE">
        <w:rPr>
          <w:sz w:val="28"/>
        </w:rPr>
        <w:t xml:space="preserve"> </w:t>
      </w:r>
      <w:r w:rsidRPr="004A6CDE">
        <w:rPr>
          <w:sz w:val="28"/>
        </w:rPr>
        <w:t>у</w:t>
      </w:r>
      <w:r w:rsidRPr="004A6CDE">
        <w:rPr>
          <w:sz w:val="28"/>
        </w:rPr>
        <w:t xml:space="preserve"> </w:t>
      </w:r>
      <w:r w:rsidRPr="004A6CDE">
        <w:rPr>
          <w:sz w:val="28"/>
        </w:rPr>
        <w:t>відповідність</w:t>
      </w:r>
      <w:r w:rsidRPr="004A6CDE">
        <w:rPr>
          <w:sz w:val="28"/>
        </w:rPr>
        <w:t xml:space="preserve"> </w:t>
      </w:r>
      <w:r w:rsidRPr="004A6CDE">
        <w:rPr>
          <w:sz w:val="28"/>
        </w:rPr>
        <w:t>із</w:t>
      </w:r>
      <w:r w:rsidRPr="004A6CDE">
        <w:rPr>
          <w:sz w:val="28"/>
        </w:rPr>
        <w:t xml:space="preserve"> </w:t>
      </w:r>
      <w:r w:rsidRPr="004A6CDE">
        <w:rPr>
          <w:sz w:val="28"/>
        </w:rPr>
        <w:t>цим</w:t>
      </w:r>
      <w:r w:rsidRPr="004A6CDE">
        <w:rPr>
          <w:sz w:val="28"/>
        </w:rPr>
        <w:t xml:space="preserve"> </w:t>
      </w:r>
      <w:r w:rsidRPr="004A6CDE">
        <w:rPr>
          <w:sz w:val="28"/>
        </w:rPr>
        <w:t>Законом.</w:t>
      </w:r>
    </w:p>
    <w:p w:rsidR="00595064" w:rsidRPr="004A6CDE" w:rsidRDefault="00595064" w:rsidP="004A6CDE">
      <w:pPr>
        <w:jc w:val="both"/>
        <w:rPr>
          <w:b/>
          <w:sz w:val="28"/>
        </w:rPr>
      </w:pPr>
    </w:p>
    <w:sectPr w:rsidR="00595064" w:rsidRPr="004A6CDE" w:rsidSect="004A6CDE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CDE" w:rsidRDefault="004A6CDE">
      <w:r>
        <w:separator/>
      </w:r>
    </w:p>
  </w:endnote>
  <w:endnote w:type="continuationSeparator" w:id="0">
    <w:p w:rsidR="004A6CDE" w:rsidRDefault="004A6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CDE" w:rsidRDefault="004A6CDE" w:rsidP="0039236C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4A6CDE" w:rsidRDefault="004A6CD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CDE" w:rsidRDefault="004A6CDE" w:rsidP="0039236C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3B0261">
      <w:rPr>
        <w:rStyle w:val="aa"/>
        <w:noProof/>
      </w:rPr>
      <w:t>3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4A6CDE" w:rsidRDefault="004A6CD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CDE" w:rsidRDefault="004A6CDE">
      <w:r>
        <w:separator/>
      </w:r>
    </w:p>
  </w:footnote>
  <w:footnote w:type="continuationSeparator" w:id="0">
    <w:p w:rsidR="004A6CDE" w:rsidRDefault="004A6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96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6CDE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3B0261"/>
    <w:rsid w:val="004310BA"/>
    <w:rsid w:val="004A6CDE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F21311"/>
  <w15:chartTrackingRefBased/>
  <w15:docId w15:val="{261352C1-C0A2-49EA-B949-471A3BB14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4A6CD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4A6CDE"/>
    <w:rPr>
      <w:sz w:val="28"/>
    </w:rPr>
  </w:style>
  <w:style w:type="character" w:styleId="aa">
    <w:name w:val="page number"/>
    <w:basedOn w:val="a1"/>
    <w:rsid w:val="004A6C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12</TotalTime>
  <Pages>3</Pages>
  <Words>1226</Words>
  <Characters>5973</Characters>
  <Application>Microsoft Office Word</Application>
  <DocSecurity>0</DocSecurity>
  <Lines>170</Lines>
  <Paragraphs>116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2020-11-12T15:23:00Z</dcterms:created>
  <dcterms:modified xsi:type="dcterms:W3CDTF">2020-11-12T15:40:00Z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