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504D7" w:rsidRDefault="003504D7" w:rsidP="00B50981">
      <w:pPr>
        <w:spacing w:after="0" w:line="264" w:lineRule="auto"/>
        <w:rPr>
          <w:rFonts w:ascii="Times New Roman" w:eastAsia="Times New Roman" w:hAnsi="Times New Roman"/>
          <w:b/>
          <w:sz w:val="28"/>
          <w:szCs w:val="27"/>
          <w:lang w:val="uk-UA" w:eastAsia="ru-RU"/>
        </w:rPr>
      </w:pPr>
    </w:p>
    <w:p w:rsidR="00AE5DD8" w:rsidRPr="0093147A" w:rsidRDefault="00AE5DD8" w:rsidP="005163F7">
      <w:pPr>
        <w:spacing w:after="0" w:line="264" w:lineRule="auto"/>
        <w:ind w:left="4962"/>
        <w:rPr>
          <w:rFonts w:ascii="Times New Roman" w:eastAsia="Times New Roman" w:hAnsi="Times New Roman"/>
          <w:b/>
          <w:sz w:val="28"/>
          <w:szCs w:val="27"/>
          <w:lang w:val="uk-UA" w:eastAsia="ru-RU"/>
        </w:rPr>
      </w:pPr>
      <w:r w:rsidRPr="0093147A">
        <w:rPr>
          <w:rFonts w:ascii="Times New Roman" w:eastAsia="Times New Roman" w:hAnsi="Times New Roman"/>
          <w:b/>
          <w:sz w:val="28"/>
          <w:szCs w:val="27"/>
          <w:lang w:val="uk-UA" w:eastAsia="ru-RU"/>
        </w:rPr>
        <w:t>Комітет Верховної Ради України</w:t>
      </w:r>
    </w:p>
    <w:p w:rsidR="00AE5DD8" w:rsidRPr="0093147A" w:rsidRDefault="00DF7F8F" w:rsidP="005163F7">
      <w:pPr>
        <w:spacing w:after="0" w:line="264" w:lineRule="auto"/>
        <w:ind w:left="4962"/>
        <w:rPr>
          <w:rFonts w:ascii="Times New Roman" w:eastAsia="Times New Roman" w:hAnsi="Times New Roman"/>
          <w:b/>
          <w:sz w:val="28"/>
          <w:szCs w:val="27"/>
          <w:lang w:val="uk-UA" w:eastAsia="ru-RU"/>
        </w:rPr>
      </w:pPr>
      <w:r w:rsidRPr="0093147A">
        <w:rPr>
          <w:rFonts w:ascii="Times New Roman" w:eastAsia="Times New Roman" w:hAnsi="Times New Roman"/>
          <w:b/>
          <w:sz w:val="28"/>
          <w:szCs w:val="27"/>
          <w:lang w:val="uk-UA" w:eastAsia="ru-RU"/>
        </w:rPr>
        <w:t xml:space="preserve">з питань </w:t>
      </w:r>
      <w:r w:rsidR="003851DE" w:rsidRPr="003851DE">
        <w:rPr>
          <w:rFonts w:ascii="Times New Roman" w:eastAsia="Times New Roman" w:hAnsi="Times New Roman"/>
          <w:b/>
          <w:sz w:val="28"/>
          <w:szCs w:val="27"/>
          <w:lang w:val="uk-UA" w:eastAsia="ru-RU"/>
        </w:rPr>
        <w:t>аграрної та земельної політики</w:t>
      </w:r>
    </w:p>
    <w:p w:rsidR="00AE5DD8" w:rsidRPr="00366B35" w:rsidRDefault="00AE5DD8" w:rsidP="00AE5DD8">
      <w:pPr>
        <w:spacing w:after="0" w:line="240" w:lineRule="auto"/>
        <w:ind w:firstLine="709"/>
        <w:rPr>
          <w:rFonts w:ascii="Times New Roman" w:eastAsia="Times New Roman" w:hAnsi="Times New Roman"/>
          <w:i/>
          <w:lang w:val="uk-UA" w:eastAsia="ru-RU"/>
        </w:rPr>
      </w:pPr>
    </w:p>
    <w:p w:rsidR="00CD32C8" w:rsidRDefault="00CD32C8" w:rsidP="00BE6F00">
      <w:pPr>
        <w:spacing w:after="0" w:line="240" w:lineRule="auto"/>
        <w:ind w:left="142" w:firstLine="708"/>
        <w:rPr>
          <w:rFonts w:ascii="Times New Roman" w:eastAsia="Times New Roman" w:hAnsi="Times New Roman"/>
          <w:i/>
          <w:sz w:val="24"/>
          <w:lang w:val="uk-UA" w:eastAsia="ru-RU"/>
        </w:rPr>
      </w:pPr>
    </w:p>
    <w:p w:rsidR="00AE5DD8" w:rsidRPr="0093147A" w:rsidRDefault="00AE5DD8" w:rsidP="00BE6F00">
      <w:pPr>
        <w:spacing w:after="0" w:line="240" w:lineRule="auto"/>
        <w:ind w:left="142" w:firstLine="708"/>
        <w:rPr>
          <w:rFonts w:ascii="Times New Roman" w:eastAsia="Times New Roman" w:hAnsi="Times New Roman"/>
          <w:i/>
          <w:sz w:val="24"/>
          <w:lang w:val="uk-UA" w:eastAsia="ru-RU"/>
        </w:rPr>
      </w:pPr>
      <w:r w:rsidRPr="0093147A">
        <w:rPr>
          <w:rFonts w:ascii="Times New Roman" w:eastAsia="Times New Roman" w:hAnsi="Times New Roman"/>
          <w:i/>
          <w:sz w:val="24"/>
          <w:lang w:val="uk-UA" w:eastAsia="ru-RU"/>
        </w:rPr>
        <w:t>Про розгляд законопроект</w:t>
      </w:r>
      <w:r w:rsidR="005B12D8">
        <w:rPr>
          <w:rFonts w:ascii="Times New Roman" w:eastAsia="Times New Roman" w:hAnsi="Times New Roman"/>
          <w:i/>
          <w:sz w:val="24"/>
          <w:lang w:val="uk-UA" w:eastAsia="ru-RU"/>
        </w:rPr>
        <w:t>у</w:t>
      </w:r>
    </w:p>
    <w:p w:rsidR="00AE5DD8" w:rsidRDefault="00F96DA4" w:rsidP="003851DE">
      <w:pPr>
        <w:spacing w:after="0" w:line="240" w:lineRule="auto"/>
        <w:ind w:left="142" w:firstLine="708"/>
        <w:rPr>
          <w:rFonts w:ascii="Times New Roman" w:eastAsia="Times New Roman" w:hAnsi="Times New Roman"/>
          <w:i/>
          <w:sz w:val="24"/>
          <w:lang w:val="uk-UA" w:eastAsia="ru-RU"/>
        </w:rPr>
      </w:pPr>
      <w:r w:rsidRPr="0093147A">
        <w:rPr>
          <w:rFonts w:ascii="Times New Roman" w:eastAsia="Times New Roman" w:hAnsi="Times New Roman"/>
          <w:i/>
          <w:sz w:val="24"/>
          <w:lang w:val="uk-UA" w:eastAsia="ru-RU"/>
        </w:rPr>
        <w:t xml:space="preserve">за реєстр. </w:t>
      </w:r>
      <w:r w:rsidR="00631430">
        <w:rPr>
          <w:rFonts w:ascii="Times New Roman" w:eastAsia="Times New Roman" w:hAnsi="Times New Roman"/>
          <w:i/>
          <w:sz w:val="24"/>
          <w:lang w:val="uk-UA" w:eastAsia="ru-RU"/>
        </w:rPr>
        <w:t xml:space="preserve">№ </w:t>
      </w:r>
      <w:r w:rsidR="003851DE">
        <w:rPr>
          <w:rFonts w:ascii="Times New Roman" w:eastAsia="Times New Roman" w:hAnsi="Times New Roman"/>
          <w:i/>
          <w:sz w:val="24"/>
          <w:lang w:val="uk-UA" w:eastAsia="ru-RU"/>
        </w:rPr>
        <w:t>2558(допрацьований)</w:t>
      </w:r>
      <w:r w:rsidR="007D6616" w:rsidRPr="007D6616">
        <w:rPr>
          <w:rFonts w:ascii="Times New Roman" w:eastAsia="Times New Roman" w:hAnsi="Times New Roman"/>
          <w:i/>
          <w:sz w:val="24"/>
          <w:lang w:val="uk-UA" w:eastAsia="ru-RU"/>
        </w:rPr>
        <w:t xml:space="preserve"> від </w:t>
      </w:r>
      <w:r w:rsidR="003851DE">
        <w:rPr>
          <w:rFonts w:ascii="Times New Roman" w:eastAsia="Times New Roman" w:hAnsi="Times New Roman"/>
          <w:i/>
          <w:sz w:val="24"/>
          <w:lang w:val="uk-UA" w:eastAsia="ru-RU"/>
        </w:rPr>
        <w:t>01.10</w:t>
      </w:r>
      <w:r w:rsidR="007D6616" w:rsidRPr="007D6616">
        <w:rPr>
          <w:rFonts w:ascii="Times New Roman" w:eastAsia="Times New Roman" w:hAnsi="Times New Roman"/>
          <w:i/>
          <w:sz w:val="24"/>
          <w:lang w:val="uk-UA" w:eastAsia="ru-RU"/>
        </w:rPr>
        <w:t>.2020</w:t>
      </w:r>
    </w:p>
    <w:p w:rsidR="006D4F92" w:rsidRDefault="00AE5DD8" w:rsidP="0059288E">
      <w:pPr>
        <w:spacing w:before="240" w:after="0" w:line="288" w:lineRule="auto"/>
        <w:ind w:firstLine="709"/>
        <w:jc w:val="both"/>
        <w:rPr>
          <w:rFonts w:ascii="Times New Roman" w:eastAsia="Times New Roman" w:hAnsi="Times New Roman"/>
          <w:bCs/>
          <w:sz w:val="28"/>
          <w:szCs w:val="28"/>
          <w:lang w:val="uk-UA" w:eastAsia="ru-RU"/>
        </w:rPr>
      </w:pPr>
      <w:r w:rsidRPr="00B27952">
        <w:rPr>
          <w:rFonts w:ascii="Times New Roman" w:eastAsia="Times New Roman" w:hAnsi="Times New Roman"/>
          <w:bCs/>
          <w:sz w:val="28"/>
          <w:szCs w:val="28"/>
          <w:lang w:val="uk-UA" w:eastAsia="ru-RU"/>
        </w:rPr>
        <w:t xml:space="preserve">Комітет Верховної Ради України з питань бюджету на своєму засіданні </w:t>
      </w:r>
      <w:r w:rsidR="00345785">
        <w:rPr>
          <w:rFonts w:ascii="Times New Roman" w:eastAsia="Times New Roman" w:hAnsi="Times New Roman"/>
          <w:bCs/>
          <w:sz w:val="28"/>
          <w:szCs w:val="28"/>
          <w:lang w:val="uk-UA" w:eastAsia="ru-RU"/>
        </w:rPr>
        <w:t>9 грудня</w:t>
      </w:r>
      <w:r w:rsidR="00C863AC">
        <w:rPr>
          <w:rFonts w:ascii="Times New Roman" w:eastAsia="Times New Roman" w:hAnsi="Times New Roman"/>
          <w:bCs/>
          <w:sz w:val="28"/>
          <w:szCs w:val="28"/>
          <w:lang w:val="uk-UA" w:eastAsia="ru-RU"/>
        </w:rPr>
        <w:t xml:space="preserve"> 2020 року (протокол № </w:t>
      </w:r>
      <w:r w:rsidR="00345785">
        <w:rPr>
          <w:rFonts w:ascii="Times New Roman" w:eastAsia="Times New Roman" w:hAnsi="Times New Roman"/>
          <w:bCs/>
          <w:sz w:val="28"/>
          <w:szCs w:val="28"/>
          <w:lang w:val="uk-UA" w:eastAsia="ru-RU"/>
        </w:rPr>
        <w:t>67</w:t>
      </w:r>
      <w:r w:rsidR="00C863AC">
        <w:rPr>
          <w:rFonts w:ascii="Times New Roman" w:eastAsia="Times New Roman" w:hAnsi="Times New Roman"/>
          <w:bCs/>
          <w:sz w:val="28"/>
          <w:szCs w:val="28"/>
          <w:lang w:val="uk-UA" w:eastAsia="ru-RU"/>
        </w:rPr>
        <w:t xml:space="preserve">) </w:t>
      </w:r>
      <w:r w:rsidRPr="00B27952">
        <w:rPr>
          <w:rFonts w:ascii="Times New Roman" w:eastAsia="Times New Roman" w:hAnsi="Times New Roman"/>
          <w:bCs/>
          <w:sz w:val="28"/>
          <w:szCs w:val="28"/>
          <w:lang w:val="uk-UA" w:eastAsia="ru-RU"/>
        </w:rPr>
        <w:t xml:space="preserve">відповідно до статей 27 і 109 Бюджетного кодексу України та статті 93 Регламенту Верховної Ради України розглянув проект Закону України </w:t>
      </w:r>
      <w:r w:rsidR="00DF2079" w:rsidRPr="00B27952">
        <w:rPr>
          <w:rFonts w:ascii="Times New Roman" w:eastAsia="Times New Roman" w:hAnsi="Times New Roman"/>
          <w:bCs/>
          <w:sz w:val="28"/>
          <w:szCs w:val="28"/>
          <w:lang w:val="uk-UA" w:eastAsia="ru-RU"/>
        </w:rPr>
        <w:t xml:space="preserve">«Про </w:t>
      </w:r>
      <w:r w:rsidR="006D4F92" w:rsidRPr="006D4F92">
        <w:rPr>
          <w:rFonts w:ascii="Times New Roman" w:eastAsia="Times New Roman" w:hAnsi="Times New Roman"/>
          <w:bCs/>
          <w:sz w:val="28"/>
          <w:szCs w:val="28"/>
          <w:lang w:val="uk-UA" w:eastAsia="ru-RU"/>
        </w:rPr>
        <w:t>внесення змін до деяких законодавчих актів України</w:t>
      </w:r>
      <w:r w:rsidR="00B50981">
        <w:rPr>
          <w:rFonts w:ascii="Times New Roman" w:eastAsia="Times New Roman" w:hAnsi="Times New Roman"/>
          <w:bCs/>
          <w:sz w:val="28"/>
          <w:szCs w:val="28"/>
          <w:lang w:val="uk-UA" w:eastAsia="ru-RU"/>
        </w:rPr>
        <w:t>,</w:t>
      </w:r>
      <w:r w:rsidR="006D4F92" w:rsidRPr="006D4F92">
        <w:rPr>
          <w:rFonts w:ascii="Times New Roman" w:eastAsia="Times New Roman" w:hAnsi="Times New Roman"/>
          <w:bCs/>
          <w:sz w:val="28"/>
          <w:szCs w:val="28"/>
          <w:lang w:val="uk-UA" w:eastAsia="ru-RU"/>
        </w:rPr>
        <w:t xml:space="preserve"> що стосуються відносин у сфері перевезення живих тварин, а також окремих питань карантину (інших ветеринарно-санітарних положень)</w:t>
      </w:r>
      <w:r w:rsidR="006D4F92">
        <w:rPr>
          <w:rFonts w:ascii="Times New Roman" w:eastAsia="Times New Roman" w:hAnsi="Times New Roman"/>
          <w:bCs/>
          <w:sz w:val="28"/>
          <w:szCs w:val="28"/>
          <w:lang w:val="uk-UA" w:eastAsia="ru-RU"/>
        </w:rPr>
        <w:t>» (</w:t>
      </w:r>
      <w:r w:rsidR="006D4F92" w:rsidRPr="006D4F92">
        <w:rPr>
          <w:rFonts w:ascii="Times New Roman" w:eastAsia="Times New Roman" w:hAnsi="Times New Roman"/>
          <w:bCs/>
          <w:sz w:val="28"/>
          <w:szCs w:val="28"/>
          <w:lang w:val="uk-UA" w:eastAsia="ru-RU"/>
        </w:rPr>
        <w:t>реєстр. №</w:t>
      </w:r>
      <w:r w:rsidR="006D4F92">
        <w:rPr>
          <w:rFonts w:ascii="Times New Roman" w:eastAsia="Times New Roman" w:hAnsi="Times New Roman"/>
          <w:bCs/>
          <w:sz w:val="28"/>
          <w:szCs w:val="28"/>
          <w:lang w:val="uk-UA" w:eastAsia="ru-RU"/>
        </w:rPr>
        <w:t> </w:t>
      </w:r>
      <w:r w:rsidR="006D4F92" w:rsidRPr="006D4F92">
        <w:rPr>
          <w:rFonts w:ascii="Times New Roman" w:eastAsia="Times New Roman" w:hAnsi="Times New Roman"/>
          <w:bCs/>
          <w:sz w:val="28"/>
          <w:szCs w:val="28"/>
          <w:lang w:val="uk-UA" w:eastAsia="ru-RU"/>
        </w:rPr>
        <w:t>2558</w:t>
      </w:r>
      <w:r w:rsidR="002E5E26">
        <w:rPr>
          <w:rFonts w:ascii="Times New Roman" w:eastAsia="Times New Roman" w:hAnsi="Times New Roman"/>
          <w:bCs/>
          <w:sz w:val="28"/>
          <w:szCs w:val="28"/>
          <w:lang w:val="uk-UA" w:eastAsia="ru-RU"/>
        </w:rPr>
        <w:t xml:space="preserve"> </w:t>
      </w:r>
      <w:r w:rsidR="006D4F92" w:rsidRPr="006D4F92">
        <w:rPr>
          <w:rFonts w:ascii="Times New Roman" w:eastAsia="Times New Roman" w:hAnsi="Times New Roman"/>
          <w:bCs/>
          <w:sz w:val="28"/>
          <w:szCs w:val="28"/>
          <w:lang w:val="uk-UA" w:eastAsia="ru-RU"/>
        </w:rPr>
        <w:t>(допрацьований) від</w:t>
      </w:r>
      <w:r w:rsidR="00345785">
        <w:rPr>
          <w:rFonts w:ascii="Times New Roman" w:eastAsia="Times New Roman" w:hAnsi="Times New Roman"/>
          <w:bCs/>
          <w:sz w:val="28"/>
          <w:szCs w:val="28"/>
          <w:lang w:val="uk-UA" w:eastAsia="ru-RU"/>
        </w:rPr>
        <w:t> </w:t>
      </w:r>
      <w:r w:rsidR="006D4F92" w:rsidRPr="006D4F92">
        <w:rPr>
          <w:rFonts w:ascii="Times New Roman" w:eastAsia="Times New Roman" w:hAnsi="Times New Roman"/>
          <w:bCs/>
          <w:sz w:val="28"/>
          <w:szCs w:val="28"/>
          <w:lang w:val="uk-UA" w:eastAsia="ru-RU"/>
        </w:rPr>
        <w:t>01.10.2020</w:t>
      </w:r>
      <w:r w:rsidR="006D4F92">
        <w:rPr>
          <w:rFonts w:ascii="Times New Roman" w:eastAsia="Times New Roman" w:hAnsi="Times New Roman"/>
          <w:bCs/>
          <w:sz w:val="28"/>
          <w:szCs w:val="28"/>
          <w:lang w:val="uk-UA" w:eastAsia="ru-RU"/>
        </w:rPr>
        <w:t xml:space="preserve">), поданий </w:t>
      </w:r>
      <w:r w:rsidR="006D4F92" w:rsidRPr="006D4F92">
        <w:rPr>
          <w:rFonts w:ascii="Times New Roman" w:eastAsia="Times New Roman" w:hAnsi="Times New Roman"/>
          <w:bCs/>
          <w:sz w:val="28"/>
          <w:szCs w:val="28"/>
          <w:lang w:val="uk-UA" w:eastAsia="ru-RU"/>
        </w:rPr>
        <w:t>народними депутатами України Шкрум</w:t>
      </w:r>
      <w:r w:rsidR="000D7EC8">
        <w:rPr>
          <w:rFonts w:ascii="Times New Roman" w:eastAsia="Times New Roman" w:hAnsi="Times New Roman"/>
          <w:bCs/>
          <w:sz w:val="28"/>
          <w:szCs w:val="28"/>
          <w:lang w:val="uk-UA" w:eastAsia="ru-RU"/>
        </w:rPr>
        <w:t> </w:t>
      </w:r>
      <w:r w:rsidR="006D4F92" w:rsidRPr="006D4F92">
        <w:rPr>
          <w:rFonts w:ascii="Times New Roman" w:eastAsia="Times New Roman" w:hAnsi="Times New Roman"/>
          <w:bCs/>
          <w:sz w:val="28"/>
          <w:szCs w:val="28"/>
          <w:lang w:val="uk-UA" w:eastAsia="ru-RU"/>
        </w:rPr>
        <w:t>А.</w:t>
      </w:r>
      <w:r w:rsidR="006D4F92">
        <w:rPr>
          <w:rFonts w:ascii="Times New Roman" w:eastAsia="Times New Roman" w:hAnsi="Times New Roman"/>
          <w:bCs/>
          <w:sz w:val="28"/>
          <w:szCs w:val="28"/>
          <w:lang w:val="uk-UA" w:eastAsia="ru-RU"/>
        </w:rPr>
        <w:t>І., Овчинніковою</w:t>
      </w:r>
      <w:r w:rsidR="00345785">
        <w:rPr>
          <w:rFonts w:ascii="Times New Roman" w:eastAsia="Times New Roman" w:hAnsi="Times New Roman"/>
          <w:bCs/>
          <w:sz w:val="28"/>
          <w:szCs w:val="28"/>
          <w:lang w:val="uk-UA" w:eastAsia="ru-RU"/>
        </w:rPr>
        <w:t> </w:t>
      </w:r>
      <w:r w:rsidR="006D4F92">
        <w:rPr>
          <w:rFonts w:ascii="Times New Roman" w:eastAsia="Times New Roman" w:hAnsi="Times New Roman"/>
          <w:bCs/>
          <w:sz w:val="28"/>
          <w:szCs w:val="28"/>
          <w:lang w:val="uk-UA" w:eastAsia="ru-RU"/>
        </w:rPr>
        <w:t xml:space="preserve">Ю.Ю. та іншими, </w:t>
      </w:r>
      <w:r w:rsidR="006D4F92" w:rsidRPr="006D4F92">
        <w:rPr>
          <w:rFonts w:ascii="Times New Roman" w:eastAsia="Times New Roman" w:hAnsi="Times New Roman"/>
          <w:bCs/>
          <w:sz w:val="28"/>
          <w:szCs w:val="28"/>
          <w:lang w:val="uk-UA" w:eastAsia="ru-RU"/>
        </w:rPr>
        <w:t>і повідомляє наступне.</w:t>
      </w:r>
    </w:p>
    <w:p w:rsidR="00054CDB" w:rsidRDefault="006D4F92" w:rsidP="006D4F92">
      <w:pPr>
        <w:spacing w:after="0" w:line="288" w:lineRule="auto"/>
        <w:ind w:firstLine="709"/>
        <w:jc w:val="both"/>
        <w:rPr>
          <w:rFonts w:ascii="Times New Roman" w:eastAsia="Times New Roman" w:hAnsi="Times New Roman"/>
          <w:bCs/>
          <w:sz w:val="28"/>
          <w:szCs w:val="28"/>
          <w:lang w:val="uk-UA" w:eastAsia="ru-RU"/>
        </w:rPr>
      </w:pPr>
      <w:r w:rsidRPr="006D4F92">
        <w:rPr>
          <w:rFonts w:ascii="Times New Roman" w:eastAsia="Times New Roman" w:hAnsi="Times New Roman"/>
          <w:bCs/>
          <w:sz w:val="28"/>
          <w:szCs w:val="28"/>
          <w:lang w:val="uk-UA" w:eastAsia="ru-RU"/>
        </w:rPr>
        <w:t>Законопроект передбачає внесення змін до деяких законодавчих актів України щодо регулювання відносин у сфері перевезення живих тварин</w:t>
      </w:r>
      <w:r w:rsidRPr="006D4F92">
        <w:rPr>
          <w:lang w:val="uk-UA"/>
        </w:rPr>
        <w:t xml:space="preserve"> </w:t>
      </w:r>
      <w:r w:rsidRPr="006D4F92">
        <w:rPr>
          <w:rFonts w:ascii="Times New Roman" w:eastAsia="Times New Roman" w:hAnsi="Times New Roman"/>
          <w:bCs/>
          <w:sz w:val="28"/>
          <w:szCs w:val="28"/>
          <w:lang w:val="uk-UA" w:eastAsia="ru-RU"/>
        </w:rPr>
        <w:t>через прикордонні пропускні пункти</w:t>
      </w:r>
      <w:r w:rsidR="00B50981">
        <w:rPr>
          <w:rFonts w:ascii="Times New Roman" w:eastAsia="Times New Roman" w:hAnsi="Times New Roman"/>
          <w:bCs/>
          <w:sz w:val="28"/>
          <w:szCs w:val="28"/>
          <w:lang w:val="uk-UA" w:eastAsia="ru-RU"/>
        </w:rPr>
        <w:t>,</w:t>
      </w:r>
      <w:r w:rsidRPr="006D4F92">
        <w:rPr>
          <w:rFonts w:ascii="Times New Roman" w:eastAsia="Times New Roman" w:hAnsi="Times New Roman"/>
          <w:bCs/>
          <w:sz w:val="28"/>
          <w:szCs w:val="28"/>
          <w:lang w:val="uk-UA" w:eastAsia="ru-RU"/>
        </w:rPr>
        <w:t xml:space="preserve"> на території яких розміщені прикордонні інспекційні пукти. Зокрема, законопроектом</w:t>
      </w:r>
      <w:r w:rsidR="00054CDB">
        <w:rPr>
          <w:rFonts w:ascii="Times New Roman" w:eastAsia="Times New Roman" w:hAnsi="Times New Roman"/>
          <w:bCs/>
          <w:sz w:val="28"/>
          <w:szCs w:val="28"/>
          <w:lang w:val="uk-UA" w:eastAsia="ru-RU"/>
        </w:rPr>
        <w:t>, серед іншого,</w:t>
      </w:r>
      <w:r w:rsidRPr="006D4F92">
        <w:rPr>
          <w:rFonts w:ascii="Times New Roman" w:eastAsia="Times New Roman" w:hAnsi="Times New Roman"/>
          <w:bCs/>
          <w:sz w:val="28"/>
          <w:szCs w:val="28"/>
          <w:lang w:val="uk-UA" w:eastAsia="ru-RU"/>
        </w:rPr>
        <w:t xml:space="preserve"> пропонується</w:t>
      </w:r>
      <w:r w:rsidR="00054CDB">
        <w:rPr>
          <w:rFonts w:ascii="Times New Roman" w:eastAsia="Times New Roman" w:hAnsi="Times New Roman"/>
          <w:bCs/>
          <w:sz w:val="28"/>
          <w:szCs w:val="28"/>
          <w:lang w:val="uk-UA" w:eastAsia="ru-RU"/>
        </w:rPr>
        <w:t>:</w:t>
      </w:r>
      <w:r w:rsidRPr="006D4F92">
        <w:rPr>
          <w:rFonts w:ascii="Times New Roman" w:eastAsia="Times New Roman" w:hAnsi="Times New Roman"/>
          <w:bCs/>
          <w:sz w:val="28"/>
          <w:szCs w:val="28"/>
          <w:lang w:val="uk-UA" w:eastAsia="ru-RU"/>
        </w:rPr>
        <w:t xml:space="preserve"> </w:t>
      </w:r>
    </w:p>
    <w:p w:rsidR="00054CDB" w:rsidRDefault="006D4F92" w:rsidP="006D4F92">
      <w:pPr>
        <w:spacing w:after="0" w:line="288" w:lineRule="auto"/>
        <w:ind w:firstLine="709"/>
        <w:jc w:val="both"/>
        <w:rPr>
          <w:rFonts w:ascii="Times New Roman" w:eastAsia="Times New Roman" w:hAnsi="Times New Roman"/>
          <w:bCs/>
          <w:sz w:val="28"/>
          <w:szCs w:val="28"/>
          <w:lang w:val="uk-UA" w:eastAsia="ru-RU"/>
        </w:rPr>
      </w:pPr>
      <w:r w:rsidRPr="006D4F92">
        <w:rPr>
          <w:rFonts w:ascii="Times New Roman" w:eastAsia="Times New Roman" w:hAnsi="Times New Roman"/>
          <w:bCs/>
          <w:sz w:val="28"/>
          <w:szCs w:val="28"/>
          <w:lang w:val="uk-UA" w:eastAsia="ru-RU"/>
        </w:rPr>
        <w:t xml:space="preserve">заборонити попередній документальний контроль щодо товару у вигляді живих тварин, переміщення </w:t>
      </w:r>
      <w:r w:rsidR="006D742D">
        <w:rPr>
          <w:rFonts w:ascii="Times New Roman" w:eastAsia="Times New Roman" w:hAnsi="Times New Roman"/>
          <w:bCs/>
          <w:sz w:val="28"/>
          <w:szCs w:val="28"/>
          <w:lang w:val="uk-UA" w:eastAsia="ru-RU"/>
        </w:rPr>
        <w:t>/</w:t>
      </w:r>
      <w:r w:rsidR="006D742D" w:rsidRPr="006D742D">
        <w:rPr>
          <w:rFonts w:ascii="Times New Roman" w:eastAsia="Times New Roman" w:hAnsi="Times New Roman"/>
          <w:bCs/>
          <w:i/>
          <w:sz w:val="28"/>
          <w:szCs w:val="28"/>
          <w:lang w:val="uk-UA" w:eastAsia="ru-RU"/>
        </w:rPr>
        <w:t xml:space="preserve">ввезення, </w:t>
      </w:r>
      <w:r w:rsidRPr="006D742D">
        <w:rPr>
          <w:rFonts w:ascii="Times New Roman" w:eastAsia="Times New Roman" w:hAnsi="Times New Roman"/>
          <w:bCs/>
          <w:i/>
          <w:sz w:val="28"/>
          <w:szCs w:val="28"/>
          <w:lang w:val="uk-UA" w:eastAsia="ru-RU"/>
        </w:rPr>
        <w:t>вивезення</w:t>
      </w:r>
      <w:r w:rsidR="006D742D" w:rsidRPr="006D742D">
        <w:rPr>
          <w:rFonts w:ascii="Times New Roman" w:eastAsia="Times New Roman" w:hAnsi="Times New Roman"/>
          <w:bCs/>
          <w:i/>
          <w:sz w:val="28"/>
          <w:szCs w:val="28"/>
          <w:lang w:val="uk-UA" w:eastAsia="ru-RU"/>
        </w:rPr>
        <w:t xml:space="preserve"> та транзит</w:t>
      </w:r>
      <w:r w:rsidR="006D742D">
        <w:rPr>
          <w:rFonts w:ascii="Times New Roman" w:eastAsia="Times New Roman" w:hAnsi="Times New Roman"/>
          <w:bCs/>
          <w:sz w:val="28"/>
          <w:szCs w:val="28"/>
          <w:lang w:val="uk-UA" w:eastAsia="ru-RU"/>
        </w:rPr>
        <w:t>/</w:t>
      </w:r>
      <w:r w:rsidRPr="006D4F92">
        <w:rPr>
          <w:rFonts w:ascii="Times New Roman" w:eastAsia="Times New Roman" w:hAnsi="Times New Roman"/>
          <w:bCs/>
          <w:sz w:val="28"/>
          <w:szCs w:val="28"/>
          <w:lang w:val="uk-UA" w:eastAsia="ru-RU"/>
        </w:rPr>
        <w:t xml:space="preserve"> живих тварин через прикордонні інспекційні пости в разі відсутності в н</w:t>
      </w:r>
      <w:r w:rsidR="008F2C69">
        <w:rPr>
          <w:rFonts w:ascii="Times New Roman" w:eastAsia="Times New Roman" w:hAnsi="Times New Roman"/>
          <w:bCs/>
          <w:sz w:val="28"/>
          <w:szCs w:val="28"/>
          <w:lang w:val="uk-UA" w:eastAsia="ru-RU"/>
        </w:rPr>
        <w:t>их карантинних станцій (постів) (</w:t>
      </w:r>
      <w:r w:rsidR="00054CDB">
        <w:rPr>
          <w:rFonts w:ascii="Times New Roman" w:eastAsia="Times New Roman" w:hAnsi="Times New Roman"/>
          <w:bCs/>
          <w:i/>
          <w:sz w:val="28"/>
          <w:szCs w:val="28"/>
          <w:lang w:val="uk-UA" w:eastAsia="ru-RU"/>
        </w:rPr>
        <w:t>на сьогодні</w:t>
      </w:r>
      <w:r w:rsidR="008F2C69" w:rsidRPr="008F2C69">
        <w:rPr>
          <w:rFonts w:ascii="Times New Roman" w:eastAsia="Times New Roman" w:hAnsi="Times New Roman"/>
          <w:bCs/>
          <w:i/>
          <w:sz w:val="28"/>
          <w:szCs w:val="28"/>
          <w:lang w:val="uk-UA" w:eastAsia="ru-RU"/>
        </w:rPr>
        <w:t xml:space="preserve"> це вже передбачено діючими нормами частини п’ятої статті 319 Митного кодексу України</w:t>
      </w:r>
      <w:r w:rsidR="008F2C69">
        <w:rPr>
          <w:rFonts w:ascii="Times New Roman" w:eastAsia="Times New Roman" w:hAnsi="Times New Roman"/>
          <w:bCs/>
          <w:sz w:val="28"/>
          <w:szCs w:val="28"/>
          <w:lang w:val="uk-UA" w:eastAsia="ru-RU"/>
        </w:rPr>
        <w:t>)</w:t>
      </w:r>
      <w:r w:rsidR="00054CDB">
        <w:rPr>
          <w:rFonts w:ascii="Times New Roman" w:eastAsia="Times New Roman" w:hAnsi="Times New Roman"/>
          <w:bCs/>
          <w:sz w:val="28"/>
          <w:szCs w:val="28"/>
          <w:lang w:val="uk-UA" w:eastAsia="ru-RU"/>
        </w:rPr>
        <w:t>;</w:t>
      </w:r>
    </w:p>
    <w:p w:rsidR="006D4F92" w:rsidRDefault="006D4F92" w:rsidP="006D4F92">
      <w:pPr>
        <w:spacing w:after="0" w:line="288" w:lineRule="auto"/>
        <w:ind w:firstLine="709"/>
        <w:jc w:val="both"/>
        <w:rPr>
          <w:rFonts w:ascii="Times New Roman" w:eastAsia="Times New Roman" w:hAnsi="Times New Roman"/>
          <w:bCs/>
          <w:sz w:val="28"/>
          <w:szCs w:val="28"/>
          <w:lang w:val="uk-UA" w:eastAsia="ru-RU"/>
        </w:rPr>
      </w:pPr>
      <w:r w:rsidRPr="006D4F92">
        <w:rPr>
          <w:rFonts w:ascii="Times New Roman" w:eastAsia="Times New Roman" w:hAnsi="Times New Roman"/>
          <w:bCs/>
          <w:sz w:val="28"/>
          <w:szCs w:val="28"/>
          <w:lang w:val="uk-UA" w:eastAsia="ru-RU"/>
        </w:rPr>
        <w:t>встановити вимогу щодо здійснення ветеринарно-санітарних заходів по відношенню до живих тварин виключно</w:t>
      </w:r>
      <w:r w:rsidR="00B50981">
        <w:rPr>
          <w:rFonts w:ascii="Times New Roman" w:eastAsia="Times New Roman" w:hAnsi="Times New Roman"/>
          <w:bCs/>
          <w:sz w:val="28"/>
          <w:szCs w:val="28"/>
          <w:lang w:val="uk-UA" w:eastAsia="ru-RU"/>
        </w:rPr>
        <w:t xml:space="preserve"> на карантинній станції (пості) за рахунок власника таких тварин та/або їх отримувача.</w:t>
      </w:r>
    </w:p>
    <w:p w:rsidR="00252D01" w:rsidRPr="00252D01" w:rsidRDefault="00252D01" w:rsidP="00252D01">
      <w:pPr>
        <w:spacing w:after="0" w:line="288" w:lineRule="auto"/>
        <w:ind w:firstLine="709"/>
        <w:jc w:val="both"/>
        <w:rPr>
          <w:rFonts w:ascii="Times New Roman" w:eastAsia="Times New Roman" w:hAnsi="Times New Roman"/>
          <w:bCs/>
          <w:sz w:val="28"/>
          <w:szCs w:val="28"/>
          <w:lang w:val="uk-UA" w:eastAsia="ru-RU"/>
        </w:rPr>
      </w:pPr>
      <w:r w:rsidRPr="00252D01">
        <w:rPr>
          <w:rFonts w:ascii="Times New Roman" w:eastAsia="Times New Roman" w:hAnsi="Times New Roman"/>
          <w:bCs/>
          <w:sz w:val="28"/>
          <w:szCs w:val="28"/>
          <w:lang w:val="uk-UA" w:eastAsia="ru-RU"/>
        </w:rPr>
        <w:t xml:space="preserve">У </w:t>
      </w:r>
      <w:r w:rsidR="00054CDB">
        <w:rPr>
          <w:rFonts w:ascii="Times New Roman" w:eastAsia="Times New Roman" w:hAnsi="Times New Roman"/>
          <w:bCs/>
          <w:sz w:val="28"/>
          <w:szCs w:val="28"/>
          <w:lang w:val="uk-UA" w:eastAsia="ru-RU"/>
        </w:rPr>
        <w:t xml:space="preserve">експертному </w:t>
      </w:r>
      <w:r w:rsidRPr="00252D01">
        <w:rPr>
          <w:rFonts w:ascii="Times New Roman" w:eastAsia="Times New Roman" w:hAnsi="Times New Roman"/>
          <w:bCs/>
          <w:sz w:val="28"/>
          <w:szCs w:val="28"/>
          <w:lang w:val="uk-UA" w:eastAsia="ru-RU"/>
        </w:rPr>
        <w:t>висновку Міністерства фінансів України</w:t>
      </w:r>
      <w:r w:rsidR="00E232CE">
        <w:rPr>
          <w:rFonts w:ascii="Times New Roman" w:eastAsia="Times New Roman" w:hAnsi="Times New Roman"/>
          <w:bCs/>
          <w:sz w:val="28"/>
          <w:szCs w:val="28"/>
          <w:lang w:val="uk-UA" w:eastAsia="ru-RU"/>
        </w:rPr>
        <w:t xml:space="preserve"> (далі – Мінфін)</w:t>
      </w:r>
      <w:r w:rsidRPr="00252D01">
        <w:rPr>
          <w:rFonts w:ascii="Times New Roman" w:eastAsia="Times New Roman" w:hAnsi="Times New Roman"/>
          <w:bCs/>
          <w:sz w:val="28"/>
          <w:szCs w:val="28"/>
          <w:lang w:val="uk-UA" w:eastAsia="ru-RU"/>
        </w:rPr>
        <w:t xml:space="preserve"> до цього законопроекту зазначено, що </w:t>
      </w:r>
      <w:r w:rsidR="004025A7">
        <w:rPr>
          <w:rFonts w:ascii="Times New Roman" w:eastAsia="Times New Roman" w:hAnsi="Times New Roman"/>
          <w:bCs/>
          <w:sz w:val="28"/>
          <w:szCs w:val="28"/>
          <w:lang w:val="uk-UA" w:eastAsia="ru-RU"/>
        </w:rPr>
        <w:t xml:space="preserve">його </w:t>
      </w:r>
      <w:r w:rsidRPr="00252D01">
        <w:rPr>
          <w:rFonts w:ascii="Times New Roman" w:eastAsia="Times New Roman" w:hAnsi="Times New Roman"/>
          <w:bCs/>
          <w:sz w:val="28"/>
          <w:szCs w:val="28"/>
          <w:lang w:val="uk-UA" w:eastAsia="ru-RU"/>
        </w:rPr>
        <w:t xml:space="preserve">реалізація потребуватиме видатків державного бюджету на облаштування </w:t>
      </w:r>
      <w:r w:rsidR="000D7EC8">
        <w:rPr>
          <w:rFonts w:ascii="Times New Roman" w:eastAsia="Times New Roman" w:hAnsi="Times New Roman"/>
          <w:bCs/>
          <w:sz w:val="28"/>
          <w:szCs w:val="28"/>
          <w:lang w:val="uk-UA" w:eastAsia="ru-RU"/>
        </w:rPr>
        <w:t xml:space="preserve">таких </w:t>
      </w:r>
      <w:r w:rsidRPr="00252D01">
        <w:rPr>
          <w:rFonts w:ascii="Times New Roman" w:eastAsia="Times New Roman" w:hAnsi="Times New Roman"/>
          <w:bCs/>
          <w:sz w:val="28"/>
          <w:szCs w:val="28"/>
          <w:lang w:val="uk-UA" w:eastAsia="ru-RU"/>
        </w:rPr>
        <w:t>карантинних станцій (постів) на визначених прикордонних інспекційних постах.</w:t>
      </w:r>
    </w:p>
    <w:p w:rsidR="00096E59" w:rsidRDefault="00096E59" w:rsidP="00252D01">
      <w:pPr>
        <w:spacing w:after="0" w:line="288" w:lineRule="auto"/>
        <w:ind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Доцільно</w:t>
      </w:r>
      <w:r w:rsidR="00252D01" w:rsidRPr="00252D01">
        <w:rPr>
          <w:rFonts w:ascii="Times New Roman" w:eastAsia="Times New Roman" w:hAnsi="Times New Roman"/>
          <w:bCs/>
          <w:sz w:val="28"/>
          <w:szCs w:val="28"/>
          <w:lang w:val="uk-UA" w:eastAsia="ru-RU"/>
        </w:rPr>
        <w:t xml:space="preserve"> зазначити, що </w:t>
      </w:r>
      <w:r w:rsidRPr="00096E59">
        <w:rPr>
          <w:rFonts w:ascii="Times New Roman" w:eastAsia="Times New Roman" w:hAnsi="Times New Roman"/>
          <w:bCs/>
          <w:sz w:val="28"/>
          <w:szCs w:val="28"/>
          <w:lang w:val="uk-UA" w:eastAsia="ru-RU"/>
        </w:rPr>
        <w:t xml:space="preserve">при затвердженні державного бюджету на 2020 рік бюджетні призначення за бюджетною програмою </w:t>
      </w:r>
      <w:r w:rsidR="00782C7C" w:rsidRPr="00252D01">
        <w:rPr>
          <w:rFonts w:ascii="Times New Roman" w:eastAsia="Times New Roman" w:hAnsi="Times New Roman"/>
          <w:bCs/>
          <w:sz w:val="28"/>
          <w:szCs w:val="28"/>
          <w:lang w:val="uk-UA" w:eastAsia="ru-RU"/>
        </w:rPr>
        <w:t xml:space="preserve">1209610 </w:t>
      </w:r>
      <w:r w:rsidRPr="00252D01">
        <w:rPr>
          <w:rFonts w:ascii="Times New Roman" w:eastAsia="Times New Roman" w:hAnsi="Times New Roman"/>
          <w:bCs/>
          <w:sz w:val="28"/>
          <w:szCs w:val="28"/>
          <w:lang w:val="uk-UA" w:eastAsia="ru-RU"/>
        </w:rPr>
        <w:t xml:space="preserve">«Заходи з будівництва </w:t>
      </w:r>
      <w:r w:rsidRPr="00252D01">
        <w:rPr>
          <w:rFonts w:ascii="Times New Roman" w:eastAsia="Times New Roman" w:hAnsi="Times New Roman"/>
          <w:bCs/>
          <w:sz w:val="28"/>
          <w:szCs w:val="28"/>
          <w:lang w:val="uk-UA" w:eastAsia="ru-RU"/>
        </w:rPr>
        <w:lastRenderedPageBreak/>
        <w:t xml:space="preserve">прикордонних інспекційних постів та покращення доступу сільськогосподарських МСП до експортних ринків» </w:t>
      </w:r>
      <w:r w:rsidRPr="00096E59">
        <w:rPr>
          <w:rFonts w:ascii="Times New Roman" w:eastAsia="Times New Roman" w:hAnsi="Times New Roman"/>
          <w:bCs/>
          <w:sz w:val="28"/>
          <w:szCs w:val="28"/>
          <w:lang w:val="uk-UA" w:eastAsia="ru-RU"/>
        </w:rPr>
        <w:t>було визначено у обсязі</w:t>
      </w:r>
      <w:r>
        <w:rPr>
          <w:rFonts w:ascii="Times New Roman" w:eastAsia="Times New Roman" w:hAnsi="Times New Roman"/>
          <w:bCs/>
          <w:sz w:val="28"/>
          <w:szCs w:val="28"/>
          <w:lang w:val="uk-UA" w:eastAsia="ru-RU"/>
        </w:rPr>
        <w:t xml:space="preserve"> </w:t>
      </w:r>
      <w:r w:rsidR="003C66BB">
        <w:rPr>
          <w:rFonts w:ascii="Times New Roman" w:eastAsia="Times New Roman" w:hAnsi="Times New Roman"/>
          <w:bCs/>
          <w:sz w:val="28"/>
          <w:szCs w:val="28"/>
          <w:lang w:val="uk-UA" w:eastAsia="ru-RU"/>
        </w:rPr>
        <w:t>75 527,1 тис.</w:t>
      </w:r>
      <w:r>
        <w:rPr>
          <w:rFonts w:ascii="Times New Roman" w:eastAsia="Times New Roman" w:hAnsi="Times New Roman"/>
          <w:bCs/>
          <w:sz w:val="28"/>
          <w:szCs w:val="28"/>
          <w:lang w:val="uk-UA" w:eastAsia="ru-RU"/>
        </w:rPr>
        <w:t xml:space="preserve"> гривень, проте </w:t>
      </w:r>
      <w:r w:rsidRPr="00096E59">
        <w:rPr>
          <w:rFonts w:ascii="Times New Roman" w:eastAsia="Times New Roman" w:hAnsi="Times New Roman"/>
          <w:bCs/>
          <w:sz w:val="28"/>
          <w:szCs w:val="28"/>
          <w:lang w:val="uk-UA" w:eastAsia="ru-RU"/>
        </w:rPr>
        <w:t xml:space="preserve">Законом України </w:t>
      </w:r>
      <w:r w:rsidR="000D7EC8">
        <w:rPr>
          <w:rFonts w:ascii="Times New Roman" w:eastAsia="Times New Roman" w:hAnsi="Times New Roman"/>
          <w:bCs/>
          <w:sz w:val="28"/>
          <w:szCs w:val="28"/>
          <w:lang w:val="uk-UA" w:eastAsia="ru-RU"/>
        </w:rPr>
        <w:t>«</w:t>
      </w:r>
      <w:r w:rsidR="000D7EC8" w:rsidRPr="000D7EC8">
        <w:rPr>
          <w:rFonts w:ascii="Times New Roman" w:eastAsia="Times New Roman" w:hAnsi="Times New Roman"/>
          <w:bCs/>
          <w:sz w:val="28"/>
          <w:szCs w:val="28"/>
          <w:lang w:val="uk-UA" w:eastAsia="ru-RU"/>
        </w:rPr>
        <w:t xml:space="preserve">Про внесення змін до Закону України </w:t>
      </w:r>
      <w:r w:rsidR="000D7EC8">
        <w:rPr>
          <w:rFonts w:ascii="Times New Roman" w:eastAsia="Times New Roman" w:hAnsi="Times New Roman"/>
          <w:bCs/>
          <w:sz w:val="28"/>
          <w:szCs w:val="28"/>
          <w:lang w:val="uk-UA" w:eastAsia="ru-RU"/>
        </w:rPr>
        <w:t>«</w:t>
      </w:r>
      <w:r w:rsidR="000D7EC8" w:rsidRPr="000D7EC8">
        <w:rPr>
          <w:rFonts w:ascii="Times New Roman" w:eastAsia="Times New Roman" w:hAnsi="Times New Roman"/>
          <w:bCs/>
          <w:sz w:val="28"/>
          <w:szCs w:val="28"/>
          <w:lang w:val="uk-UA" w:eastAsia="ru-RU"/>
        </w:rPr>
        <w:t>Про Держа</w:t>
      </w:r>
      <w:r w:rsidR="000D7EC8">
        <w:rPr>
          <w:rFonts w:ascii="Times New Roman" w:eastAsia="Times New Roman" w:hAnsi="Times New Roman"/>
          <w:bCs/>
          <w:sz w:val="28"/>
          <w:szCs w:val="28"/>
          <w:lang w:val="uk-UA" w:eastAsia="ru-RU"/>
        </w:rPr>
        <w:t xml:space="preserve">вний бюджет України на 2020 рік» </w:t>
      </w:r>
      <w:r w:rsidRPr="00096E59">
        <w:rPr>
          <w:rFonts w:ascii="Times New Roman" w:eastAsia="Times New Roman" w:hAnsi="Times New Roman"/>
          <w:bCs/>
          <w:sz w:val="28"/>
          <w:szCs w:val="28"/>
          <w:lang w:val="uk-UA" w:eastAsia="ru-RU"/>
        </w:rPr>
        <w:t xml:space="preserve">від 13.04.2020 № 553-ІХ </w:t>
      </w:r>
      <w:r>
        <w:rPr>
          <w:rFonts w:ascii="Times New Roman" w:eastAsia="Times New Roman" w:hAnsi="Times New Roman"/>
          <w:bCs/>
          <w:sz w:val="28"/>
          <w:szCs w:val="28"/>
          <w:lang w:val="uk-UA" w:eastAsia="ru-RU"/>
        </w:rPr>
        <w:t>–</w:t>
      </w:r>
      <w:r w:rsidRPr="00096E59">
        <w:rPr>
          <w:rFonts w:ascii="Times New Roman" w:eastAsia="Times New Roman" w:hAnsi="Times New Roman"/>
          <w:bCs/>
          <w:sz w:val="28"/>
          <w:szCs w:val="28"/>
          <w:lang w:val="uk-UA" w:eastAsia="ru-RU"/>
        </w:rPr>
        <w:t xml:space="preserve"> скасовано у повному обсязі</w:t>
      </w:r>
      <w:r>
        <w:rPr>
          <w:rFonts w:ascii="Times New Roman" w:eastAsia="Times New Roman" w:hAnsi="Times New Roman"/>
          <w:bCs/>
          <w:sz w:val="28"/>
          <w:szCs w:val="28"/>
          <w:lang w:val="uk-UA" w:eastAsia="ru-RU"/>
        </w:rPr>
        <w:t>.</w:t>
      </w:r>
    </w:p>
    <w:p w:rsidR="00E232CE" w:rsidRPr="00E232CE" w:rsidRDefault="00E232CE" w:rsidP="00E232CE">
      <w:pPr>
        <w:spacing w:after="0" w:line="288" w:lineRule="auto"/>
        <w:ind w:firstLine="709"/>
        <w:jc w:val="both"/>
        <w:rPr>
          <w:rFonts w:ascii="Times New Roman" w:eastAsia="Times New Roman" w:hAnsi="Times New Roman"/>
          <w:bCs/>
          <w:sz w:val="28"/>
          <w:szCs w:val="28"/>
          <w:lang w:val="uk-UA" w:eastAsia="ru-RU"/>
        </w:rPr>
      </w:pPr>
      <w:r w:rsidRPr="00E232CE">
        <w:rPr>
          <w:rFonts w:ascii="Times New Roman" w:eastAsia="Times New Roman" w:hAnsi="Times New Roman"/>
          <w:bCs/>
          <w:sz w:val="28"/>
          <w:szCs w:val="28"/>
          <w:lang w:val="uk-UA" w:eastAsia="ru-RU"/>
        </w:rPr>
        <w:t>Водночас, розробниками законопроекту всупереч вимогам статті 27 Бюджетного кодексу України та статті 91 Регламенту Верховної Ради України не подано відповідних фінансово-економічних обґрунтувань (включаючи відповідні розрахунки) та пропозицій змін до законодавчих актів України щодо скорочення витрат бюджету та/або джерел додаткових надходжень бюджету для досягнення збалансованості бюджету. На невиконання вказаних вимог звернуто увагу також Мінфіном.</w:t>
      </w:r>
    </w:p>
    <w:p w:rsidR="00B40473" w:rsidRDefault="00E232CE" w:rsidP="00E232CE">
      <w:pPr>
        <w:spacing w:after="0" w:line="288" w:lineRule="auto"/>
        <w:ind w:firstLine="709"/>
        <w:jc w:val="both"/>
        <w:rPr>
          <w:rFonts w:ascii="Times New Roman" w:eastAsia="Times New Roman" w:hAnsi="Times New Roman"/>
          <w:bCs/>
          <w:sz w:val="28"/>
          <w:szCs w:val="28"/>
          <w:lang w:val="uk-UA" w:eastAsia="ru-RU"/>
        </w:rPr>
      </w:pPr>
      <w:r w:rsidRPr="00E232CE">
        <w:rPr>
          <w:rFonts w:ascii="Times New Roman" w:eastAsia="Times New Roman" w:hAnsi="Times New Roman"/>
          <w:bCs/>
          <w:sz w:val="28"/>
          <w:szCs w:val="28"/>
          <w:lang w:val="uk-UA" w:eastAsia="ru-RU"/>
        </w:rPr>
        <w:t>Щодо терміну набрання чинності відповідним законом, то відповідно до вимог частини третьої статті 27 Бюджетного кодексу України, закони України або їх окремі положення, які впливають на показники бюджету (зменшують надходження бюджету та/або збільшують витрати бюджету) і приймаються не пізніше 15 липня року, що передує плановому, вводяться в дію не раніше початку планового бюджетного періоду, якщо ж ці Закони України або їх окремі положення приймаються після 15</w:t>
      </w:r>
      <w:r w:rsidR="006411B2">
        <w:rPr>
          <w:rFonts w:ascii="Times New Roman" w:eastAsia="Times New Roman" w:hAnsi="Times New Roman"/>
          <w:bCs/>
          <w:sz w:val="28"/>
          <w:szCs w:val="28"/>
          <w:lang w:val="uk-UA" w:eastAsia="ru-RU"/>
        </w:rPr>
        <w:t> </w:t>
      </w:r>
      <w:bookmarkStart w:id="0" w:name="_GoBack"/>
      <w:bookmarkEnd w:id="0"/>
      <w:r w:rsidRPr="00E232CE">
        <w:rPr>
          <w:rFonts w:ascii="Times New Roman" w:eastAsia="Times New Roman" w:hAnsi="Times New Roman"/>
          <w:bCs/>
          <w:sz w:val="28"/>
          <w:szCs w:val="28"/>
          <w:lang w:val="uk-UA" w:eastAsia="ru-RU"/>
        </w:rPr>
        <w:t>липня року, що передує плановому – вводяться в дію не раніше початку бюджетного періоду, що настає за плановим.</w:t>
      </w:r>
    </w:p>
    <w:p w:rsidR="009D4D72" w:rsidRDefault="009D4D72" w:rsidP="009D4D72">
      <w:pPr>
        <w:spacing w:after="0" w:line="288" w:lineRule="auto"/>
        <w:ind w:firstLine="709"/>
        <w:jc w:val="both"/>
        <w:rPr>
          <w:rFonts w:ascii="Times New Roman" w:eastAsia="Times New Roman" w:hAnsi="Times New Roman"/>
          <w:bCs/>
          <w:sz w:val="28"/>
          <w:szCs w:val="28"/>
          <w:lang w:val="uk-UA" w:eastAsia="ru-RU"/>
        </w:rPr>
      </w:pPr>
      <w:r w:rsidRPr="000D0C58">
        <w:rPr>
          <w:rFonts w:ascii="Times New Roman" w:eastAsia="Times New Roman" w:hAnsi="Times New Roman"/>
          <w:bCs/>
          <w:sz w:val="28"/>
          <w:szCs w:val="28"/>
          <w:lang w:val="uk-UA" w:eastAsia="ru-RU"/>
        </w:rPr>
        <w:t>Загалом Мінфіном висловлено позицію щодо необхідності доопрацювання цього законопроекту з подання</w:t>
      </w:r>
      <w:r>
        <w:rPr>
          <w:rFonts w:ascii="Times New Roman" w:eastAsia="Times New Roman" w:hAnsi="Times New Roman"/>
          <w:bCs/>
          <w:sz w:val="28"/>
          <w:szCs w:val="28"/>
          <w:lang w:val="uk-UA" w:eastAsia="ru-RU"/>
        </w:rPr>
        <w:t>м</w:t>
      </w:r>
      <w:r w:rsidRPr="000D0C58">
        <w:rPr>
          <w:rFonts w:ascii="Times New Roman" w:eastAsia="Times New Roman" w:hAnsi="Times New Roman"/>
          <w:bCs/>
          <w:sz w:val="28"/>
          <w:szCs w:val="28"/>
          <w:lang w:val="uk-UA" w:eastAsia="ru-RU"/>
        </w:rPr>
        <w:t xml:space="preserve"> суб’єктами права законодавчої ініціативи фінансово-економічних </w:t>
      </w:r>
      <w:r>
        <w:rPr>
          <w:rFonts w:ascii="Times New Roman" w:eastAsia="Times New Roman" w:hAnsi="Times New Roman"/>
          <w:bCs/>
          <w:sz w:val="28"/>
          <w:szCs w:val="28"/>
          <w:lang w:val="uk-UA" w:eastAsia="ru-RU"/>
        </w:rPr>
        <w:t xml:space="preserve">обґрунтувань з відповідними </w:t>
      </w:r>
      <w:r w:rsidRPr="000D0C58">
        <w:rPr>
          <w:rFonts w:ascii="Times New Roman" w:eastAsia="Times New Roman" w:hAnsi="Times New Roman"/>
          <w:bCs/>
          <w:sz w:val="28"/>
          <w:szCs w:val="28"/>
          <w:lang w:val="uk-UA" w:eastAsia="ru-RU"/>
        </w:rPr>
        <w:t>розрахунк</w:t>
      </w:r>
      <w:r>
        <w:rPr>
          <w:rFonts w:ascii="Times New Roman" w:eastAsia="Times New Roman" w:hAnsi="Times New Roman"/>
          <w:bCs/>
          <w:sz w:val="28"/>
          <w:szCs w:val="28"/>
          <w:lang w:val="uk-UA" w:eastAsia="ru-RU"/>
        </w:rPr>
        <w:t>ами</w:t>
      </w:r>
      <w:r w:rsidRPr="000D0C58">
        <w:rPr>
          <w:rFonts w:ascii="Times New Roman" w:eastAsia="Times New Roman" w:hAnsi="Times New Roman"/>
          <w:bCs/>
          <w:sz w:val="28"/>
          <w:szCs w:val="28"/>
          <w:lang w:val="uk-UA" w:eastAsia="ru-RU"/>
        </w:rPr>
        <w:t>.</w:t>
      </w:r>
    </w:p>
    <w:p w:rsidR="004D341B" w:rsidRDefault="00096E59" w:rsidP="00E232CE">
      <w:pPr>
        <w:spacing w:after="0" w:line="288" w:lineRule="auto"/>
        <w:ind w:firstLine="709"/>
        <w:jc w:val="both"/>
        <w:rPr>
          <w:rFonts w:ascii="Times New Roman" w:eastAsia="Times New Roman" w:hAnsi="Times New Roman"/>
          <w:sz w:val="28"/>
          <w:szCs w:val="28"/>
          <w:lang w:val="uk-UA" w:eastAsia="ru-RU"/>
        </w:rPr>
      </w:pPr>
      <w:r w:rsidRPr="00A761B3">
        <w:rPr>
          <w:rFonts w:ascii="Times New Roman" w:eastAsia="Times New Roman" w:hAnsi="Times New Roman"/>
          <w:bCs/>
          <w:sz w:val="28"/>
          <w:szCs w:val="28"/>
          <w:lang w:val="uk-UA" w:eastAsia="ru-RU"/>
        </w:rPr>
        <w:t>За наслідками розгляду Комітет прийняв рішення, що проект Закону України</w:t>
      </w:r>
      <w:r>
        <w:rPr>
          <w:rFonts w:ascii="Times New Roman" w:eastAsia="Times New Roman" w:hAnsi="Times New Roman"/>
          <w:bCs/>
          <w:sz w:val="28"/>
          <w:szCs w:val="28"/>
          <w:lang w:val="uk-UA" w:eastAsia="ru-RU"/>
        </w:rPr>
        <w:t xml:space="preserve"> </w:t>
      </w:r>
      <w:r w:rsidRPr="00096E59">
        <w:rPr>
          <w:rFonts w:ascii="Times New Roman" w:eastAsia="Times New Roman" w:hAnsi="Times New Roman"/>
          <w:bCs/>
          <w:sz w:val="28"/>
          <w:szCs w:val="28"/>
          <w:lang w:val="uk-UA" w:eastAsia="ru-RU"/>
        </w:rPr>
        <w:t>«Про внесення змін до деяких законодавчих актів України</w:t>
      </w:r>
      <w:r w:rsidR="00AD6F3E">
        <w:rPr>
          <w:rFonts w:ascii="Times New Roman" w:eastAsia="Times New Roman" w:hAnsi="Times New Roman"/>
          <w:bCs/>
          <w:sz w:val="28"/>
          <w:szCs w:val="28"/>
          <w:lang w:val="uk-UA" w:eastAsia="ru-RU"/>
        </w:rPr>
        <w:t>,</w:t>
      </w:r>
      <w:r w:rsidRPr="00096E59">
        <w:rPr>
          <w:rFonts w:ascii="Times New Roman" w:eastAsia="Times New Roman" w:hAnsi="Times New Roman"/>
          <w:bCs/>
          <w:sz w:val="28"/>
          <w:szCs w:val="28"/>
          <w:lang w:val="uk-UA" w:eastAsia="ru-RU"/>
        </w:rPr>
        <w:t xml:space="preserve"> що стосуються відносин у сфері перевезення живих тварин, а також окремих питань карантину (інших ветеринарно-санітарних положень)» (реєстр. № 2558</w:t>
      </w:r>
      <w:r w:rsidR="00956A35">
        <w:rPr>
          <w:rFonts w:ascii="Times New Roman" w:eastAsia="Times New Roman" w:hAnsi="Times New Roman"/>
          <w:bCs/>
          <w:sz w:val="28"/>
          <w:szCs w:val="28"/>
          <w:lang w:val="uk-UA" w:eastAsia="ru-RU"/>
        </w:rPr>
        <w:t xml:space="preserve"> </w:t>
      </w:r>
      <w:r w:rsidRPr="00096E59">
        <w:rPr>
          <w:rFonts w:ascii="Times New Roman" w:eastAsia="Times New Roman" w:hAnsi="Times New Roman"/>
          <w:bCs/>
          <w:sz w:val="28"/>
          <w:szCs w:val="28"/>
          <w:lang w:val="uk-UA" w:eastAsia="ru-RU"/>
        </w:rPr>
        <w:t xml:space="preserve">(допрацьований) від 01.10.2020), поданий народними депутатами України Шкрум А.І., Овчинніковою Ю.Ю. та іншими, </w:t>
      </w:r>
      <w:r>
        <w:rPr>
          <w:rFonts w:ascii="Times New Roman" w:eastAsia="Times New Roman" w:hAnsi="Times New Roman"/>
          <w:bCs/>
          <w:sz w:val="28"/>
          <w:szCs w:val="28"/>
          <w:lang w:val="uk-UA" w:eastAsia="ru-RU"/>
        </w:rPr>
        <w:t>матиме вплив на показники бюджетів (</w:t>
      </w:r>
      <w:r w:rsidRPr="00096E59">
        <w:rPr>
          <w:rFonts w:ascii="Times New Roman" w:eastAsia="Times New Roman" w:hAnsi="Times New Roman"/>
          <w:bCs/>
          <w:sz w:val="28"/>
          <w:szCs w:val="28"/>
          <w:lang w:val="uk-UA" w:eastAsia="ru-RU"/>
        </w:rPr>
        <w:t>збільшуючи видатки державного бюджету</w:t>
      </w:r>
      <w:r>
        <w:rPr>
          <w:rFonts w:ascii="Times New Roman" w:eastAsia="Times New Roman" w:hAnsi="Times New Roman"/>
          <w:bCs/>
          <w:sz w:val="28"/>
          <w:szCs w:val="28"/>
          <w:lang w:val="uk-UA" w:eastAsia="ru-RU"/>
        </w:rPr>
        <w:t xml:space="preserve"> на </w:t>
      </w:r>
      <w:r w:rsidRPr="00096E59">
        <w:rPr>
          <w:rFonts w:ascii="Times New Roman" w:eastAsia="Times New Roman" w:hAnsi="Times New Roman"/>
          <w:bCs/>
          <w:sz w:val="28"/>
          <w:szCs w:val="28"/>
          <w:lang w:val="uk-UA" w:eastAsia="ru-RU"/>
        </w:rPr>
        <w:t>облаштування карантинних станцій (постів) на визначених прикордонних інспекційних постах</w:t>
      </w:r>
      <w:r>
        <w:rPr>
          <w:rFonts w:ascii="Times New Roman" w:eastAsia="Times New Roman" w:hAnsi="Times New Roman"/>
          <w:bCs/>
          <w:sz w:val="28"/>
          <w:szCs w:val="28"/>
          <w:lang w:val="uk-UA" w:eastAsia="ru-RU"/>
        </w:rPr>
        <w:t xml:space="preserve">). </w:t>
      </w:r>
      <w:r w:rsidR="00BB75FF" w:rsidRPr="001F6A3C">
        <w:rPr>
          <w:rFonts w:ascii="Times New Roman" w:eastAsia="Times New Roman" w:hAnsi="Times New Roman"/>
          <w:sz w:val="28"/>
          <w:szCs w:val="28"/>
          <w:lang w:val="uk-UA" w:eastAsia="ru-RU"/>
        </w:rPr>
        <w:t>У разі прийняття відповідного закону до 15 липня 2021 року він має вводитися в дію не раніше 1</w:t>
      </w:r>
      <w:r w:rsidR="00E07485">
        <w:rPr>
          <w:rFonts w:ascii="Times New Roman" w:eastAsia="Times New Roman" w:hAnsi="Times New Roman"/>
          <w:sz w:val="28"/>
          <w:szCs w:val="28"/>
          <w:lang w:val="uk-UA" w:eastAsia="ru-RU"/>
        </w:rPr>
        <w:t> </w:t>
      </w:r>
      <w:r w:rsidR="00BB75FF" w:rsidRPr="001F6A3C">
        <w:rPr>
          <w:rFonts w:ascii="Times New Roman" w:eastAsia="Times New Roman" w:hAnsi="Times New Roman"/>
          <w:sz w:val="28"/>
          <w:szCs w:val="28"/>
          <w:lang w:val="uk-UA" w:eastAsia="ru-RU"/>
        </w:rPr>
        <w:t>січня</w:t>
      </w:r>
      <w:r w:rsidR="00E07485">
        <w:rPr>
          <w:rFonts w:ascii="Times New Roman" w:eastAsia="Times New Roman" w:hAnsi="Times New Roman"/>
          <w:sz w:val="28"/>
          <w:szCs w:val="28"/>
          <w:lang w:val="uk-UA" w:eastAsia="ru-RU"/>
        </w:rPr>
        <w:t> </w:t>
      </w:r>
      <w:r w:rsidR="00BB75FF" w:rsidRPr="001F6A3C">
        <w:rPr>
          <w:rFonts w:ascii="Times New Roman" w:eastAsia="Times New Roman" w:hAnsi="Times New Roman"/>
          <w:sz w:val="28"/>
          <w:szCs w:val="28"/>
          <w:lang w:val="uk-UA" w:eastAsia="ru-RU"/>
        </w:rPr>
        <w:t>2022 року, а після 15 липня 2021 року – не раніше 1 січня 2023 року (або</w:t>
      </w:r>
      <w:r w:rsidR="00E07485">
        <w:rPr>
          <w:rFonts w:ascii="Times New Roman" w:eastAsia="Times New Roman" w:hAnsi="Times New Roman"/>
          <w:sz w:val="28"/>
          <w:szCs w:val="28"/>
          <w:lang w:val="uk-UA" w:eastAsia="ru-RU"/>
        </w:rPr>
        <w:t> </w:t>
      </w:r>
      <w:r w:rsidR="00BB75FF" w:rsidRPr="001F6A3C">
        <w:rPr>
          <w:rFonts w:ascii="Times New Roman" w:eastAsia="Times New Roman" w:hAnsi="Times New Roman"/>
          <w:sz w:val="28"/>
          <w:szCs w:val="28"/>
          <w:lang w:val="uk-UA" w:eastAsia="ru-RU"/>
        </w:rPr>
        <w:t>1</w:t>
      </w:r>
      <w:r w:rsidR="00E07485">
        <w:rPr>
          <w:rFonts w:ascii="Times New Roman" w:eastAsia="Times New Roman" w:hAnsi="Times New Roman"/>
          <w:sz w:val="28"/>
          <w:szCs w:val="28"/>
          <w:lang w:val="uk-UA" w:eastAsia="ru-RU"/>
        </w:rPr>
        <w:t> </w:t>
      </w:r>
      <w:r w:rsidR="00BB75FF" w:rsidRPr="001F6A3C">
        <w:rPr>
          <w:rFonts w:ascii="Times New Roman" w:eastAsia="Times New Roman" w:hAnsi="Times New Roman"/>
          <w:sz w:val="28"/>
          <w:szCs w:val="28"/>
          <w:lang w:val="uk-UA" w:eastAsia="ru-RU"/>
        </w:rPr>
        <w:t>січня наступного за цим року залежно від часу прийняття закону).</w:t>
      </w:r>
    </w:p>
    <w:p w:rsidR="00096E59" w:rsidRDefault="00096E59" w:rsidP="00096E59">
      <w:pPr>
        <w:spacing w:after="0" w:line="288" w:lineRule="auto"/>
        <w:ind w:firstLine="709"/>
        <w:jc w:val="both"/>
        <w:rPr>
          <w:rFonts w:ascii="Times New Roman" w:eastAsia="Times New Roman" w:hAnsi="Times New Roman"/>
          <w:bCs/>
          <w:sz w:val="28"/>
          <w:szCs w:val="28"/>
          <w:lang w:val="uk-UA" w:eastAsia="ru-RU"/>
        </w:rPr>
      </w:pPr>
    </w:p>
    <w:p w:rsidR="007F387A" w:rsidRDefault="007F387A" w:rsidP="00EE74F0">
      <w:pPr>
        <w:spacing w:before="120" w:after="0" w:line="312" w:lineRule="auto"/>
        <w:jc w:val="both"/>
        <w:rPr>
          <w:rFonts w:ascii="Times New Roman" w:eastAsia="Times New Roman" w:hAnsi="Times New Roman"/>
          <w:b/>
          <w:bCs/>
          <w:sz w:val="28"/>
          <w:szCs w:val="28"/>
          <w:lang w:val="uk-UA" w:eastAsia="ru-RU"/>
        </w:rPr>
      </w:pPr>
    </w:p>
    <w:p w:rsidR="00675D3F" w:rsidRDefault="00675D3F" w:rsidP="00EE74F0">
      <w:pPr>
        <w:spacing w:after="0" w:line="312" w:lineRule="auto"/>
        <w:ind w:left="142"/>
        <w:jc w:val="both"/>
        <w:rPr>
          <w:rFonts w:ascii="Times New Roman" w:eastAsia="Times New Roman" w:hAnsi="Times New Roman"/>
          <w:b/>
          <w:sz w:val="28"/>
          <w:szCs w:val="28"/>
          <w:lang w:val="uk-UA" w:eastAsia="ru-RU"/>
        </w:rPr>
      </w:pPr>
      <w:r w:rsidRPr="00541B95">
        <w:rPr>
          <w:rFonts w:ascii="Times New Roman" w:eastAsia="Times New Roman" w:hAnsi="Times New Roman"/>
          <w:b/>
          <w:sz w:val="28"/>
          <w:szCs w:val="28"/>
          <w:lang w:val="uk-UA" w:eastAsia="ru-RU"/>
        </w:rPr>
        <w:t xml:space="preserve">Голова Комітету                                                                               </w:t>
      </w:r>
      <w:r w:rsidRPr="00F349D9">
        <w:rPr>
          <w:rFonts w:ascii="Times New Roman" w:eastAsia="Times New Roman" w:hAnsi="Times New Roman"/>
          <w:b/>
          <w:sz w:val="28"/>
          <w:szCs w:val="28"/>
          <w:lang w:val="uk-UA" w:eastAsia="ru-RU"/>
        </w:rPr>
        <w:t xml:space="preserve">     </w:t>
      </w:r>
      <w:r>
        <w:rPr>
          <w:rFonts w:ascii="Times New Roman" w:eastAsia="Times New Roman" w:hAnsi="Times New Roman"/>
          <w:b/>
          <w:sz w:val="28"/>
          <w:szCs w:val="28"/>
          <w:lang w:val="uk-UA" w:eastAsia="ru-RU"/>
        </w:rPr>
        <w:t xml:space="preserve">       </w:t>
      </w:r>
      <w:r w:rsidRPr="00541B95">
        <w:rPr>
          <w:rFonts w:ascii="Times New Roman" w:eastAsia="Times New Roman" w:hAnsi="Times New Roman"/>
          <w:b/>
          <w:sz w:val="28"/>
          <w:szCs w:val="28"/>
          <w:lang w:val="uk-UA" w:eastAsia="ru-RU"/>
        </w:rPr>
        <w:t>Ю.Ю. А</w:t>
      </w:r>
      <w:r w:rsidRPr="00F349D9">
        <w:rPr>
          <w:rFonts w:ascii="Times New Roman" w:eastAsia="Times New Roman" w:hAnsi="Times New Roman"/>
          <w:b/>
          <w:sz w:val="28"/>
          <w:szCs w:val="28"/>
          <w:lang w:val="uk-UA" w:eastAsia="ru-RU"/>
        </w:rPr>
        <w:t>рістов</w:t>
      </w:r>
    </w:p>
    <w:p w:rsidR="008551ED" w:rsidRDefault="008551ED" w:rsidP="00F35E04">
      <w:pPr>
        <w:spacing w:after="0" w:line="312" w:lineRule="auto"/>
        <w:jc w:val="both"/>
        <w:rPr>
          <w:rFonts w:ascii="Times New Roman" w:eastAsia="Times New Roman" w:hAnsi="Times New Roman"/>
          <w:b/>
          <w:sz w:val="28"/>
          <w:szCs w:val="28"/>
          <w:lang w:val="uk-UA" w:eastAsia="ru-RU"/>
        </w:rPr>
      </w:pPr>
    </w:p>
    <w:p w:rsidR="00F349D9" w:rsidRPr="00144A36" w:rsidRDefault="00F349D9" w:rsidP="00EE74F0">
      <w:pPr>
        <w:spacing w:after="0" w:line="312" w:lineRule="auto"/>
        <w:rPr>
          <w:rFonts w:ascii="Times New Roman" w:eastAsia="Times New Roman" w:hAnsi="Times New Roman"/>
          <w:bCs/>
          <w:sz w:val="28"/>
          <w:szCs w:val="28"/>
          <w:lang w:val="uk-UA" w:eastAsia="ru-RU"/>
        </w:rPr>
      </w:pPr>
    </w:p>
    <w:sectPr w:rsidR="00F349D9" w:rsidRPr="00144A36" w:rsidSect="006E2E2F">
      <w:headerReference w:type="default" r:id="rId7"/>
      <w:footerReference w:type="default" r:id="rId8"/>
      <w:headerReference w:type="first" r:id="rId9"/>
      <w:pgSz w:w="11906" w:h="16838"/>
      <w:pgMar w:top="709" w:right="737" w:bottom="993" w:left="964" w:header="709"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326D" w:rsidRDefault="00F5326D" w:rsidP="005E306B">
      <w:pPr>
        <w:spacing w:after="0" w:line="240" w:lineRule="auto"/>
      </w:pPr>
      <w:r>
        <w:separator/>
      </w:r>
    </w:p>
  </w:endnote>
  <w:endnote w:type="continuationSeparator" w:id="0">
    <w:p w:rsidR="00F5326D" w:rsidRDefault="00F5326D"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9800336"/>
      <w:docPartObj>
        <w:docPartGallery w:val="Page Numbers (Bottom of Page)"/>
        <w:docPartUnique/>
      </w:docPartObj>
    </w:sdtPr>
    <w:sdtEndPr>
      <w:rPr>
        <w:rFonts w:ascii="Times New Roman" w:hAnsi="Times New Roman"/>
      </w:rPr>
    </w:sdtEndPr>
    <w:sdtContent>
      <w:p w:rsidR="00815D77" w:rsidRPr="00815D77" w:rsidRDefault="00815D77">
        <w:pPr>
          <w:pStyle w:val="a5"/>
          <w:jc w:val="right"/>
          <w:rPr>
            <w:rFonts w:ascii="Times New Roman" w:hAnsi="Times New Roman"/>
          </w:rPr>
        </w:pPr>
        <w:r w:rsidRPr="00815D77">
          <w:rPr>
            <w:rFonts w:ascii="Times New Roman" w:hAnsi="Times New Roman"/>
          </w:rPr>
          <w:fldChar w:fldCharType="begin"/>
        </w:r>
        <w:r w:rsidRPr="00815D77">
          <w:rPr>
            <w:rFonts w:ascii="Times New Roman" w:hAnsi="Times New Roman"/>
          </w:rPr>
          <w:instrText>PAGE   \* MERGEFORMAT</w:instrText>
        </w:r>
        <w:r w:rsidRPr="00815D77">
          <w:rPr>
            <w:rFonts w:ascii="Times New Roman" w:hAnsi="Times New Roman"/>
          </w:rPr>
          <w:fldChar w:fldCharType="separate"/>
        </w:r>
        <w:r w:rsidR="006411B2" w:rsidRPr="006411B2">
          <w:rPr>
            <w:rFonts w:ascii="Times New Roman" w:hAnsi="Times New Roman"/>
            <w:noProof/>
            <w:lang w:val="uk-UA"/>
          </w:rPr>
          <w:t>2</w:t>
        </w:r>
        <w:r w:rsidRPr="00815D77">
          <w:rPr>
            <w:rFonts w:ascii="Times New Roman" w:hAnsi="Times New Roman"/>
          </w:rPr>
          <w:fldChar w:fldCharType="end"/>
        </w:r>
      </w:p>
    </w:sdtContent>
  </w:sdt>
  <w:p w:rsidR="00815D77" w:rsidRDefault="00815D77">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326D" w:rsidRDefault="00F5326D" w:rsidP="005E306B">
      <w:pPr>
        <w:spacing w:after="0" w:line="240" w:lineRule="auto"/>
      </w:pPr>
      <w:r>
        <w:separator/>
      </w:r>
    </w:p>
  </w:footnote>
  <w:footnote w:type="continuationSeparator" w:id="0">
    <w:p w:rsidR="00F5326D" w:rsidRDefault="00F5326D"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BE6F00">
      <w:tc>
        <w:tcPr>
          <w:tcW w:w="11957" w:type="dxa"/>
          <w:tcBorders>
            <w:top w:val="nil"/>
            <w:left w:val="nil"/>
            <w:bottom w:val="nil"/>
            <w:right w:val="nil"/>
          </w:tcBorders>
        </w:tcPr>
        <w:p w:rsidR="00CE6A4B" w:rsidRPr="00AD7F82" w:rsidRDefault="00914E4E" w:rsidP="00C86EE5">
          <w:pPr>
            <w:pStyle w:val="a3"/>
            <w:tabs>
              <w:tab w:val="clear" w:pos="4677"/>
              <w:tab w:val="clear" w:pos="9355"/>
            </w:tabs>
            <w:ind w:left="180"/>
            <w:rPr>
              <w:rFonts w:ascii="Times New Roman" w:hAnsi="Times New Roman"/>
              <w:color w:val="002060"/>
              <w:sz w:val="32"/>
              <w:szCs w:val="32"/>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3306887</wp:posOffset>
                </wp:positionH>
                <wp:positionV relativeFrom="paragraph">
                  <wp:posOffset>15543</wp:posOffset>
                </wp:positionV>
                <wp:extent cx="461010" cy="636905"/>
                <wp:effectExtent l="0" t="0" r="0" b="0"/>
                <wp:wrapSquare wrapText="bothSides"/>
                <wp:docPr id="4"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C27AE9" w:rsidP="00914E4E">
          <w:pPr>
            <w:pStyle w:val="a3"/>
            <w:tabs>
              <w:tab w:val="clear" w:pos="4677"/>
              <w:tab w:val="clear" w:pos="9355"/>
            </w:tabs>
            <w:spacing w:before="80"/>
            <w:jc w:val="center"/>
            <w:rPr>
              <w:rFonts w:ascii="Times New Roman" w:hAnsi="Times New Roman"/>
              <w:color w:val="1829A8"/>
              <w:spacing w:val="20"/>
              <w:sz w:val="34"/>
              <w:szCs w:val="34"/>
            </w:rPr>
          </w:pPr>
          <w:r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Pr="0021032F">
            <w:rPr>
              <w:rFonts w:ascii="Times New Roman" w:hAnsi="Times New Roman"/>
              <w:color w:val="1829A8"/>
              <w:spacing w:val="20"/>
              <w:sz w:val="34"/>
              <w:szCs w:val="34"/>
              <w:lang w:val="uk-UA"/>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sidR="0019231B">
            <w:rPr>
              <w:rFonts w:ascii="Times New Roman" w:hAnsi="Times New Roman"/>
              <w:b/>
              <w:color w:val="1829A8"/>
              <w:spacing w:val="20"/>
              <w:sz w:val="24"/>
              <w:szCs w:val="24"/>
              <w:lang w:val="uk-UA"/>
            </w:rPr>
            <w:t xml:space="preserve"> </w:t>
          </w:r>
          <w:r w:rsidR="00C434B6">
            <w:rPr>
              <w:rFonts w:ascii="Times New Roman" w:hAnsi="Times New Roman"/>
              <w:b/>
              <w:color w:val="1829A8"/>
              <w:spacing w:val="20"/>
              <w:sz w:val="24"/>
              <w:szCs w:val="24"/>
              <w:lang w:val="uk-UA"/>
            </w:rPr>
            <w:t>бюджету</w:t>
          </w:r>
        </w:p>
        <w:p w:rsidR="00C27AE9" w:rsidRPr="007B31A3" w:rsidRDefault="0080545D"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w:t>
          </w:r>
          <w:r w:rsidR="008D0011">
            <w:rPr>
              <w:rFonts w:ascii="Times New Roman" w:hAnsi="Times New Roman"/>
              <w:color w:val="1829A8"/>
              <w:sz w:val="20"/>
              <w:szCs w:val="20"/>
              <w:lang w:val="uk-UA"/>
            </w:rPr>
            <w:t>, тел.: 255-</w:t>
          </w:r>
          <w:r w:rsidR="00C92F3D">
            <w:rPr>
              <w:rFonts w:ascii="Times New Roman" w:hAnsi="Times New Roman"/>
              <w:color w:val="1829A8"/>
              <w:sz w:val="20"/>
              <w:szCs w:val="20"/>
              <w:lang w:val="uk-UA"/>
            </w:rPr>
            <w:t>40</w:t>
          </w:r>
          <w:r w:rsidR="008D0011">
            <w:rPr>
              <w:rFonts w:ascii="Times New Roman" w:hAnsi="Times New Roman"/>
              <w:color w:val="1829A8"/>
              <w:sz w:val="20"/>
              <w:szCs w:val="20"/>
              <w:lang w:val="uk-UA"/>
            </w:rPr>
            <w:t>-</w:t>
          </w:r>
          <w:r w:rsidR="00C92F3D">
            <w:rPr>
              <w:rFonts w:ascii="Times New Roman" w:hAnsi="Times New Roman"/>
              <w:color w:val="1829A8"/>
              <w:sz w:val="20"/>
              <w:szCs w:val="20"/>
              <w:lang w:val="uk-UA"/>
            </w:rPr>
            <w:t>2</w:t>
          </w:r>
          <w:r w:rsidR="00C434B6">
            <w:rPr>
              <w:rFonts w:ascii="Times New Roman" w:hAnsi="Times New Roman"/>
              <w:color w:val="1829A8"/>
              <w:sz w:val="20"/>
              <w:szCs w:val="20"/>
              <w:lang w:val="uk-UA"/>
            </w:rPr>
            <w:t>9</w:t>
          </w:r>
          <w:r w:rsidR="008D0011">
            <w:rPr>
              <w:rFonts w:ascii="Times New Roman" w:hAnsi="Times New Roman"/>
              <w:color w:val="1829A8"/>
              <w:sz w:val="20"/>
              <w:szCs w:val="20"/>
              <w:lang w:val="uk-UA"/>
            </w:rPr>
            <w:t>,</w:t>
          </w:r>
          <w:r w:rsidR="00C434B6">
            <w:rPr>
              <w:rFonts w:ascii="Times New Roman" w:hAnsi="Times New Roman"/>
              <w:color w:val="1829A8"/>
              <w:sz w:val="20"/>
              <w:szCs w:val="20"/>
              <w:lang w:val="uk-UA"/>
            </w:rPr>
            <w:t xml:space="preserve"> 255-43-61, факс: 255-41-23</w:t>
          </w:r>
        </w:p>
      </w:tc>
    </w:tr>
  </w:tbl>
  <w:tbl>
    <w:tblPr>
      <w:tblStyle w:val="a7"/>
      <w:tblW w:w="12144" w:type="dxa"/>
      <w:tblInd w:w="-993"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971"/>
      <w:gridCol w:w="1086"/>
    </w:tblGrid>
    <w:tr w:rsidR="00811821" w:rsidRPr="00053776" w:rsidTr="00B3465D">
      <w:tc>
        <w:tcPr>
          <w:tcW w:w="1087"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9971" w:type="dxa"/>
        </w:tcPr>
        <w:p w:rsidR="00811821" w:rsidRPr="00053776" w:rsidRDefault="00811821" w:rsidP="00B3465D">
          <w:pPr>
            <w:pStyle w:val="a3"/>
            <w:tabs>
              <w:tab w:val="clear" w:pos="4677"/>
              <w:tab w:val="clear" w:pos="9355"/>
            </w:tabs>
            <w:ind w:right="-365"/>
            <w:rPr>
              <w:rFonts w:ascii="Times New Roman" w:hAnsi="Times New Roman"/>
              <w:color w:val="002060"/>
              <w:lang w:val="uk-UA"/>
            </w:rPr>
          </w:pPr>
        </w:p>
      </w:tc>
      <w:tc>
        <w:tcPr>
          <w:tcW w:w="1086"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267AB"/>
    <w:rsid w:val="000274B8"/>
    <w:rsid w:val="0003527A"/>
    <w:rsid w:val="0004046F"/>
    <w:rsid w:val="0005492B"/>
    <w:rsid w:val="00054CDB"/>
    <w:rsid w:val="00054F3F"/>
    <w:rsid w:val="00062E3F"/>
    <w:rsid w:val="00081FAD"/>
    <w:rsid w:val="000843E3"/>
    <w:rsid w:val="00095A50"/>
    <w:rsid w:val="00096E59"/>
    <w:rsid w:val="000A6A3B"/>
    <w:rsid w:val="000C5062"/>
    <w:rsid w:val="000D1B46"/>
    <w:rsid w:val="000D7EC8"/>
    <w:rsid w:val="000E4E3F"/>
    <w:rsid w:val="000E6221"/>
    <w:rsid w:val="000E7B00"/>
    <w:rsid w:val="000F1586"/>
    <w:rsid w:val="000F7782"/>
    <w:rsid w:val="000F7C72"/>
    <w:rsid w:val="00101582"/>
    <w:rsid w:val="001027FE"/>
    <w:rsid w:val="0010442E"/>
    <w:rsid w:val="00112363"/>
    <w:rsid w:val="00132CCF"/>
    <w:rsid w:val="00141617"/>
    <w:rsid w:val="00144A36"/>
    <w:rsid w:val="0014679E"/>
    <w:rsid w:val="00151B1B"/>
    <w:rsid w:val="00176695"/>
    <w:rsid w:val="00177E09"/>
    <w:rsid w:val="00180DC8"/>
    <w:rsid w:val="00190419"/>
    <w:rsid w:val="0019108F"/>
    <w:rsid w:val="0019231B"/>
    <w:rsid w:val="00194F01"/>
    <w:rsid w:val="00195704"/>
    <w:rsid w:val="00195FA8"/>
    <w:rsid w:val="001966F0"/>
    <w:rsid w:val="001A5C9B"/>
    <w:rsid w:val="001A7C91"/>
    <w:rsid w:val="001B6FC1"/>
    <w:rsid w:val="001C671B"/>
    <w:rsid w:val="001D3C24"/>
    <w:rsid w:val="001F4976"/>
    <w:rsid w:val="001F6485"/>
    <w:rsid w:val="001F6A3C"/>
    <w:rsid w:val="00207756"/>
    <w:rsid w:val="0021032F"/>
    <w:rsid w:val="0021338C"/>
    <w:rsid w:val="00220319"/>
    <w:rsid w:val="0022684E"/>
    <w:rsid w:val="00231B7B"/>
    <w:rsid w:val="00235111"/>
    <w:rsid w:val="00235CD7"/>
    <w:rsid w:val="0023739B"/>
    <w:rsid w:val="00240A3A"/>
    <w:rsid w:val="00243396"/>
    <w:rsid w:val="00252D01"/>
    <w:rsid w:val="00255217"/>
    <w:rsid w:val="00280103"/>
    <w:rsid w:val="00293C71"/>
    <w:rsid w:val="00296C67"/>
    <w:rsid w:val="002A1F65"/>
    <w:rsid w:val="002A2985"/>
    <w:rsid w:val="002A5D4C"/>
    <w:rsid w:val="002B179D"/>
    <w:rsid w:val="002B2D19"/>
    <w:rsid w:val="002B5CCE"/>
    <w:rsid w:val="002B5FC1"/>
    <w:rsid w:val="002C158A"/>
    <w:rsid w:val="002C2E27"/>
    <w:rsid w:val="002D0561"/>
    <w:rsid w:val="002D6824"/>
    <w:rsid w:val="002E0A18"/>
    <w:rsid w:val="002E2837"/>
    <w:rsid w:val="002E31BF"/>
    <w:rsid w:val="002E44DA"/>
    <w:rsid w:val="002E5E26"/>
    <w:rsid w:val="002E6F3C"/>
    <w:rsid w:val="003030A6"/>
    <w:rsid w:val="0031593F"/>
    <w:rsid w:val="00323BA0"/>
    <w:rsid w:val="00325297"/>
    <w:rsid w:val="00326F25"/>
    <w:rsid w:val="00343316"/>
    <w:rsid w:val="00345785"/>
    <w:rsid w:val="003504D7"/>
    <w:rsid w:val="00362441"/>
    <w:rsid w:val="00365483"/>
    <w:rsid w:val="003672EA"/>
    <w:rsid w:val="00383A70"/>
    <w:rsid w:val="003851DE"/>
    <w:rsid w:val="003A61AC"/>
    <w:rsid w:val="003A78F9"/>
    <w:rsid w:val="003A7FA3"/>
    <w:rsid w:val="003B037A"/>
    <w:rsid w:val="003B64E8"/>
    <w:rsid w:val="003C390C"/>
    <w:rsid w:val="003C3D70"/>
    <w:rsid w:val="003C66BB"/>
    <w:rsid w:val="003D0996"/>
    <w:rsid w:val="003D1CBA"/>
    <w:rsid w:val="003D2E95"/>
    <w:rsid w:val="003E766F"/>
    <w:rsid w:val="003E7F3A"/>
    <w:rsid w:val="003F2FB3"/>
    <w:rsid w:val="003F7601"/>
    <w:rsid w:val="004025A7"/>
    <w:rsid w:val="004104F6"/>
    <w:rsid w:val="00411B1B"/>
    <w:rsid w:val="00412EA7"/>
    <w:rsid w:val="004321FC"/>
    <w:rsid w:val="00441287"/>
    <w:rsid w:val="00441D3B"/>
    <w:rsid w:val="0044517F"/>
    <w:rsid w:val="00451750"/>
    <w:rsid w:val="004525A3"/>
    <w:rsid w:val="00462588"/>
    <w:rsid w:val="0046566E"/>
    <w:rsid w:val="004717F5"/>
    <w:rsid w:val="00475223"/>
    <w:rsid w:val="00481EB8"/>
    <w:rsid w:val="00485249"/>
    <w:rsid w:val="004852FA"/>
    <w:rsid w:val="0048685B"/>
    <w:rsid w:val="0049793E"/>
    <w:rsid w:val="004A29F5"/>
    <w:rsid w:val="004A6899"/>
    <w:rsid w:val="004B2C6A"/>
    <w:rsid w:val="004B3546"/>
    <w:rsid w:val="004B6B5B"/>
    <w:rsid w:val="004C53C1"/>
    <w:rsid w:val="004D341B"/>
    <w:rsid w:val="004D75BC"/>
    <w:rsid w:val="004E4F5C"/>
    <w:rsid w:val="004F7B8A"/>
    <w:rsid w:val="00500CE7"/>
    <w:rsid w:val="00501AA0"/>
    <w:rsid w:val="00502510"/>
    <w:rsid w:val="005035AA"/>
    <w:rsid w:val="0050620F"/>
    <w:rsid w:val="0051614E"/>
    <w:rsid w:val="005163F7"/>
    <w:rsid w:val="00516766"/>
    <w:rsid w:val="00530987"/>
    <w:rsid w:val="00541B95"/>
    <w:rsid w:val="00545919"/>
    <w:rsid w:val="0055005A"/>
    <w:rsid w:val="0056039F"/>
    <w:rsid w:val="0056352F"/>
    <w:rsid w:val="005640C8"/>
    <w:rsid w:val="00585DC7"/>
    <w:rsid w:val="0059288E"/>
    <w:rsid w:val="00592932"/>
    <w:rsid w:val="00592C72"/>
    <w:rsid w:val="00592EC1"/>
    <w:rsid w:val="005931F6"/>
    <w:rsid w:val="005948E2"/>
    <w:rsid w:val="00596E7B"/>
    <w:rsid w:val="005973A6"/>
    <w:rsid w:val="005A4728"/>
    <w:rsid w:val="005A6E6C"/>
    <w:rsid w:val="005B12D8"/>
    <w:rsid w:val="005B6347"/>
    <w:rsid w:val="005B6D0D"/>
    <w:rsid w:val="005B71F5"/>
    <w:rsid w:val="005C19E0"/>
    <w:rsid w:val="005C1C0F"/>
    <w:rsid w:val="005C674D"/>
    <w:rsid w:val="005D3A69"/>
    <w:rsid w:val="005E275B"/>
    <w:rsid w:val="005E306B"/>
    <w:rsid w:val="005E4F27"/>
    <w:rsid w:val="005F20B5"/>
    <w:rsid w:val="005F712C"/>
    <w:rsid w:val="005F79FD"/>
    <w:rsid w:val="00605628"/>
    <w:rsid w:val="00616B00"/>
    <w:rsid w:val="00617957"/>
    <w:rsid w:val="00617BCF"/>
    <w:rsid w:val="00626A3E"/>
    <w:rsid w:val="00631430"/>
    <w:rsid w:val="0063216C"/>
    <w:rsid w:val="006321FA"/>
    <w:rsid w:val="00635164"/>
    <w:rsid w:val="006411B2"/>
    <w:rsid w:val="0064181B"/>
    <w:rsid w:val="00644B0E"/>
    <w:rsid w:val="00651D86"/>
    <w:rsid w:val="00654265"/>
    <w:rsid w:val="006557B7"/>
    <w:rsid w:val="00660B13"/>
    <w:rsid w:val="00660DF7"/>
    <w:rsid w:val="0066623D"/>
    <w:rsid w:val="00666E03"/>
    <w:rsid w:val="00670869"/>
    <w:rsid w:val="00675C83"/>
    <w:rsid w:val="00675D3F"/>
    <w:rsid w:val="00684937"/>
    <w:rsid w:val="00694D19"/>
    <w:rsid w:val="006A1BB2"/>
    <w:rsid w:val="006A2852"/>
    <w:rsid w:val="006B0193"/>
    <w:rsid w:val="006B68E1"/>
    <w:rsid w:val="006B7BDE"/>
    <w:rsid w:val="006C3736"/>
    <w:rsid w:val="006C7FFD"/>
    <w:rsid w:val="006D4F92"/>
    <w:rsid w:val="006D6E39"/>
    <w:rsid w:val="006D6F6F"/>
    <w:rsid w:val="006D710B"/>
    <w:rsid w:val="006D742D"/>
    <w:rsid w:val="006D7F20"/>
    <w:rsid w:val="006E27E8"/>
    <w:rsid w:val="006E2E2F"/>
    <w:rsid w:val="006E39F4"/>
    <w:rsid w:val="006F10E8"/>
    <w:rsid w:val="006F3A3F"/>
    <w:rsid w:val="006F6EFF"/>
    <w:rsid w:val="007044AA"/>
    <w:rsid w:val="007134D9"/>
    <w:rsid w:val="00713E93"/>
    <w:rsid w:val="00721779"/>
    <w:rsid w:val="0073224C"/>
    <w:rsid w:val="00763930"/>
    <w:rsid w:val="007640B4"/>
    <w:rsid w:val="007649F3"/>
    <w:rsid w:val="00765E35"/>
    <w:rsid w:val="00767A9E"/>
    <w:rsid w:val="00782C7C"/>
    <w:rsid w:val="0079185A"/>
    <w:rsid w:val="007A0252"/>
    <w:rsid w:val="007B040B"/>
    <w:rsid w:val="007B31A3"/>
    <w:rsid w:val="007B512C"/>
    <w:rsid w:val="007B5348"/>
    <w:rsid w:val="007C2CDD"/>
    <w:rsid w:val="007C56AE"/>
    <w:rsid w:val="007D273A"/>
    <w:rsid w:val="007D2B6C"/>
    <w:rsid w:val="007D6616"/>
    <w:rsid w:val="007E0B79"/>
    <w:rsid w:val="007E674B"/>
    <w:rsid w:val="007F2976"/>
    <w:rsid w:val="007F387A"/>
    <w:rsid w:val="007F5D91"/>
    <w:rsid w:val="0080545D"/>
    <w:rsid w:val="00810A43"/>
    <w:rsid w:val="00811540"/>
    <w:rsid w:val="00811821"/>
    <w:rsid w:val="00815D77"/>
    <w:rsid w:val="00824039"/>
    <w:rsid w:val="00824194"/>
    <w:rsid w:val="00827CD6"/>
    <w:rsid w:val="0084048F"/>
    <w:rsid w:val="0084269F"/>
    <w:rsid w:val="00843B3A"/>
    <w:rsid w:val="008551ED"/>
    <w:rsid w:val="00855B2D"/>
    <w:rsid w:val="00865A18"/>
    <w:rsid w:val="00867576"/>
    <w:rsid w:val="00881226"/>
    <w:rsid w:val="00881448"/>
    <w:rsid w:val="00886B59"/>
    <w:rsid w:val="008964B1"/>
    <w:rsid w:val="008C288A"/>
    <w:rsid w:val="008D0011"/>
    <w:rsid w:val="008D0D96"/>
    <w:rsid w:val="008D7BBE"/>
    <w:rsid w:val="008F2C69"/>
    <w:rsid w:val="008F36F0"/>
    <w:rsid w:val="00902980"/>
    <w:rsid w:val="00910EFE"/>
    <w:rsid w:val="00912D5B"/>
    <w:rsid w:val="00912F21"/>
    <w:rsid w:val="009140D6"/>
    <w:rsid w:val="00914E4E"/>
    <w:rsid w:val="00920410"/>
    <w:rsid w:val="0093147A"/>
    <w:rsid w:val="00932488"/>
    <w:rsid w:val="0094116C"/>
    <w:rsid w:val="00945B68"/>
    <w:rsid w:val="00947A2D"/>
    <w:rsid w:val="00953189"/>
    <w:rsid w:val="00956A35"/>
    <w:rsid w:val="00957D31"/>
    <w:rsid w:val="00972232"/>
    <w:rsid w:val="009745BC"/>
    <w:rsid w:val="0097493E"/>
    <w:rsid w:val="009849A8"/>
    <w:rsid w:val="009865D4"/>
    <w:rsid w:val="009907E9"/>
    <w:rsid w:val="009A406D"/>
    <w:rsid w:val="009A720A"/>
    <w:rsid w:val="009B6AA8"/>
    <w:rsid w:val="009B7A96"/>
    <w:rsid w:val="009B7D88"/>
    <w:rsid w:val="009D1C27"/>
    <w:rsid w:val="009D4D72"/>
    <w:rsid w:val="009E682D"/>
    <w:rsid w:val="009F1E97"/>
    <w:rsid w:val="00A00059"/>
    <w:rsid w:val="00A074EF"/>
    <w:rsid w:val="00A221C6"/>
    <w:rsid w:val="00A302D2"/>
    <w:rsid w:val="00A33C6B"/>
    <w:rsid w:val="00A37B29"/>
    <w:rsid w:val="00A42787"/>
    <w:rsid w:val="00A42C73"/>
    <w:rsid w:val="00A5364F"/>
    <w:rsid w:val="00A54836"/>
    <w:rsid w:val="00A60747"/>
    <w:rsid w:val="00A6568D"/>
    <w:rsid w:val="00A66B1C"/>
    <w:rsid w:val="00A7318C"/>
    <w:rsid w:val="00A749EF"/>
    <w:rsid w:val="00A75ABF"/>
    <w:rsid w:val="00A761B3"/>
    <w:rsid w:val="00A7635E"/>
    <w:rsid w:val="00A76A60"/>
    <w:rsid w:val="00A833C8"/>
    <w:rsid w:val="00A85870"/>
    <w:rsid w:val="00A91290"/>
    <w:rsid w:val="00A94E39"/>
    <w:rsid w:val="00A97F1F"/>
    <w:rsid w:val="00AA3935"/>
    <w:rsid w:val="00AA4060"/>
    <w:rsid w:val="00AB489F"/>
    <w:rsid w:val="00AC7113"/>
    <w:rsid w:val="00AD5712"/>
    <w:rsid w:val="00AD6F3E"/>
    <w:rsid w:val="00AD7F82"/>
    <w:rsid w:val="00AE5416"/>
    <w:rsid w:val="00AE5DD8"/>
    <w:rsid w:val="00AF0BED"/>
    <w:rsid w:val="00B04ECA"/>
    <w:rsid w:val="00B05C79"/>
    <w:rsid w:val="00B07453"/>
    <w:rsid w:val="00B1045A"/>
    <w:rsid w:val="00B12B26"/>
    <w:rsid w:val="00B17DFD"/>
    <w:rsid w:val="00B234BC"/>
    <w:rsid w:val="00B24FC3"/>
    <w:rsid w:val="00B27952"/>
    <w:rsid w:val="00B311E8"/>
    <w:rsid w:val="00B3423D"/>
    <w:rsid w:val="00B3465D"/>
    <w:rsid w:val="00B40473"/>
    <w:rsid w:val="00B42B61"/>
    <w:rsid w:val="00B45761"/>
    <w:rsid w:val="00B47FE7"/>
    <w:rsid w:val="00B50277"/>
    <w:rsid w:val="00B50981"/>
    <w:rsid w:val="00B51A21"/>
    <w:rsid w:val="00B53A6F"/>
    <w:rsid w:val="00B67896"/>
    <w:rsid w:val="00B701B6"/>
    <w:rsid w:val="00B756CC"/>
    <w:rsid w:val="00B85BE9"/>
    <w:rsid w:val="00BA62CD"/>
    <w:rsid w:val="00BB01B3"/>
    <w:rsid w:val="00BB23CB"/>
    <w:rsid w:val="00BB75FF"/>
    <w:rsid w:val="00BC1214"/>
    <w:rsid w:val="00BD0801"/>
    <w:rsid w:val="00BD0D83"/>
    <w:rsid w:val="00BD10B5"/>
    <w:rsid w:val="00BE6F00"/>
    <w:rsid w:val="00BF1E95"/>
    <w:rsid w:val="00C07C93"/>
    <w:rsid w:val="00C10857"/>
    <w:rsid w:val="00C11FB6"/>
    <w:rsid w:val="00C13838"/>
    <w:rsid w:val="00C276BE"/>
    <w:rsid w:val="00C27AE9"/>
    <w:rsid w:val="00C30182"/>
    <w:rsid w:val="00C3195C"/>
    <w:rsid w:val="00C434B6"/>
    <w:rsid w:val="00C449D3"/>
    <w:rsid w:val="00C54F30"/>
    <w:rsid w:val="00C558AC"/>
    <w:rsid w:val="00C57464"/>
    <w:rsid w:val="00C63EFB"/>
    <w:rsid w:val="00C805B1"/>
    <w:rsid w:val="00C851B2"/>
    <w:rsid w:val="00C86266"/>
    <w:rsid w:val="00C863AC"/>
    <w:rsid w:val="00C8658F"/>
    <w:rsid w:val="00C86EE5"/>
    <w:rsid w:val="00C92F3D"/>
    <w:rsid w:val="00CA190C"/>
    <w:rsid w:val="00CA5949"/>
    <w:rsid w:val="00CA7044"/>
    <w:rsid w:val="00CC15F5"/>
    <w:rsid w:val="00CC39A1"/>
    <w:rsid w:val="00CC4CD5"/>
    <w:rsid w:val="00CC722D"/>
    <w:rsid w:val="00CD294D"/>
    <w:rsid w:val="00CD32C8"/>
    <w:rsid w:val="00CD4A38"/>
    <w:rsid w:val="00CE3E1B"/>
    <w:rsid w:val="00CE6A4B"/>
    <w:rsid w:val="00D02A4F"/>
    <w:rsid w:val="00D10DE6"/>
    <w:rsid w:val="00D208F6"/>
    <w:rsid w:val="00D22048"/>
    <w:rsid w:val="00D242C2"/>
    <w:rsid w:val="00D26491"/>
    <w:rsid w:val="00D26B11"/>
    <w:rsid w:val="00D37FA2"/>
    <w:rsid w:val="00D5240A"/>
    <w:rsid w:val="00D52549"/>
    <w:rsid w:val="00D57E1B"/>
    <w:rsid w:val="00D62779"/>
    <w:rsid w:val="00D84E6D"/>
    <w:rsid w:val="00D8677C"/>
    <w:rsid w:val="00D91D48"/>
    <w:rsid w:val="00D93BAB"/>
    <w:rsid w:val="00D95D1D"/>
    <w:rsid w:val="00DA03B2"/>
    <w:rsid w:val="00DA2D2A"/>
    <w:rsid w:val="00DB5C44"/>
    <w:rsid w:val="00DB636D"/>
    <w:rsid w:val="00DD291F"/>
    <w:rsid w:val="00DD4C58"/>
    <w:rsid w:val="00DE7AF4"/>
    <w:rsid w:val="00DF0115"/>
    <w:rsid w:val="00DF2079"/>
    <w:rsid w:val="00DF5BBE"/>
    <w:rsid w:val="00DF7F8F"/>
    <w:rsid w:val="00E00139"/>
    <w:rsid w:val="00E01038"/>
    <w:rsid w:val="00E05ED5"/>
    <w:rsid w:val="00E07485"/>
    <w:rsid w:val="00E13FF4"/>
    <w:rsid w:val="00E1666B"/>
    <w:rsid w:val="00E22BBF"/>
    <w:rsid w:val="00E232CE"/>
    <w:rsid w:val="00E30B75"/>
    <w:rsid w:val="00E315CE"/>
    <w:rsid w:val="00E45180"/>
    <w:rsid w:val="00E5317D"/>
    <w:rsid w:val="00E72754"/>
    <w:rsid w:val="00E82139"/>
    <w:rsid w:val="00E84085"/>
    <w:rsid w:val="00E843B6"/>
    <w:rsid w:val="00E86F7D"/>
    <w:rsid w:val="00E93AD6"/>
    <w:rsid w:val="00EA00DA"/>
    <w:rsid w:val="00EA13FC"/>
    <w:rsid w:val="00EA6699"/>
    <w:rsid w:val="00EB1156"/>
    <w:rsid w:val="00EB2F76"/>
    <w:rsid w:val="00EB3217"/>
    <w:rsid w:val="00EE04E8"/>
    <w:rsid w:val="00EE74F0"/>
    <w:rsid w:val="00EF22E4"/>
    <w:rsid w:val="00F001C1"/>
    <w:rsid w:val="00F2429E"/>
    <w:rsid w:val="00F243A6"/>
    <w:rsid w:val="00F30F77"/>
    <w:rsid w:val="00F349D9"/>
    <w:rsid w:val="00F35E04"/>
    <w:rsid w:val="00F45463"/>
    <w:rsid w:val="00F5254C"/>
    <w:rsid w:val="00F5326D"/>
    <w:rsid w:val="00F55423"/>
    <w:rsid w:val="00F726BA"/>
    <w:rsid w:val="00F72C19"/>
    <w:rsid w:val="00F75824"/>
    <w:rsid w:val="00F76883"/>
    <w:rsid w:val="00F77336"/>
    <w:rsid w:val="00F80721"/>
    <w:rsid w:val="00F91DD3"/>
    <w:rsid w:val="00F94042"/>
    <w:rsid w:val="00F946BA"/>
    <w:rsid w:val="00F96DA4"/>
    <w:rsid w:val="00F97F5F"/>
    <w:rsid w:val="00FB26CC"/>
    <w:rsid w:val="00FB51F2"/>
    <w:rsid w:val="00FC3DF4"/>
    <w:rsid w:val="00FC4728"/>
    <w:rsid w:val="00FE1B79"/>
    <w:rsid w:val="00FE2558"/>
    <w:rsid w:val="00FE7182"/>
    <w:rsid w:val="00FF1F77"/>
    <w:rsid w:val="00FF2BA0"/>
    <w:rsid w:val="00FF3963"/>
    <w:rsid w:val="00FF548D"/>
    <w:rsid w:val="00FF78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31FBDBB"/>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paragraph" w:styleId="ab">
    <w:name w:val="List Paragraph"/>
    <w:basedOn w:val="a"/>
    <w:uiPriority w:val="34"/>
    <w:qFormat/>
    <w:rsid w:val="005F79FD"/>
    <w:pPr>
      <w:ind w:left="720"/>
      <w:contextualSpacing/>
    </w:pPr>
  </w:style>
  <w:style w:type="character" w:styleId="ac">
    <w:name w:val="annotation reference"/>
    <w:basedOn w:val="a0"/>
    <w:uiPriority w:val="99"/>
    <w:semiHidden/>
    <w:unhideWhenUsed/>
    <w:rsid w:val="005B12D8"/>
    <w:rPr>
      <w:sz w:val="16"/>
      <w:szCs w:val="16"/>
    </w:rPr>
  </w:style>
  <w:style w:type="paragraph" w:styleId="ad">
    <w:name w:val="annotation text"/>
    <w:basedOn w:val="a"/>
    <w:link w:val="ae"/>
    <w:uiPriority w:val="99"/>
    <w:semiHidden/>
    <w:unhideWhenUsed/>
    <w:rsid w:val="005B12D8"/>
    <w:pPr>
      <w:spacing w:line="240" w:lineRule="auto"/>
    </w:pPr>
    <w:rPr>
      <w:sz w:val="20"/>
      <w:szCs w:val="20"/>
    </w:rPr>
  </w:style>
  <w:style w:type="character" w:customStyle="1" w:styleId="ae">
    <w:name w:val="Текст примітки Знак"/>
    <w:basedOn w:val="a0"/>
    <w:link w:val="ad"/>
    <w:uiPriority w:val="99"/>
    <w:semiHidden/>
    <w:rsid w:val="005B12D8"/>
    <w:rPr>
      <w:sz w:val="20"/>
      <w:szCs w:val="20"/>
      <w:lang w:val="ru-RU"/>
    </w:rPr>
  </w:style>
  <w:style w:type="paragraph" w:styleId="af">
    <w:name w:val="annotation subject"/>
    <w:basedOn w:val="ad"/>
    <w:next w:val="ad"/>
    <w:link w:val="af0"/>
    <w:uiPriority w:val="99"/>
    <w:semiHidden/>
    <w:unhideWhenUsed/>
    <w:rsid w:val="005B12D8"/>
    <w:rPr>
      <w:b/>
      <w:bCs/>
    </w:rPr>
  </w:style>
  <w:style w:type="character" w:customStyle="1" w:styleId="af0">
    <w:name w:val="Тема примітки Знак"/>
    <w:basedOn w:val="ae"/>
    <w:link w:val="af"/>
    <w:uiPriority w:val="99"/>
    <w:semiHidden/>
    <w:rsid w:val="005B12D8"/>
    <w:rPr>
      <w:b/>
      <w:bCs/>
      <w:sz w:val="20"/>
      <w:szCs w:val="20"/>
      <w:lang w:val="ru-RU"/>
    </w:rPr>
  </w:style>
  <w:style w:type="paragraph" w:customStyle="1" w:styleId="rvps2">
    <w:name w:val="rvps2"/>
    <w:basedOn w:val="a"/>
    <w:rsid w:val="008551ED"/>
    <w:pPr>
      <w:spacing w:before="100" w:beforeAutospacing="1" w:after="100" w:afterAutospacing="1" w:line="240" w:lineRule="auto"/>
    </w:pPr>
    <w:rPr>
      <w:rFonts w:ascii="Times New Roman" w:eastAsia="Times New Roman" w:hAnsi="Times New Roman"/>
      <w:sz w:val="24"/>
      <w:szCs w:val="24"/>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4550105">
      <w:bodyDiv w:val="1"/>
      <w:marLeft w:val="0"/>
      <w:marRight w:val="0"/>
      <w:marTop w:val="0"/>
      <w:marBottom w:val="0"/>
      <w:divBdr>
        <w:top w:val="none" w:sz="0" w:space="0" w:color="auto"/>
        <w:left w:val="none" w:sz="0" w:space="0" w:color="auto"/>
        <w:bottom w:val="none" w:sz="0" w:space="0" w:color="auto"/>
        <w:right w:val="none" w:sz="0" w:space="0" w:color="auto"/>
      </w:divBdr>
    </w:div>
    <w:div w:id="1836526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2B5333-8702-4E3C-859F-DF2683A9B5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2890</TotalTime>
  <Pages>2</Pages>
  <Words>2801</Words>
  <Characters>1597</Characters>
  <Application>Microsoft Office Word</Application>
  <DocSecurity>0</DocSecurity>
  <Lines>13</Lines>
  <Paragraphs>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Стадник Марина Вікторівна</cp:lastModifiedBy>
  <cp:revision>271</cp:revision>
  <cp:lastPrinted>2020-10-29T12:28:00Z</cp:lastPrinted>
  <dcterms:created xsi:type="dcterms:W3CDTF">2020-02-07T09:35:00Z</dcterms:created>
  <dcterms:modified xsi:type="dcterms:W3CDTF">2020-12-08T08:23:00Z</dcterms:modified>
</cp:coreProperties>
</file>