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9FF" w:rsidRDefault="00BA39FF" w:rsidP="00BA39FF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BA39FF">
        <w:rPr>
          <w:sz w:val="28"/>
        </w:rPr>
        <w:t>П</w:t>
      </w:r>
      <w:r w:rsidRPr="00BA39FF">
        <w:rPr>
          <w:sz w:val="28"/>
        </w:rPr>
        <w:t>роєкт</w:t>
      </w:r>
    </w:p>
    <w:p w:rsidR="00BA39FF" w:rsidRDefault="00BA39FF" w:rsidP="00BA39FF">
      <w:pPr>
        <w:pStyle w:val="StyleZakonu"/>
        <w:spacing w:after="0" w:line="240" w:lineRule="auto"/>
        <w:ind w:firstLine="720"/>
        <w:jc w:val="right"/>
        <w:rPr>
          <w:sz w:val="28"/>
        </w:rPr>
      </w:pPr>
      <w:r>
        <w:rPr>
          <w:sz w:val="28"/>
        </w:rPr>
        <w:t>(тираж 05.03.2021)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jc w:val="right"/>
        <w:rPr>
          <w:sz w:val="28"/>
        </w:rPr>
      </w:pPr>
    </w:p>
    <w:p w:rsidR="00BA39FF" w:rsidRPr="00BA39FF" w:rsidRDefault="00BA39FF" w:rsidP="00BA39FF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BA39FF">
        <w:rPr>
          <w:b/>
          <w:sz w:val="28"/>
        </w:rPr>
        <w:t>Закон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України</w:t>
      </w:r>
    </w:p>
    <w:p w:rsidR="00BA39FF" w:rsidRDefault="00BA39FF" w:rsidP="00BA39FF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  <w:shd w:val="clear" w:color="auto" w:fill="FFFFFF"/>
        </w:rPr>
      </w:pPr>
      <w:r w:rsidRPr="00BA39FF">
        <w:rPr>
          <w:b/>
          <w:sz w:val="28"/>
        </w:rPr>
        <w:t>Про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внесення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змін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до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деяких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законодавчих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актів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України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щодо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визначення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підслідності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кримінальних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правопорушень,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досудове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розслідування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яких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здійснюють</w:t>
      </w:r>
      <w:r w:rsidRPr="00BA39FF">
        <w:rPr>
          <w:b/>
          <w:sz w:val="28"/>
        </w:rPr>
        <w:t xml:space="preserve"> </w:t>
      </w:r>
      <w:r w:rsidRPr="00BA39FF">
        <w:rPr>
          <w:b/>
          <w:sz w:val="28"/>
        </w:rPr>
        <w:t>с</w:t>
      </w:r>
      <w:r w:rsidRPr="00BA39FF">
        <w:rPr>
          <w:b/>
          <w:color w:val="000000"/>
          <w:sz w:val="28"/>
          <w:shd w:val="clear" w:color="auto" w:fill="FFFFFF"/>
        </w:rPr>
        <w:t>лідчі</w:t>
      </w:r>
      <w:r w:rsidRPr="00BA39FF">
        <w:rPr>
          <w:b/>
          <w:color w:val="000000"/>
          <w:sz w:val="28"/>
          <w:shd w:val="clear" w:color="auto" w:fill="FFFFFF"/>
        </w:rPr>
        <w:t xml:space="preserve"> </w:t>
      </w:r>
      <w:r w:rsidRPr="00BA39FF">
        <w:rPr>
          <w:b/>
          <w:color w:val="000000"/>
          <w:sz w:val="28"/>
          <w:shd w:val="clear" w:color="auto" w:fill="FFFFFF"/>
        </w:rPr>
        <w:t>органів</w:t>
      </w:r>
      <w:r w:rsidRPr="00BA39FF">
        <w:rPr>
          <w:b/>
          <w:color w:val="000000"/>
          <w:sz w:val="28"/>
          <w:shd w:val="clear" w:color="auto" w:fill="FFFFFF"/>
        </w:rPr>
        <w:t xml:space="preserve"> </w:t>
      </w:r>
      <w:r w:rsidRPr="00BA39FF">
        <w:rPr>
          <w:b/>
          <w:color w:val="000000"/>
          <w:sz w:val="28"/>
          <w:shd w:val="clear" w:color="auto" w:fill="FFFFFF"/>
        </w:rPr>
        <w:t>Державного</w:t>
      </w:r>
      <w:r w:rsidRPr="00BA39FF">
        <w:rPr>
          <w:b/>
          <w:color w:val="000000"/>
          <w:sz w:val="28"/>
          <w:shd w:val="clear" w:color="auto" w:fill="FFFFFF"/>
        </w:rPr>
        <w:t xml:space="preserve"> </w:t>
      </w:r>
      <w:r w:rsidRPr="00BA39FF">
        <w:rPr>
          <w:b/>
          <w:color w:val="000000"/>
          <w:sz w:val="28"/>
          <w:shd w:val="clear" w:color="auto" w:fill="FFFFFF"/>
        </w:rPr>
        <w:t>бюро</w:t>
      </w:r>
      <w:r w:rsidRPr="00BA39FF">
        <w:rPr>
          <w:b/>
          <w:color w:val="000000"/>
          <w:sz w:val="28"/>
          <w:shd w:val="clear" w:color="auto" w:fill="FFFFFF"/>
        </w:rPr>
        <w:t xml:space="preserve"> </w:t>
      </w:r>
      <w:r w:rsidRPr="00BA39FF">
        <w:rPr>
          <w:b/>
          <w:color w:val="000000"/>
          <w:sz w:val="28"/>
          <w:shd w:val="clear" w:color="auto" w:fill="FFFFFF"/>
        </w:rPr>
        <w:t>розслідувань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jc w:val="center"/>
        <w:rPr>
          <w:b/>
          <w:color w:val="000000"/>
          <w:sz w:val="28"/>
          <w:shd w:val="clear" w:color="auto" w:fill="FFFFFF"/>
        </w:rPr>
      </w:pPr>
      <w:bookmarkStart w:id="0" w:name="_GoBack"/>
      <w:bookmarkEnd w:id="0"/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color w:val="000000"/>
          <w:sz w:val="28"/>
        </w:rPr>
        <w:t>Верховна</w:t>
      </w:r>
      <w:r w:rsidRPr="00BA39FF">
        <w:rPr>
          <w:color w:val="000000"/>
          <w:sz w:val="28"/>
        </w:rPr>
        <w:t xml:space="preserve"> </w:t>
      </w:r>
      <w:r w:rsidRPr="00BA39FF">
        <w:rPr>
          <w:color w:val="000000"/>
          <w:sz w:val="28"/>
        </w:rPr>
        <w:t>Рада</w:t>
      </w:r>
      <w:r w:rsidRPr="00BA39FF">
        <w:rPr>
          <w:color w:val="000000"/>
          <w:sz w:val="28"/>
        </w:rPr>
        <w:t xml:space="preserve"> </w:t>
      </w:r>
      <w:r w:rsidRPr="00BA39FF">
        <w:rPr>
          <w:color w:val="000000"/>
          <w:sz w:val="28"/>
        </w:rPr>
        <w:t>України</w:t>
      </w:r>
      <w:r w:rsidRPr="00BA39FF">
        <w:rPr>
          <w:color w:val="000000"/>
          <w:sz w:val="28"/>
        </w:rPr>
        <w:t xml:space="preserve"> </w:t>
      </w:r>
      <w:r w:rsidRPr="00BA39FF">
        <w:rPr>
          <w:color w:val="000000"/>
          <w:sz w:val="28"/>
        </w:rPr>
        <w:t>постановляє: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BA39FF">
        <w:rPr>
          <w:color w:val="000000"/>
          <w:sz w:val="28"/>
          <w:shd w:val="clear" w:color="auto" w:fill="FFFFFF"/>
        </w:rPr>
        <w:t>1.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Внести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зміни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таких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законодавчих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актів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України: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pacing w:val="-2"/>
          <w:kern w:val="2"/>
          <w:sz w:val="28"/>
        </w:rPr>
      </w:pPr>
      <w:r w:rsidRPr="00BA39FF">
        <w:rPr>
          <w:sz w:val="28"/>
        </w:rPr>
        <w:t>1)</w:t>
      </w:r>
      <w:r w:rsidRPr="00BA39FF">
        <w:rPr>
          <w:sz w:val="28"/>
        </w:rPr>
        <w:t xml:space="preserve"> </w:t>
      </w:r>
      <w:r w:rsidRPr="00BA39FF">
        <w:rPr>
          <w:sz w:val="28"/>
        </w:rPr>
        <w:t>ч</w:t>
      </w:r>
      <w:r w:rsidRPr="00BA39FF">
        <w:rPr>
          <w:iCs/>
          <w:color w:val="000000"/>
          <w:sz w:val="28"/>
          <w:shd w:val="clear" w:color="auto" w:fill="FFFFFF"/>
        </w:rPr>
        <w:t>астину</w:t>
      </w:r>
      <w:r w:rsidRPr="00BA39FF">
        <w:rPr>
          <w:iCs/>
          <w:color w:val="000000"/>
          <w:sz w:val="28"/>
          <w:shd w:val="clear" w:color="auto" w:fill="FFFFFF"/>
        </w:rPr>
        <w:t xml:space="preserve"> </w:t>
      </w:r>
      <w:r w:rsidRPr="00BA39FF">
        <w:rPr>
          <w:iCs/>
          <w:color w:val="000000"/>
          <w:sz w:val="28"/>
          <w:shd w:val="clear" w:color="auto" w:fill="FFFFFF"/>
        </w:rPr>
        <w:t>четверту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статті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216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z w:val="28"/>
        </w:rPr>
        <w:t>Кримінального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процесуального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кодексу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(Відомості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Верховної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Ради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України,</w:t>
      </w:r>
      <w:r w:rsidRPr="00BA39FF">
        <w:rPr>
          <w:sz w:val="28"/>
        </w:rPr>
        <w:t xml:space="preserve"> </w:t>
      </w:r>
      <w:r w:rsidRPr="00BA39FF">
        <w:rPr>
          <w:sz w:val="28"/>
        </w:rPr>
        <w:t>2013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р.,</w:t>
      </w:r>
      <w:r w:rsidRPr="00BA39FF">
        <w:rPr>
          <w:sz w:val="28"/>
        </w:rPr>
        <w:t xml:space="preserve"> </w:t>
      </w:r>
      <w:r w:rsidRPr="00BA39FF">
        <w:rPr>
          <w:sz w:val="28"/>
        </w:rPr>
        <w:t>№№</w:t>
      </w:r>
      <w:r w:rsidRPr="00BA39FF">
        <w:rPr>
          <w:sz w:val="28"/>
        </w:rPr>
        <w:t xml:space="preserve"> </w:t>
      </w:r>
      <w:r w:rsidRPr="00BA39FF">
        <w:rPr>
          <w:sz w:val="28"/>
        </w:rPr>
        <w:t>9-13,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ст.</w:t>
      </w:r>
      <w:r w:rsidRPr="00BA39FF">
        <w:rPr>
          <w:sz w:val="28"/>
        </w:rPr>
        <w:t xml:space="preserve"> </w:t>
      </w:r>
      <w:r w:rsidRPr="00BA39FF">
        <w:rPr>
          <w:sz w:val="28"/>
        </w:rPr>
        <w:t>88)</w:t>
      </w:r>
      <w:r w:rsidRPr="00BA39FF">
        <w:rPr>
          <w:sz w:val="28"/>
        </w:rPr>
        <w:t xml:space="preserve"> </w:t>
      </w:r>
      <w:r w:rsidRPr="00BA39FF">
        <w:rPr>
          <w:spacing w:val="-2"/>
          <w:kern w:val="2"/>
          <w:sz w:val="28"/>
        </w:rPr>
        <w:t>викласти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в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такій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редакції: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BA39FF">
        <w:rPr>
          <w:spacing w:val="-2"/>
          <w:kern w:val="2"/>
          <w:sz w:val="28"/>
        </w:rPr>
        <w:t>«4.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Слідчі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органів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Державного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бюро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розслідувань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здійснюють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досудове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розслідування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sz w:val="28"/>
          <w:szCs w:val="18"/>
          <w:lang w:eastAsia="uk-UA"/>
        </w:rPr>
        <w:t>кримінальних</w:t>
      </w:r>
      <w:r w:rsidRPr="00BA39FF">
        <w:rPr>
          <w:sz w:val="28"/>
          <w:szCs w:val="18"/>
          <w:lang w:eastAsia="uk-UA"/>
        </w:rPr>
        <w:t xml:space="preserve"> </w:t>
      </w:r>
      <w:r w:rsidRPr="00BA39FF">
        <w:rPr>
          <w:sz w:val="28"/>
          <w:szCs w:val="18"/>
          <w:lang w:eastAsia="uk-UA"/>
        </w:rPr>
        <w:t>правопорушень</w:t>
      </w:r>
      <w:r w:rsidRPr="00BA39FF">
        <w:rPr>
          <w:color w:val="000000"/>
          <w:sz w:val="28"/>
          <w:shd w:val="clear" w:color="auto" w:fill="FFFFFF"/>
        </w:rPr>
        <w:t>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крім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випадків,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якщо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досудове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розслідування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таких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sz w:val="28"/>
          <w:szCs w:val="18"/>
          <w:lang w:eastAsia="uk-UA"/>
        </w:rPr>
        <w:t>кримінальних</w:t>
      </w:r>
      <w:r w:rsidRPr="00BA39FF">
        <w:rPr>
          <w:sz w:val="28"/>
          <w:szCs w:val="18"/>
          <w:lang w:eastAsia="uk-UA"/>
        </w:rPr>
        <w:t xml:space="preserve"> </w:t>
      </w:r>
      <w:r w:rsidRPr="00BA39FF">
        <w:rPr>
          <w:sz w:val="28"/>
          <w:szCs w:val="18"/>
          <w:lang w:eastAsia="uk-UA"/>
        </w:rPr>
        <w:t>правопорушень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віднесено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підслідності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детективів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Національного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антикорупційного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бюро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України,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вчинених: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  <w:r w:rsidRPr="00BA39FF">
        <w:rPr>
          <w:sz w:val="28"/>
          <w:shd w:val="clear" w:color="auto" w:fill="FFFFFF"/>
        </w:rPr>
        <w:t>1)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Президентом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повноваження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якого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припинено,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Прем’єр-міністром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членом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Кабінету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Міністрів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першим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міністра,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членом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ради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питань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телебачення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і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радіомовлення,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членом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комісії,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що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здійснює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державне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регулювання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сфері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ринків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фінансових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послуг,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членом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комісії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цінних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паперів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фондового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ринку,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державним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уповноваженим</w:t>
      </w:r>
      <w:r w:rsidRPr="00BA39FF">
        <w:rPr>
          <w:i/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Антимонопольного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комітету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Державного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комітету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телебачення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і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радіомовлення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його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першим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Фонду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державного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майна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його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першим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членом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Центральної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виборчої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комісії,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членом</w:t>
      </w:r>
      <w:r w:rsidRPr="00BA39FF">
        <w:rPr>
          <w:i/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Рахункової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палати,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банку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його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першим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zCs w:val="28"/>
        </w:rPr>
        <w:t>особою,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посада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якої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належить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до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посади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державної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служби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категорії</w:t>
      </w:r>
      <w:r w:rsidRPr="00BA39FF">
        <w:rPr>
          <w:sz w:val="28"/>
          <w:szCs w:val="28"/>
        </w:rPr>
        <w:t xml:space="preserve"> </w:t>
      </w:r>
      <w:r w:rsidRPr="00BA39FF">
        <w:rPr>
          <w:sz w:val="28"/>
          <w:szCs w:val="28"/>
        </w:rPr>
        <w:t>"А";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z w:val="28"/>
          <w:shd w:val="clear" w:color="auto" w:fill="FFFFFF"/>
        </w:rPr>
        <w:t>2)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народним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депутатом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Уповноваженим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Верховної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Ради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прав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людини,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посадовою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особою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місцевого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самоврядування,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посада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якої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віднесена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першої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другої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категорій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посад</w:t>
      </w:r>
      <w:r w:rsidRPr="00BA39FF">
        <w:rPr>
          <w:sz w:val="28"/>
        </w:rPr>
        <w:t>;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z w:val="28"/>
        </w:rPr>
        <w:t>3)</w:t>
      </w:r>
      <w:r w:rsidRPr="00BA39FF">
        <w:rPr>
          <w:sz w:val="28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керівником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постійно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діючого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допоміжного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органу,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утвореного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Президентом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України,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та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його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заступниками,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Постійним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Представником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Президента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України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в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Автономній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Республіці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Крим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та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його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заступниками,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радником,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помічником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або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уповноваженим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Президента</w:t>
      </w:r>
      <w:r w:rsidRPr="00BA39FF">
        <w:rPr>
          <w:color w:val="000000"/>
          <w:sz w:val="28"/>
          <w:shd w:val="clear" w:color="auto" w:fill="FFFFFF"/>
        </w:rPr>
        <w:t xml:space="preserve"> </w:t>
      </w:r>
      <w:r w:rsidRPr="00BA39FF">
        <w:rPr>
          <w:color w:val="000000"/>
          <w:sz w:val="28"/>
          <w:shd w:val="clear" w:color="auto" w:fill="FFFFFF"/>
        </w:rPr>
        <w:t>Україн</w:t>
      </w:r>
      <w:r w:rsidRPr="00BA39FF">
        <w:rPr>
          <w:sz w:val="28"/>
          <w:shd w:val="clear" w:color="auto" w:fill="FFFFFF"/>
        </w:rPr>
        <w:t>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</w:rPr>
        <w:t>радником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або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помічником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Голови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Верховної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Ради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Прем’єр-міністра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головою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місцевої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адміністрації,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його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першим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заступником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заступником;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z w:val="28"/>
        </w:rPr>
        <w:lastRenderedPageBreak/>
        <w:t>4)</w:t>
      </w:r>
      <w:r w:rsidRPr="00BA39FF">
        <w:rPr>
          <w:sz w:val="28"/>
        </w:rPr>
        <w:t xml:space="preserve"> </w:t>
      </w:r>
      <w:r w:rsidRPr="00BA39FF">
        <w:rPr>
          <w:sz w:val="28"/>
          <w:shd w:val="clear" w:color="auto" w:fill="FFFFFF"/>
        </w:rPr>
        <w:t>суддею,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</w:rPr>
        <w:t>суддею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Конституційного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Суду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</w:t>
      </w:r>
      <w:r w:rsidRPr="00BA39FF">
        <w:rPr>
          <w:sz w:val="28"/>
          <w:shd w:val="clear" w:color="auto" w:fill="FFFFFF"/>
        </w:rPr>
        <w:t>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</w:rPr>
        <w:t>членом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інспектором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Вищої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ради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правосуддя,</w:t>
      </w:r>
      <w:r w:rsidRPr="00BA39FF">
        <w:rPr>
          <w:sz w:val="28"/>
        </w:rPr>
        <w:t xml:space="preserve"> </w:t>
      </w:r>
      <w:r w:rsidRPr="00BA39FF">
        <w:rPr>
          <w:sz w:val="28"/>
        </w:rPr>
        <w:t>членом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інспектором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Вищої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кваліфікаційної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комісії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суддів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України;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color w:val="000000"/>
          <w:sz w:val="28"/>
          <w:shd w:val="clear" w:color="auto" w:fill="FFFFFF"/>
        </w:rPr>
      </w:pPr>
      <w:r w:rsidRPr="00BA39FF">
        <w:rPr>
          <w:sz w:val="28"/>
        </w:rPr>
        <w:t>5)</w:t>
      </w:r>
      <w:r w:rsidRPr="00BA39FF">
        <w:rPr>
          <w:sz w:val="28"/>
        </w:rPr>
        <w:t xml:space="preserve"> </w:t>
      </w:r>
      <w:r w:rsidRPr="00BA39FF">
        <w:rPr>
          <w:sz w:val="28"/>
          <w:shd w:val="clear" w:color="auto" w:fill="FFFFFF"/>
        </w:rPr>
        <w:t>прокурором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органів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прокуратури,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Директором,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працівниками</w:t>
      </w:r>
      <w:r w:rsidRPr="00BA39FF">
        <w:rPr>
          <w:b/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антикорупційного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бюро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</w:rPr>
        <w:t>працівником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правоохоронного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органу,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Головою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агентства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питань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запобігання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корупції,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його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Секретарем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Ради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національної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безпеки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і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оборони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України,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його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першим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та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  <w:shd w:val="clear" w:color="auto" w:fill="FFFFFF"/>
        </w:rPr>
        <w:t>заступником,</w:t>
      </w:r>
      <w:r w:rsidRPr="00BA39FF">
        <w:rPr>
          <w:sz w:val="28"/>
          <w:shd w:val="clear" w:color="auto" w:fill="FFFFFF"/>
        </w:rPr>
        <w:t xml:space="preserve"> </w:t>
      </w:r>
      <w:r w:rsidRPr="00BA39FF">
        <w:rPr>
          <w:sz w:val="28"/>
        </w:rPr>
        <w:t>військовою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посадовою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особою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вищого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офіцерського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складу;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z w:val="28"/>
        </w:rPr>
        <w:t>6)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проти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встановленого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порядку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несення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військової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служби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(військові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кримінальні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правопорушення),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крім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кримінальних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правопорушень,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передбачених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статтею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422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Кримінального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кодексу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України»;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pacing w:val="-2"/>
          <w:kern w:val="2"/>
          <w:sz w:val="28"/>
        </w:rPr>
      </w:pPr>
      <w:r w:rsidRPr="00BA39FF">
        <w:rPr>
          <w:sz w:val="28"/>
        </w:rPr>
        <w:t>2)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Законі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України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«Про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Державне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бюро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розслідувань»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(Відомості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Верховної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Ради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України,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2016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р.,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№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6,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ст.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55;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2020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р.,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№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6,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ст.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33,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№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47,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ст.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408):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pacing w:val="-2"/>
          <w:kern w:val="2"/>
          <w:sz w:val="28"/>
        </w:rPr>
      </w:pPr>
      <w:r w:rsidRPr="00BA39FF">
        <w:rPr>
          <w:spacing w:val="-2"/>
          <w:kern w:val="2"/>
          <w:sz w:val="28"/>
        </w:rPr>
        <w:t>статтю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5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викласти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в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такій</w:t>
      </w:r>
      <w:r w:rsidRPr="00BA39FF">
        <w:rPr>
          <w:spacing w:val="-2"/>
          <w:kern w:val="2"/>
          <w:sz w:val="28"/>
        </w:rPr>
        <w:t xml:space="preserve"> </w:t>
      </w:r>
      <w:r w:rsidRPr="00BA39FF">
        <w:rPr>
          <w:spacing w:val="-2"/>
          <w:kern w:val="2"/>
          <w:sz w:val="28"/>
        </w:rPr>
        <w:t>редакції: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pacing w:val="-2"/>
          <w:kern w:val="2"/>
          <w:sz w:val="28"/>
        </w:rPr>
        <w:t>«</w:t>
      </w:r>
      <w:r w:rsidRPr="00BA39FF">
        <w:rPr>
          <w:bCs/>
          <w:sz w:val="28"/>
        </w:rPr>
        <w:t>Стаття</w:t>
      </w:r>
      <w:r w:rsidRPr="00BA39FF">
        <w:rPr>
          <w:bCs/>
          <w:sz w:val="28"/>
        </w:rPr>
        <w:t xml:space="preserve"> </w:t>
      </w:r>
      <w:r w:rsidRPr="00BA39FF">
        <w:rPr>
          <w:bCs/>
          <w:sz w:val="28"/>
        </w:rPr>
        <w:t>5.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Завдання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z w:val="28"/>
        </w:rPr>
        <w:t>1.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Державне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вирішує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завдання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із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запобігання,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виявлення,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припинення,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розкриття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досудового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кримінальних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правопорушень,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віднесених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його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підслідності,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відповідно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Кримінального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процесуального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кодексу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України»;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статтю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14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доповнити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частиною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восьмою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змісту: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«8.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Особи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рядового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начальницького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складу,</w:t>
      </w:r>
      <w:r w:rsidRPr="00BA39FF">
        <w:rPr>
          <w:sz w:val="28"/>
        </w:rPr>
        <w:t xml:space="preserve"> </w:t>
      </w:r>
      <w:r w:rsidRPr="00BA39FF">
        <w:rPr>
          <w:sz w:val="28"/>
        </w:rPr>
        <w:t>які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перебувають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військовому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обліку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військовозобов’язаних,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час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проходження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служби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Державному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знімаються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обліку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перебувають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обліку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кадрів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розслідувань»;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частині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другій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статті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18: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слова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«у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складі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діє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спеціальний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підрозділ</w:t>
      </w:r>
      <w:r w:rsidRPr="00BA39FF">
        <w:rPr>
          <w:sz w:val="28"/>
        </w:rPr>
        <w:t xml:space="preserve"> </w:t>
      </w:r>
      <w:r w:rsidRPr="00BA39FF">
        <w:rPr>
          <w:sz w:val="28"/>
        </w:rPr>
        <w:t>фізичного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захисту,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працівникам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якого»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замінити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словами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«особам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рядового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начальницького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складу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розслідувань»;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доповнити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абзацами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другим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третім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змісту: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«Перелік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осіб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рядового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начальницького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складу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розслідувань,</w:t>
      </w:r>
      <w:r w:rsidRPr="00BA39FF">
        <w:rPr>
          <w:sz w:val="28"/>
        </w:rPr>
        <w:t xml:space="preserve"> </w:t>
      </w:r>
      <w:r w:rsidRPr="00BA39FF">
        <w:rPr>
          <w:sz w:val="28"/>
        </w:rPr>
        <w:t>яким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надається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право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зберігати,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носити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застосовувати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вогнепальну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зброю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спеціальні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засоби,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затверджує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Директор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розслідувань.</w:t>
      </w:r>
    </w:p>
    <w:p w:rsidR="00BA39FF" w:rsidRPr="00BA39FF" w:rsidRDefault="00BA39FF" w:rsidP="00BA39FF">
      <w:pPr>
        <w:ind w:firstLine="720"/>
        <w:jc w:val="both"/>
        <w:rPr>
          <w:sz w:val="28"/>
        </w:rPr>
      </w:pPr>
      <w:r w:rsidRPr="00BA39FF">
        <w:rPr>
          <w:sz w:val="28"/>
        </w:rPr>
        <w:t>Порядок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зберігання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носіння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вогнепальної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зброї</w:t>
      </w:r>
      <w:r w:rsidRPr="00BA39FF">
        <w:rPr>
          <w:sz w:val="28"/>
        </w:rPr>
        <w:t xml:space="preserve"> </w:t>
      </w:r>
      <w:r w:rsidRPr="00BA39FF">
        <w:rPr>
          <w:sz w:val="28"/>
        </w:rPr>
        <w:t>та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спеціальних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засобів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особами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рядового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начальницького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складу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</w:t>
      </w:r>
      <w:r w:rsidRPr="00BA39FF">
        <w:rPr>
          <w:sz w:val="28"/>
        </w:rPr>
        <w:t xml:space="preserve"> </w:t>
      </w:r>
      <w:r w:rsidRPr="00BA39FF">
        <w:rPr>
          <w:sz w:val="28"/>
        </w:rPr>
        <w:t>встановлює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Директор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Державного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бюро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розслідувань».</w:t>
      </w:r>
    </w:p>
    <w:p w:rsidR="00BA39FF" w:rsidRPr="00BA39FF" w:rsidRDefault="00BA39FF" w:rsidP="00BA39FF">
      <w:pPr>
        <w:pStyle w:val="StyleZakonu"/>
        <w:spacing w:after="0" w:line="240" w:lineRule="auto"/>
        <w:ind w:firstLine="720"/>
        <w:rPr>
          <w:sz w:val="28"/>
        </w:rPr>
      </w:pPr>
      <w:r w:rsidRPr="00BA39FF">
        <w:rPr>
          <w:sz w:val="28"/>
        </w:rPr>
        <w:t>2.</w:t>
      </w:r>
      <w:r w:rsidRPr="00BA39FF">
        <w:rPr>
          <w:sz w:val="28"/>
        </w:rPr>
        <w:t xml:space="preserve"> </w:t>
      </w:r>
      <w:r w:rsidRPr="00BA39FF">
        <w:rPr>
          <w:sz w:val="28"/>
        </w:rPr>
        <w:t>Цей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Закон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набирає</w:t>
      </w:r>
      <w:r w:rsidRPr="00BA39FF">
        <w:rPr>
          <w:sz w:val="28"/>
        </w:rPr>
        <w:t xml:space="preserve"> </w:t>
      </w:r>
      <w:r w:rsidRPr="00BA39FF">
        <w:rPr>
          <w:sz w:val="28"/>
        </w:rPr>
        <w:t>чинності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дня,</w:t>
      </w:r>
      <w:r w:rsidRPr="00BA39FF">
        <w:rPr>
          <w:sz w:val="28"/>
        </w:rPr>
        <w:t xml:space="preserve"> </w:t>
      </w:r>
      <w:r w:rsidRPr="00BA39FF">
        <w:rPr>
          <w:sz w:val="28"/>
        </w:rPr>
        <w:t>наступного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за</w:t>
      </w:r>
      <w:r w:rsidRPr="00BA39FF">
        <w:rPr>
          <w:sz w:val="28"/>
        </w:rPr>
        <w:t xml:space="preserve"> </w:t>
      </w:r>
      <w:r w:rsidRPr="00BA39FF">
        <w:rPr>
          <w:sz w:val="28"/>
        </w:rPr>
        <w:t>днем</w:t>
      </w:r>
      <w:r w:rsidRPr="00BA39FF">
        <w:rPr>
          <w:sz w:val="28"/>
        </w:rPr>
        <w:t xml:space="preserve"> </w:t>
      </w:r>
      <w:r w:rsidRPr="00BA39FF">
        <w:rPr>
          <w:sz w:val="28"/>
        </w:rPr>
        <w:t>його</w:t>
      </w:r>
      <w:r w:rsidRPr="00BA39FF">
        <w:rPr>
          <w:sz w:val="28"/>
        </w:rPr>
        <w:t xml:space="preserve"> </w:t>
      </w:r>
      <w:r w:rsidRPr="00BA39FF">
        <w:rPr>
          <w:sz w:val="28"/>
        </w:rPr>
        <w:t>опублікування.</w:t>
      </w:r>
    </w:p>
    <w:p w:rsidR="00595064" w:rsidRPr="00BA39FF" w:rsidRDefault="00595064" w:rsidP="00BA39FF">
      <w:pPr>
        <w:ind w:firstLine="720"/>
        <w:jc w:val="both"/>
        <w:rPr>
          <w:sz w:val="28"/>
        </w:rPr>
      </w:pPr>
    </w:p>
    <w:sectPr w:rsidR="00595064" w:rsidRPr="00BA39FF" w:rsidSect="00BA39FF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9FF" w:rsidRDefault="00BA39FF">
      <w:r>
        <w:separator/>
      </w:r>
    </w:p>
  </w:endnote>
  <w:endnote w:type="continuationSeparator" w:id="0">
    <w:p w:rsidR="00BA39FF" w:rsidRDefault="00BA3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9FF" w:rsidRDefault="00BA39FF" w:rsidP="00E83A10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BA39FF" w:rsidRDefault="00BA39F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39FF" w:rsidRDefault="00BA39FF" w:rsidP="00E83A10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BA39FF" w:rsidRDefault="00BA39F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9FF" w:rsidRDefault="00BA39FF">
      <w:r>
        <w:separator/>
      </w:r>
    </w:p>
  </w:footnote>
  <w:footnote w:type="continuationSeparator" w:id="0">
    <w:p w:rsidR="00BA39FF" w:rsidRDefault="00BA39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39FF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A39FF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A8453"/>
  <w15:chartTrackingRefBased/>
  <w15:docId w15:val="{A2EEBCC9-1FA9-489F-8AD6-601F9085A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BA39FF"/>
    <w:rPr>
      <w:sz w:val="28"/>
    </w:rPr>
  </w:style>
  <w:style w:type="character" w:styleId="a9">
    <w:name w:val="page number"/>
    <w:basedOn w:val="a1"/>
    <w:rsid w:val="00BA3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2</Pages>
  <Words>554</Words>
  <Characters>4018</Characters>
  <Application>Microsoft Office Word</Application>
  <DocSecurity>0</DocSecurity>
  <Lines>80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2021-03-10T13:26:00Z</dcterms:created>
  <dcterms:modified xsi:type="dcterms:W3CDTF">2021-03-10T13:27:00Z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