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Default="00C120BF" w:rsidP="00C120BF">
      <w:pPr>
        <w:ind w:firstLine="709"/>
        <w:jc w:val="right"/>
        <w:rPr>
          <w:sz w:val="28"/>
          <w:szCs w:val="28"/>
          <w:lang w:val="uk-UA"/>
        </w:rPr>
      </w:pPr>
    </w:p>
    <w:p w:rsidR="000005BC" w:rsidRDefault="000005BC" w:rsidP="00C120BF">
      <w:pPr>
        <w:ind w:firstLine="709"/>
        <w:jc w:val="right"/>
        <w:rPr>
          <w:sz w:val="28"/>
          <w:szCs w:val="28"/>
          <w:lang w:val="uk-UA"/>
        </w:rPr>
      </w:pPr>
    </w:p>
    <w:p w:rsidR="00881EBD" w:rsidRDefault="00881EBD" w:rsidP="00C120BF">
      <w:pPr>
        <w:ind w:firstLine="709"/>
        <w:jc w:val="right"/>
        <w:rPr>
          <w:sz w:val="28"/>
          <w:szCs w:val="28"/>
          <w:lang w:val="uk-UA"/>
        </w:rPr>
      </w:pPr>
    </w:p>
    <w:p w:rsidR="00881EBD" w:rsidRPr="007B619D" w:rsidRDefault="00881EBD" w:rsidP="00C120BF">
      <w:pPr>
        <w:ind w:firstLine="709"/>
        <w:jc w:val="right"/>
        <w:rPr>
          <w:sz w:val="28"/>
          <w:szCs w:val="28"/>
          <w:lang w:val="uk-UA"/>
        </w:rPr>
      </w:pPr>
    </w:p>
    <w:p w:rsidR="002B7CAE" w:rsidRPr="007B619D" w:rsidRDefault="002B7CAE" w:rsidP="00C120BF">
      <w:pPr>
        <w:ind w:firstLine="709"/>
        <w:jc w:val="right"/>
        <w:rPr>
          <w:sz w:val="28"/>
          <w:szCs w:val="28"/>
          <w:lang w:val="uk-UA"/>
        </w:rPr>
      </w:pPr>
    </w:p>
    <w:p w:rsidR="002B7CAE" w:rsidRPr="007B619D" w:rsidRDefault="002B7CAE" w:rsidP="00C120BF">
      <w:pPr>
        <w:ind w:firstLine="709"/>
        <w:jc w:val="right"/>
        <w:rPr>
          <w:sz w:val="28"/>
          <w:szCs w:val="28"/>
          <w:lang w:val="uk-UA"/>
        </w:rPr>
      </w:pPr>
    </w:p>
    <w:p w:rsidR="002B7CAE" w:rsidRDefault="002B7CAE" w:rsidP="00C120BF">
      <w:pPr>
        <w:ind w:firstLine="709"/>
        <w:jc w:val="right"/>
        <w:rPr>
          <w:sz w:val="28"/>
          <w:szCs w:val="28"/>
          <w:lang w:val="uk-UA"/>
        </w:rPr>
      </w:pPr>
    </w:p>
    <w:p w:rsidR="000D3CA9" w:rsidRPr="007B619D" w:rsidRDefault="000D3CA9" w:rsidP="00A25744">
      <w:pPr>
        <w:ind w:firstLine="709"/>
        <w:jc w:val="right"/>
        <w:rPr>
          <w:sz w:val="28"/>
          <w:szCs w:val="28"/>
          <w:lang w:val="uk-UA"/>
        </w:rPr>
      </w:pPr>
    </w:p>
    <w:p w:rsidR="00CB75FA" w:rsidRPr="003F2C13" w:rsidRDefault="00CB75FA" w:rsidP="00D801F2">
      <w:pPr>
        <w:pStyle w:val="ad"/>
        <w:ind w:firstLine="709"/>
        <w:jc w:val="center"/>
        <w:rPr>
          <w:b/>
          <w:sz w:val="28"/>
          <w:szCs w:val="28"/>
          <w:lang w:val="uk-UA"/>
        </w:rPr>
      </w:pPr>
      <w:r w:rsidRPr="003F2C13">
        <w:rPr>
          <w:b/>
          <w:sz w:val="28"/>
          <w:szCs w:val="28"/>
          <w:lang w:val="uk-UA"/>
        </w:rPr>
        <w:t>ВИСНОВОК</w:t>
      </w:r>
    </w:p>
    <w:p w:rsidR="001716D5" w:rsidRDefault="00CB75FA" w:rsidP="00D801F2">
      <w:pPr>
        <w:ind w:firstLine="709"/>
        <w:jc w:val="center"/>
        <w:rPr>
          <w:b/>
          <w:sz w:val="28"/>
          <w:szCs w:val="28"/>
          <w:lang w:val="uk-UA"/>
        </w:rPr>
      </w:pPr>
      <w:r w:rsidRPr="003F2C13">
        <w:rPr>
          <w:b/>
          <w:sz w:val="28"/>
          <w:szCs w:val="28"/>
          <w:lang w:val="uk-UA"/>
        </w:rPr>
        <w:t>на проект Закону України «</w:t>
      </w:r>
      <w:r w:rsidR="002D08A5" w:rsidRPr="003F2C13">
        <w:rPr>
          <w:b/>
          <w:sz w:val="28"/>
          <w:szCs w:val="28"/>
          <w:lang w:val="uk-UA"/>
        </w:rPr>
        <w:t>Про внесення змін до деяких</w:t>
      </w:r>
    </w:p>
    <w:p w:rsidR="00CB75FA" w:rsidRPr="00B70BEC" w:rsidRDefault="002D08A5" w:rsidP="00D801F2">
      <w:pPr>
        <w:ind w:firstLine="709"/>
        <w:jc w:val="center"/>
        <w:rPr>
          <w:sz w:val="28"/>
          <w:szCs w:val="28"/>
          <w:lang w:val="uk-UA"/>
        </w:rPr>
      </w:pPr>
      <w:r w:rsidRPr="003F2C13">
        <w:rPr>
          <w:b/>
          <w:sz w:val="28"/>
          <w:szCs w:val="28"/>
          <w:lang w:val="uk-UA"/>
        </w:rPr>
        <w:t>законодавчих актів України щодо об’єктів підвищеної небезпеки</w:t>
      </w:r>
      <w:r w:rsidR="00CB75FA" w:rsidRPr="003F2C13">
        <w:rPr>
          <w:b/>
          <w:bCs/>
          <w:color w:val="000000"/>
          <w:sz w:val="28"/>
          <w:szCs w:val="28"/>
          <w:lang w:val="uk-UA"/>
        </w:rPr>
        <w:t>»</w:t>
      </w:r>
    </w:p>
    <w:p w:rsidR="00CB75FA" w:rsidRPr="00B70BEC" w:rsidRDefault="00CB75FA" w:rsidP="00A25744">
      <w:pPr>
        <w:ind w:firstLine="709"/>
        <w:jc w:val="both"/>
        <w:rPr>
          <w:sz w:val="28"/>
          <w:szCs w:val="28"/>
          <w:lang w:val="uk-UA"/>
        </w:rPr>
      </w:pPr>
    </w:p>
    <w:p w:rsidR="00F32225" w:rsidRDefault="00CB75FA" w:rsidP="00A25744">
      <w:pPr>
        <w:ind w:firstLine="709"/>
        <w:jc w:val="both"/>
        <w:rPr>
          <w:sz w:val="28"/>
          <w:szCs w:val="28"/>
          <w:lang w:val="uk-UA"/>
        </w:rPr>
      </w:pPr>
      <w:r w:rsidRPr="00B70BEC">
        <w:rPr>
          <w:sz w:val="28"/>
          <w:szCs w:val="28"/>
          <w:lang w:val="uk-UA"/>
        </w:rPr>
        <w:t>У проекті</w:t>
      </w:r>
      <w:r w:rsidR="00635D15" w:rsidRPr="00B70BEC">
        <w:rPr>
          <w:sz w:val="28"/>
          <w:szCs w:val="28"/>
          <w:lang w:val="uk-UA"/>
        </w:rPr>
        <w:t xml:space="preserve"> </w:t>
      </w:r>
      <w:r w:rsidR="00881EBD">
        <w:rPr>
          <w:sz w:val="28"/>
          <w:szCs w:val="28"/>
          <w:lang w:val="uk-UA"/>
        </w:rPr>
        <w:t xml:space="preserve">пропонується внести </w:t>
      </w:r>
      <w:r w:rsidR="00E40C71">
        <w:rPr>
          <w:sz w:val="28"/>
          <w:szCs w:val="28"/>
          <w:lang w:val="uk-UA"/>
        </w:rPr>
        <w:t xml:space="preserve">зміни </w:t>
      </w:r>
      <w:r w:rsidR="00B70BEC" w:rsidRPr="00FC33AC">
        <w:rPr>
          <w:sz w:val="28"/>
          <w:szCs w:val="28"/>
          <w:lang w:val="uk-UA"/>
        </w:rPr>
        <w:t xml:space="preserve">до </w:t>
      </w:r>
      <w:r w:rsidR="002D08A5" w:rsidRPr="002D08A5">
        <w:rPr>
          <w:sz w:val="28"/>
          <w:szCs w:val="28"/>
          <w:lang w:val="uk-UA"/>
        </w:rPr>
        <w:t>Кодексу України про адміністративні правопорушення</w:t>
      </w:r>
      <w:r w:rsidR="00561372">
        <w:rPr>
          <w:sz w:val="28"/>
          <w:szCs w:val="28"/>
          <w:lang w:val="uk-UA"/>
        </w:rPr>
        <w:t xml:space="preserve"> (далі – КУпАП)</w:t>
      </w:r>
      <w:r w:rsidR="002D08A5" w:rsidRPr="00F11D9B">
        <w:rPr>
          <w:sz w:val="28"/>
          <w:szCs w:val="28"/>
          <w:lang w:val="uk-UA"/>
        </w:rPr>
        <w:t>, Кодексу цивільного захисту України</w:t>
      </w:r>
      <w:r w:rsidR="00B45ABE">
        <w:rPr>
          <w:sz w:val="28"/>
          <w:szCs w:val="28"/>
          <w:lang w:val="uk-UA"/>
        </w:rPr>
        <w:t xml:space="preserve"> (далі – КЦ</w:t>
      </w:r>
      <w:r w:rsidR="00F673C4">
        <w:rPr>
          <w:sz w:val="28"/>
          <w:szCs w:val="28"/>
          <w:lang w:val="uk-UA"/>
        </w:rPr>
        <w:t>З</w:t>
      </w:r>
      <w:r w:rsidR="00B45ABE">
        <w:rPr>
          <w:sz w:val="28"/>
          <w:szCs w:val="28"/>
          <w:lang w:val="uk-UA"/>
        </w:rPr>
        <w:t>)</w:t>
      </w:r>
      <w:r w:rsidR="00FC33AC" w:rsidRPr="00F11D9B">
        <w:rPr>
          <w:sz w:val="28"/>
          <w:szCs w:val="28"/>
          <w:lang w:val="uk-UA"/>
        </w:rPr>
        <w:t xml:space="preserve">, </w:t>
      </w:r>
      <w:r w:rsidR="000A2FAB">
        <w:rPr>
          <w:sz w:val="28"/>
          <w:lang w:val="uk-UA"/>
        </w:rPr>
        <w:t>з</w:t>
      </w:r>
      <w:r w:rsidR="00905CBC" w:rsidRPr="00F11D9B">
        <w:rPr>
          <w:sz w:val="28"/>
          <w:lang w:val="uk-UA"/>
        </w:rPr>
        <w:t>акон</w:t>
      </w:r>
      <w:r w:rsidR="00F94A94" w:rsidRPr="00F11D9B">
        <w:rPr>
          <w:sz w:val="28"/>
          <w:lang w:val="uk-UA"/>
        </w:rPr>
        <w:t>ів</w:t>
      </w:r>
      <w:r w:rsidR="00905CBC" w:rsidRPr="00F11D9B">
        <w:rPr>
          <w:sz w:val="28"/>
          <w:lang w:val="uk-UA"/>
        </w:rPr>
        <w:t xml:space="preserve"> України </w:t>
      </w:r>
      <w:r w:rsidR="00905CBC" w:rsidRPr="00F11D9B">
        <w:rPr>
          <w:sz w:val="28"/>
          <w:shd w:val="clear" w:color="auto" w:fill="FFFFFF"/>
          <w:lang w:val="uk-UA"/>
        </w:rPr>
        <w:t>«</w:t>
      </w:r>
      <w:r w:rsidR="002D08A5" w:rsidRPr="00F11D9B">
        <w:rPr>
          <w:sz w:val="28"/>
          <w:szCs w:val="28"/>
          <w:lang w:val="uk-UA"/>
        </w:rPr>
        <w:t>Про об’єкти підвищеної небезпеки</w:t>
      </w:r>
      <w:r w:rsidR="00905CBC" w:rsidRPr="00F11D9B">
        <w:rPr>
          <w:sz w:val="28"/>
          <w:shd w:val="clear" w:color="auto" w:fill="FFFFFF"/>
          <w:lang w:val="uk-UA"/>
        </w:rPr>
        <w:t>»</w:t>
      </w:r>
      <w:r w:rsidR="007456C7">
        <w:rPr>
          <w:sz w:val="28"/>
          <w:shd w:val="clear" w:color="auto" w:fill="FFFFFF"/>
          <w:lang w:val="uk-UA"/>
        </w:rPr>
        <w:t xml:space="preserve"> </w:t>
      </w:r>
      <w:r w:rsidR="007456C7" w:rsidRPr="008209D9">
        <w:rPr>
          <w:sz w:val="28"/>
          <w:shd w:val="clear" w:color="auto" w:fill="FFFFFF"/>
          <w:lang w:val="uk-UA"/>
        </w:rPr>
        <w:t>(далі –</w:t>
      </w:r>
      <w:r w:rsidR="002A2FE0" w:rsidRPr="008209D9">
        <w:rPr>
          <w:sz w:val="28"/>
          <w:shd w:val="clear" w:color="auto" w:fill="FFFFFF"/>
          <w:lang w:val="uk-UA"/>
        </w:rPr>
        <w:t xml:space="preserve"> </w:t>
      </w:r>
      <w:r w:rsidR="007456C7" w:rsidRPr="008209D9">
        <w:rPr>
          <w:sz w:val="28"/>
          <w:shd w:val="clear" w:color="auto" w:fill="FFFFFF"/>
          <w:lang w:val="uk-UA"/>
        </w:rPr>
        <w:t>Закон)</w:t>
      </w:r>
      <w:r w:rsidR="00F94A94" w:rsidRPr="00F11D9B">
        <w:rPr>
          <w:sz w:val="28"/>
          <w:shd w:val="clear" w:color="auto" w:fill="FFFFFF"/>
          <w:lang w:val="uk-UA"/>
        </w:rPr>
        <w:t>, «</w:t>
      </w:r>
      <w:r w:rsidR="002D08A5" w:rsidRPr="00F11D9B">
        <w:rPr>
          <w:sz w:val="28"/>
          <w:szCs w:val="28"/>
          <w:lang w:val="uk-UA"/>
        </w:rPr>
        <w:t>Про основні засади державного нагляду (контролю) у сфері господарської діяльності</w:t>
      </w:r>
      <w:r w:rsidR="00F94A75">
        <w:rPr>
          <w:sz w:val="28"/>
          <w:shd w:val="clear" w:color="auto" w:fill="FFFFFF"/>
          <w:lang w:val="uk-UA"/>
        </w:rPr>
        <w:t>»</w:t>
      </w:r>
      <w:r w:rsidR="000A2FAB">
        <w:rPr>
          <w:sz w:val="28"/>
          <w:szCs w:val="28"/>
          <w:lang w:val="uk-UA"/>
        </w:rPr>
        <w:t xml:space="preserve">, </w:t>
      </w:r>
      <w:r w:rsidR="00F32225">
        <w:rPr>
          <w:sz w:val="28"/>
          <w:szCs w:val="28"/>
          <w:lang w:val="uk-UA"/>
        </w:rPr>
        <w:t>згідно з якими, зокрема, уточню</w:t>
      </w:r>
      <w:r w:rsidR="00CE75D0">
        <w:rPr>
          <w:sz w:val="28"/>
          <w:szCs w:val="28"/>
          <w:lang w:val="uk-UA"/>
        </w:rPr>
        <w:t>ю</w:t>
      </w:r>
      <w:r w:rsidR="00F32225">
        <w:rPr>
          <w:sz w:val="28"/>
          <w:szCs w:val="28"/>
          <w:lang w:val="uk-UA"/>
        </w:rPr>
        <w:t xml:space="preserve">ться: термінологія, яка використовується у цій сфері; </w:t>
      </w:r>
      <w:r w:rsidR="00FF476C">
        <w:rPr>
          <w:sz w:val="28"/>
          <w:szCs w:val="28"/>
          <w:lang w:val="uk-UA"/>
        </w:rPr>
        <w:t xml:space="preserve">повноваження центральних органів </w:t>
      </w:r>
      <w:r w:rsidR="00FF476C" w:rsidRPr="00FF476C">
        <w:rPr>
          <w:sz w:val="28"/>
          <w:szCs w:val="28"/>
          <w:lang w:val="uk-UA"/>
        </w:rPr>
        <w:t xml:space="preserve">виконавчої влади </w:t>
      </w:r>
      <w:r w:rsidR="005D3323" w:rsidRPr="005D3323">
        <w:rPr>
          <w:sz w:val="28"/>
          <w:szCs w:val="28"/>
          <w:lang w:val="uk-UA"/>
        </w:rPr>
        <w:t xml:space="preserve">та </w:t>
      </w:r>
      <w:r w:rsidR="00E40C71">
        <w:rPr>
          <w:sz w:val="28"/>
          <w:szCs w:val="28"/>
          <w:lang w:val="uk-UA"/>
        </w:rPr>
        <w:t>«</w:t>
      </w:r>
      <w:r w:rsidR="005D3323" w:rsidRPr="005D3323">
        <w:rPr>
          <w:sz w:val="28"/>
          <w:szCs w:val="28"/>
          <w:lang w:val="uk-UA"/>
        </w:rPr>
        <w:t>компетентного органу</w:t>
      </w:r>
      <w:r w:rsidR="00E40C71">
        <w:rPr>
          <w:sz w:val="28"/>
          <w:szCs w:val="28"/>
          <w:lang w:val="uk-UA"/>
        </w:rPr>
        <w:t>»</w:t>
      </w:r>
      <w:r w:rsidR="00F32225">
        <w:rPr>
          <w:sz w:val="28"/>
          <w:szCs w:val="28"/>
          <w:lang w:val="uk-UA"/>
        </w:rPr>
        <w:t xml:space="preserve">; </w:t>
      </w:r>
      <w:r w:rsidR="005D3323">
        <w:rPr>
          <w:sz w:val="28"/>
          <w:szCs w:val="28"/>
          <w:lang w:val="uk-UA"/>
        </w:rPr>
        <w:t>поряд</w:t>
      </w:r>
      <w:r w:rsidR="00F32225">
        <w:rPr>
          <w:sz w:val="28"/>
          <w:szCs w:val="28"/>
          <w:lang w:val="uk-UA"/>
        </w:rPr>
        <w:t>о</w:t>
      </w:r>
      <w:r w:rsidR="005D3323">
        <w:rPr>
          <w:sz w:val="28"/>
          <w:szCs w:val="28"/>
          <w:lang w:val="uk-UA"/>
        </w:rPr>
        <w:t>к</w:t>
      </w:r>
      <w:r w:rsidR="00286178">
        <w:rPr>
          <w:sz w:val="28"/>
          <w:szCs w:val="28"/>
          <w:lang w:val="uk-UA"/>
        </w:rPr>
        <w:t xml:space="preserve"> і</w:t>
      </w:r>
      <w:r w:rsidR="00286178" w:rsidRPr="00286178">
        <w:rPr>
          <w:sz w:val="28"/>
          <w:szCs w:val="28"/>
          <w:lang w:val="uk-UA"/>
        </w:rPr>
        <w:t>дентифікаці</w:t>
      </w:r>
      <w:r w:rsidR="00286178">
        <w:rPr>
          <w:sz w:val="28"/>
          <w:szCs w:val="28"/>
          <w:lang w:val="uk-UA"/>
        </w:rPr>
        <w:t>ї</w:t>
      </w:r>
      <w:r w:rsidR="00286178" w:rsidRPr="00286178">
        <w:rPr>
          <w:sz w:val="28"/>
          <w:szCs w:val="28"/>
          <w:lang w:val="uk-UA"/>
        </w:rPr>
        <w:t xml:space="preserve"> об’єктів підвищеної небезпеки</w:t>
      </w:r>
      <w:r w:rsidR="00E40C71">
        <w:rPr>
          <w:sz w:val="28"/>
          <w:szCs w:val="28"/>
          <w:lang w:val="uk-UA"/>
        </w:rPr>
        <w:t xml:space="preserve"> </w:t>
      </w:r>
      <w:r w:rsidR="00E64119">
        <w:rPr>
          <w:sz w:val="28"/>
          <w:szCs w:val="28"/>
          <w:lang w:val="uk-UA"/>
        </w:rPr>
        <w:t xml:space="preserve">(далі – ОПН) </w:t>
      </w:r>
      <w:r w:rsidR="00E40C71">
        <w:rPr>
          <w:sz w:val="28"/>
          <w:szCs w:val="28"/>
          <w:lang w:val="uk-UA"/>
        </w:rPr>
        <w:t>тощо</w:t>
      </w:r>
      <w:r w:rsidR="00F32225">
        <w:rPr>
          <w:sz w:val="28"/>
          <w:szCs w:val="28"/>
          <w:lang w:val="uk-UA"/>
        </w:rPr>
        <w:t xml:space="preserve">. Крім цього, </w:t>
      </w:r>
      <w:r w:rsidR="00052BE7">
        <w:rPr>
          <w:sz w:val="28"/>
          <w:szCs w:val="28"/>
          <w:lang w:val="uk-UA"/>
        </w:rPr>
        <w:t>виз</w:t>
      </w:r>
      <w:r w:rsidR="00B63D73">
        <w:rPr>
          <w:sz w:val="28"/>
          <w:szCs w:val="28"/>
          <w:lang w:val="uk-UA"/>
        </w:rPr>
        <w:t>начаються</w:t>
      </w:r>
      <w:r w:rsidR="00286178">
        <w:rPr>
          <w:sz w:val="28"/>
          <w:szCs w:val="28"/>
          <w:lang w:val="uk-UA"/>
        </w:rPr>
        <w:t xml:space="preserve"> особливості п</w:t>
      </w:r>
      <w:r w:rsidR="00286178" w:rsidRPr="00286178">
        <w:rPr>
          <w:sz w:val="28"/>
          <w:szCs w:val="28"/>
          <w:lang w:val="uk-UA"/>
        </w:rPr>
        <w:t xml:space="preserve">одання інформації про </w:t>
      </w:r>
      <w:r w:rsidR="00E64119">
        <w:rPr>
          <w:sz w:val="28"/>
          <w:szCs w:val="28"/>
          <w:lang w:val="uk-UA"/>
        </w:rPr>
        <w:t xml:space="preserve">ОПН </w:t>
      </w:r>
      <w:r w:rsidR="00286178" w:rsidRPr="00286178">
        <w:rPr>
          <w:sz w:val="28"/>
          <w:szCs w:val="28"/>
          <w:lang w:val="uk-UA"/>
        </w:rPr>
        <w:t>та</w:t>
      </w:r>
      <w:r w:rsidR="00286178">
        <w:rPr>
          <w:sz w:val="28"/>
          <w:szCs w:val="28"/>
          <w:lang w:val="uk-UA"/>
        </w:rPr>
        <w:t xml:space="preserve"> </w:t>
      </w:r>
      <w:r w:rsidR="00052BE7">
        <w:rPr>
          <w:sz w:val="28"/>
          <w:szCs w:val="28"/>
          <w:lang w:val="uk-UA"/>
        </w:rPr>
        <w:t>встановл</w:t>
      </w:r>
      <w:r w:rsidR="00F32225">
        <w:rPr>
          <w:sz w:val="28"/>
          <w:szCs w:val="28"/>
          <w:lang w:val="uk-UA"/>
        </w:rPr>
        <w:t>юється адміністративна відповідальність за наданн</w:t>
      </w:r>
      <w:r w:rsidR="00052BE7">
        <w:rPr>
          <w:sz w:val="28"/>
          <w:szCs w:val="28"/>
          <w:lang w:val="uk-UA"/>
        </w:rPr>
        <w:t xml:space="preserve">я </w:t>
      </w:r>
      <w:r w:rsidR="00F32225">
        <w:rPr>
          <w:sz w:val="28"/>
          <w:szCs w:val="28"/>
          <w:lang w:val="uk-UA"/>
        </w:rPr>
        <w:t xml:space="preserve">суб’єктом господарювання недостовірних відомостей у звіті </w:t>
      </w:r>
      <w:r w:rsidR="00286178" w:rsidRPr="00286178">
        <w:rPr>
          <w:sz w:val="28"/>
          <w:szCs w:val="28"/>
          <w:lang w:val="uk-UA"/>
        </w:rPr>
        <w:t>пр</w:t>
      </w:r>
      <w:r w:rsidR="00F32225">
        <w:rPr>
          <w:sz w:val="28"/>
          <w:szCs w:val="28"/>
          <w:lang w:val="uk-UA"/>
        </w:rPr>
        <w:t xml:space="preserve">о заходи безпеки на </w:t>
      </w:r>
      <w:r w:rsidR="00E64119">
        <w:rPr>
          <w:sz w:val="28"/>
          <w:szCs w:val="28"/>
          <w:lang w:val="uk-UA"/>
        </w:rPr>
        <w:t>ОПН</w:t>
      </w:r>
      <w:r w:rsidR="00F32225">
        <w:rPr>
          <w:sz w:val="28"/>
          <w:szCs w:val="28"/>
          <w:lang w:val="uk-UA"/>
        </w:rPr>
        <w:t>.</w:t>
      </w:r>
    </w:p>
    <w:p w:rsidR="007D7DAA" w:rsidRPr="002D08A5" w:rsidRDefault="00052BE7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</w:t>
      </w:r>
      <w:r w:rsidRPr="002D08A5">
        <w:rPr>
          <w:sz w:val="28"/>
          <w:szCs w:val="28"/>
          <w:lang w:val="uk-UA"/>
        </w:rPr>
        <w:t>проекту</w:t>
      </w:r>
      <w:r>
        <w:rPr>
          <w:sz w:val="28"/>
          <w:szCs w:val="28"/>
          <w:lang w:val="uk-UA"/>
        </w:rPr>
        <w:t xml:space="preserve">, на думку суб’єкта права законодавчої ініціативи, </w:t>
      </w:r>
      <w:r w:rsidR="00EE6247" w:rsidRPr="00146415">
        <w:rPr>
          <w:sz w:val="28"/>
          <w:szCs w:val="28"/>
          <w:lang w:val="uk-UA"/>
        </w:rPr>
        <w:t>«</w:t>
      </w:r>
      <w:r w:rsidR="00F94A75" w:rsidRPr="00146415">
        <w:rPr>
          <w:sz w:val="28"/>
          <w:szCs w:val="28"/>
          <w:lang w:val="uk-UA"/>
        </w:rPr>
        <w:t>сприятиме підвищенню ефективності державного регулювання у сфері діяльності суб’єктів господарювання</w:t>
      </w:r>
      <w:r w:rsidR="00F94A75" w:rsidRPr="00146415">
        <w:rPr>
          <w:bCs/>
          <w:sz w:val="28"/>
          <w:lang w:val="uk-UA"/>
        </w:rPr>
        <w:t>, пов’язаної з об’єктами підвищеної небезпеки,</w:t>
      </w:r>
      <w:r w:rsidR="00F94A75" w:rsidRPr="00146415">
        <w:rPr>
          <w:sz w:val="28"/>
          <w:szCs w:val="28"/>
          <w:lang w:val="uk-UA"/>
        </w:rPr>
        <w:t xml:space="preserve"> і зниженню </w:t>
      </w:r>
      <w:r w:rsidR="00F94A75" w:rsidRPr="00146415">
        <w:rPr>
          <w:bCs/>
          <w:sz w:val="28"/>
          <w:szCs w:val="28"/>
          <w:lang w:val="uk-UA"/>
        </w:rPr>
        <w:t>рівня ризику виникнення значних аварій на ОПН</w:t>
      </w:r>
      <w:r w:rsidR="007D7DAA" w:rsidRPr="00146415">
        <w:rPr>
          <w:sz w:val="28"/>
          <w:szCs w:val="28"/>
          <w:lang w:val="uk-UA"/>
        </w:rPr>
        <w:t>»</w:t>
      </w:r>
      <w:r w:rsidR="00146415">
        <w:rPr>
          <w:sz w:val="28"/>
          <w:szCs w:val="28"/>
          <w:lang w:val="uk-UA"/>
        </w:rPr>
        <w:t xml:space="preserve"> </w:t>
      </w:r>
      <w:r w:rsidR="00146415">
        <w:rPr>
          <w:sz w:val="28"/>
          <w:szCs w:val="28"/>
          <w:lang w:val="uk-UA"/>
        </w:rPr>
        <w:br/>
        <w:t xml:space="preserve">(п. 6 </w:t>
      </w:r>
      <w:r w:rsidR="00146415" w:rsidRPr="00B70BEC">
        <w:rPr>
          <w:sz w:val="28"/>
          <w:szCs w:val="28"/>
          <w:lang w:val="uk-UA"/>
        </w:rPr>
        <w:t>пояснювальн</w:t>
      </w:r>
      <w:r w:rsidR="00146415">
        <w:rPr>
          <w:sz w:val="28"/>
          <w:szCs w:val="28"/>
          <w:lang w:val="uk-UA"/>
        </w:rPr>
        <w:t>ої</w:t>
      </w:r>
      <w:r w:rsidR="00146415" w:rsidRPr="00B70BEC">
        <w:rPr>
          <w:sz w:val="28"/>
          <w:szCs w:val="28"/>
          <w:lang w:val="uk-UA"/>
        </w:rPr>
        <w:t xml:space="preserve"> запис</w:t>
      </w:r>
      <w:r w:rsidR="00146415">
        <w:rPr>
          <w:sz w:val="28"/>
          <w:szCs w:val="28"/>
          <w:lang w:val="uk-UA"/>
        </w:rPr>
        <w:t>ки</w:t>
      </w:r>
      <w:r w:rsidR="00146415" w:rsidRPr="00B70BEC">
        <w:rPr>
          <w:sz w:val="28"/>
          <w:szCs w:val="28"/>
          <w:lang w:val="uk-UA"/>
        </w:rPr>
        <w:t xml:space="preserve"> до </w:t>
      </w:r>
      <w:r w:rsidR="00146415">
        <w:rPr>
          <w:sz w:val="28"/>
          <w:szCs w:val="28"/>
          <w:lang w:val="uk-UA"/>
        </w:rPr>
        <w:t>проекту).</w:t>
      </w:r>
    </w:p>
    <w:p w:rsidR="00CB75FA" w:rsidRDefault="00CB75FA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Головне управління, проаналізувавши проект, вважає за </w:t>
      </w:r>
      <w:r w:rsidRPr="00905CBC">
        <w:rPr>
          <w:sz w:val="28"/>
          <w:szCs w:val="28"/>
          <w:lang w:val="uk-UA"/>
        </w:rPr>
        <w:t>д</w:t>
      </w:r>
      <w:r w:rsidRPr="00F11D9B">
        <w:rPr>
          <w:sz w:val="28"/>
          <w:szCs w:val="28"/>
          <w:lang w:val="uk-UA"/>
        </w:rPr>
        <w:t>оцільне висловити щодо його змісту наступні зауваження та пропозиції.</w:t>
      </w:r>
    </w:p>
    <w:p w:rsidR="00D27BCC" w:rsidRPr="00D27BCC" w:rsidRDefault="00D27BCC" w:rsidP="00A25744">
      <w:pPr>
        <w:ind w:firstLine="709"/>
        <w:jc w:val="both"/>
        <w:rPr>
          <w:b/>
          <w:i/>
          <w:sz w:val="28"/>
          <w:szCs w:val="28"/>
          <w:lang w:val="uk-UA"/>
        </w:rPr>
      </w:pPr>
      <w:r w:rsidRPr="00D27BCC">
        <w:rPr>
          <w:b/>
          <w:i/>
          <w:sz w:val="28"/>
          <w:szCs w:val="28"/>
          <w:lang w:val="uk-UA"/>
        </w:rPr>
        <w:t xml:space="preserve">Щодо змін до </w:t>
      </w:r>
      <w:r w:rsidRPr="00D27BCC">
        <w:rPr>
          <w:b/>
          <w:i/>
          <w:sz w:val="28"/>
          <w:lang w:val="uk-UA"/>
        </w:rPr>
        <w:t xml:space="preserve">Закону </w:t>
      </w:r>
    </w:p>
    <w:p w:rsidR="00D27BCC" w:rsidRPr="00D27BCC" w:rsidRDefault="00D27BCC" w:rsidP="00A25744">
      <w:pPr>
        <w:ind w:firstLine="709"/>
        <w:jc w:val="both"/>
        <w:rPr>
          <w:b/>
          <w:i/>
          <w:sz w:val="28"/>
          <w:szCs w:val="28"/>
          <w:lang w:val="uk-UA"/>
        </w:rPr>
      </w:pPr>
      <w:r w:rsidRPr="00D27BCC">
        <w:rPr>
          <w:b/>
          <w:i/>
          <w:sz w:val="28"/>
          <w:szCs w:val="28"/>
          <w:lang w:val="uk-UA"/>
        </w:rPr>
        <w:t xml:space="preserve">До </w:t>
      </w:r>
      <w:r w:rsidR="00D2009F">
        <w:rPr>
          <w:b/>
          <w:i/>
          <w:sz w:val="28"/>
          <w:szCs w:val="28"/>
          <w:lang w:val="uk-UA"/>
        </w:rPr>
        <w:t xml:space="preserve">нової редакції </w:t>
      </w:r>
      <w:r w:rsidRPr="00D27BCC">
        <w:rPr>
          <w:b/>
          <w:i/>
          <w:sz w:val="28"/>
          <w:szCs w:val="28"/>
          <w:lang w:val="uk-UA"/>
        </w:rPr>
        <w:t>ст. 1</w:t>
      </w:r>
    </w:p>
    <w:p w:rsidR="0077799A" w:rsidRDefault="00384EA8" w:rsidP="00A25744">
      <w:pPr>
        <w:ind w:firstLine="709"/>
        <w:jc w:val="both"/>
        <w:rPr>
          <w:sz w:val="28"/>
          <w:szCs w:val="28"/>
          <w:lang w:val="uk-UA"/>
        </w:rPr>
      </w:pPr>
      <w:r w:rsidRPr="00D15E10">
        <w:rPr>
          <w:b/>
          <w:sz w:val="28"/>
          <w:szCs w:val="28"/>
          <w:lang w:val="uk-UA"/>
        </w:rPr>
        <w:t>1</w:t>
      </w:r>
      <w:r w:rsidR="00F673C4" w:rsidRPr="00D15E10">
        <w:rPr>
          <w:b/>
          <w:sz w:val="28"/>
          <w:szCs w:val="28"/>
          <w:lang w:val="uk-UA"/>
        </w:rPr>
        <w:t>.</w:t>
      </w:r>
      <w:r w:rsidR="00F673C4" w:rsidRPr="00B73D9C">
        <w:rPr>
          <w:sz w:val="28"/>
          <w:szCs w:val="28"/>
          <w:lang w:val="uk-UA"/>
        </w:rPr>
        <w:t xml:space="preserve"> </w:t>
      </w:r>
      <w:r w:rsidR="00B73D9C" w:rsidRPr="00B73D9C">
        <w:rPr>
          <w:sz w:val="28"/>
          <w:szCs w:val="28"/>
          <w:lang w:val="uk-UA"/>
        </w:rPr>
        <w:t>У новій редакції ст</w:t>
      </w:r>
      <w:r w:rsidR="003F2C13">
        <w:rPr>
          <w:sz w:val="28"/>
          <w:szCs w:val="28"/>
          <w:lang w:val="uk-UA"/>
        </w:rPr>
        <w:t>.</w:t>
      </w:r>
      <w:r w:rsidR="00B73D9C" w:rsidRPr="009D4B80">
        <w:rPr>
          <w:sz w:val="28"/>
          <w:szCs w:val="28"/>
        </w:rPr>
        <w:t> </w:t>
      </w:r>
      <w:r w:rsidR="00B73D9C" w:rsidRPr="00B73D9C">
        <w:rPr>
          <w:sz w:val="28"/>
          <w:szCs w:val="28"/>
          <w:lang w:val="uk-UA"/>
        </w:rPr>
        <w:t>1 Закону</w:t>
      </w:r>
      <w:r w:rsidR="00D2009F">
        <w:rPr>
          <w:sz w:val="28"/>
          <w:szCs w:val="28"/>
          <w:lang w:val="uk-UA"/>
        </w:rPr>
        <w:t xml:space="preserve"> пропонується </w:t>
      </w:r>
      <w:r w:rsidR="00B73D9C" w:rsidRPr="00B73D9C">
        <w:rPr>
          <w:sz w:val="28"/>
          <w:szCs w:val="28"/>
          <w:lang w:val="uk-UA"/>
        </w:rPr>
        <w:t>онови</w:t>
      </w:r>
      <w:r w:rsidR="00D2009F">
        <w:rPr>
          <w:sz w:val="28"/>
          <w:szCs w:val="28"/>
          <w:lang w:val="uk-UA"/>
        </w:rPr>
        <w:t>ти</w:t>
      </w:r>
      <w:r w:rsidR="00B73D9C" w:rsidRPr="00B73D9C">
        <w:rPr>
          <w:sz w:val="28"/>
          <w:szCs w:val="28"/>
          <w:lang w:val="uk-UA"/>
        </w:rPr>
        <w:t xml:space="preserve"> </w:t>
      </w:r>
      <w:r w:rsidR="00D15E10">
        <w:rPr>
          <w:sz w:val="28"/>
          <w:szCs w:val="28"/>
          <w:lang w:val="uk-UA"/>
        </w:rPr>
        <w:t xml:space="preserve">його </w:t>
      </w:r>
      <w:r w:rsidR="00B73D9C" w:rsidRPr="00B73D9C">
        <w:rPr>
          <w:sz w:val="28"/>
          <w:szCs w:val="28"/>
          <w:lang w:val="uk-UA"/>
        </w:rPr>
        <w:t>термінологічний апарат</w:t>
      </w:r>
      <w:r w:rsidR="00E40C71">
        <w:rPr>
          <w:sz w:val="28"/>
          <w:szCs w:val="28"/>
          <w:lang w:val="uk-UA"/>
        </w:rPr>
        <w:t xml:space="preserve">. </w:t>
      </w:r>
      <w:r w:rsidR="00B73D9C" w:rsidRPr="00B73D9C">
        <w:rPr>
          <w:sz w:val="28"/>
          <w:szCs w:val="28"/>
          <w:lang w:val="uk-UA"/>
        </w:rPr>
        <w:t>Проте аналіз запропонованих новел показ</w:t>
      </w:r>
      <w:r w:rsidR="00D2009F">
        <w:rPr>
          <w:sz w:val="28"/>
          <w:szCs w:val="28"/>
          <w:lang w:val="uk-UA"/>
        </w:rPr>
        <w:t>ує</w:t>
      </w:r>
      <w:r w:rsidR="00B73D9C" w:rsidRPr="00B73D9C">
        <w:rPr>
          <w:sz w:val="28"/>
          <w:szCs w:val="28"/>
          <w:lang w:val="uk-UA"/>
        </w:rPr>
        <w:t xml:space="preserve"> наявність у них внутрішніх неузгодженостей та їх неповноту. Зокрема</w:t>
      </w:r>
      <w:r w:rsidR="0077799A">
        <w:rPr>
          <w:sz w:val="28"/>
          <w:szCs w:val="28"/>
          <w:lang w:val="uk-UA"/>
        </w:rPr>
        <w:t xml:space="preserve">: </w:t>
      </w:r>
      <w:r w:rsidR="00B73D9C" w:rsidRPr="00B73D9C">
        <w:rPr>
          <w:sz w:val="28"/>
          <w:szCs w:val="28"/>
          <w:lang w:val="uk-UA"/>
        </w:rPr>
        <w:t xml:space="preserve"> </w:t>
      </w:r>
    </w:p>
    <w:p w:rsidR="00782FE9" w:rsidRPr="00782FE9" w:rsidRDefault="0077799A" w:rsidP="00A25744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2852FC">
        <w:rPr>
          <w:sz w:val="28"/>
          <w:szCs w:val="28"/>
          <w:lang w:val="uk-UA"/>
        </w:rPr>
        <w:t>1.1.</w:t>
      </w:r>
      <w:r>
        <w:rPr>
          <w:sz w:val="28"/>
          <w:szCs w:val="28"/>
          <w:lang w:val="uk-UA"/>
        </w:rPr>
        <w:t xml:space="preserve"> У</w:t>
      </w:r>
      <w:r w:rsidR="00E40C71">
        <w:rPr>
          <w:sz w:val="28"/>
          <w:szCs w:val="28"/>
          <w:lang w:val="uk-UA"/>
        </w:rPr>
        <w:t xml:space="preserve"> визначенні </w:t>
      </w:r>
      <w:r w:rsidR="001716D5">
        <w:rPr>
          <w:sz w:val="28"/>
          <w:szCs w:val="28"/>
          <w:lang w:val="uk-UA"/>
        </w:rPr>
        <w:t xml:space="preserve">змісту </w:t>
      </w:r>
      <w:r w:rsidR="00E40C71">
        <w:rPr>
          <w:sz w:val="28"/>
          <w:szCs w:val="28"/>
          <w:lang w:val="uk-UA"/>
        </w:rPr>
        <w:t xml:space="preserve">терміну </w:t>
      </w:r>
      <w:r w:rsidR="00E40C71" w:rsidRPr="00B73D9C">
        <w:rPr>
          <w:color w:val="000000"/>
          <w:sz w:val="28"/>
          <w:szCs w:val="28"/>
          <w:lang w:val="uk-UA" w:eastAsia="uk-UA"/>
        </w:rPr>
        <w:t>«</w:t>
      </w:r>
      <w:r w:rsidR="00E40C71" w:rsidRPr="00B73D9C">
        <w:rPr>
          <w:i/>
          <w:color w:val="000000"/>
          <w:sz w:val="28"/>
          <w:szCs w:val="28"/>
          <w:lang w:val="uk-UA" w:eastAsia="uk-UA"/>
        </w:rPr>
        <w:t>об’єкт</w:t>
      </w:r>
      <w:r w:rsidR="00E40C71" w:rsidRPr="00B73D9C">
        <w:rPr>
          <w:color w:val="000000"/>
          <w:sz w:val="28"/>
          <w:szCs w:val="28"/>
          <w:lang w:val="uk-UA" w:eastAsia="uk-UA"/>
        </w:rPr>
        <w:t>»</w:t>
      </w:r>
      <w:r w:rsidR="00E40C71">
        <w:rPr>
          <w:color w:val="000000"/>
          <w:sz w:val="28"/>
          <w:szCs w:val="28"/>
          <w:lang w:val="uk-UA" w:eastAsia="uk-UA"/>
        </w:rPr>
        <w:t xml:space="preserve"> (</w:t>
      </w:r>
      <w:r w:rsidR="00E40C71">
        <w:rPr>
          <w:sz w:val="28"/>
          <w:szCs w:val="28"/>
          <w:lang w:val="uk-UA"/>
        </w:rPr>
        <w:t xml:space="preserve"> </w:t>
      </w:r>
      <w:r w:rsidR="00B73D9C" w:rsidRPr="00B73D9C">
        <w:rPr>
          <w:sz w:val="28"/>
          <w:szCs w:val="28"/>
          <w:lang w:val="uk-UA"/>
        </w:rPr>
        <w:t>абз</w:t>
      </w:r>
      <w:r w:rsidR="003F2C13">
        <w:rPr>
          <w:sz w:val="28"/>
          <w:szCs w:val="28"/>
          <w:lang w:val="uk-UA"/>
        </w:rPr>
        <w:t>.</w:t>
      </w:r>
      <w:r w:rsidR="003F2C13" w:rsidRPr="009D4B80">
        <w:rPr>
          <w:sz w:val="28"/>
          <w:szCs w:val="28"/>
        </w:rPr>
        <w:t> </w:t>
      </w:r>
      <w:r w:rsidR="00B73D9C" w:rsidRPr="00B73D9C">
        <w:rPr>
          <w:sz w:val="28"/>
          <w:szCs w:val="28"/>
          <w:lang w:val="uk-UA"/>
        </w:rPr>
        <w:t xml:space="preserve">7 </w:t>
      </w:r>
      <w:r w:rsidR="00D2009F">
        <w:rPr>
          <w:sz w:val="28"/>
          <w:szCs w:val="28"/>
          <w:lang w:val="uk-UA"/>
        </w:rPr>
        <w:t>нової редакції</w:t>
      </w:r>
      <w:r w:rsidR="00DC75C9">
        <w:rPr>
          <w:sz w:val="28"/>
          <w:szCs w:val="28"/>
          <w:lang w:val="uk-UA"/>
        </w:rPr>
        <w:t xml:space="preserve"> статті</w:t>
      </w:r>
      <w:r w:rsidR="00E40C71">
        <w:rPr>
          <w:sz w:val="28"/>
          <w:szCs w:val="28"/>
          <w:lang w:val="uk-UA"/>
        </w:rPr>
        <w:t xml:space="preserve">), </w:t>
      </w:r>
      <w:r w:rsidR="00B73D9C" w:rsidRPr="00B73D9C">
        <w:rPr>
          <w:color w:val="000000"/>
          <w:sz w:val="28"/>
          <w:szCs w:val="28"/>
          <w:lang w:val="uk-UA" w:eastAsia="uk-UA"/>
        </w:rPr>
        <w:t xml:space="preserve">яким є </w:t>
      </w:r>
      <w:r w:rsidR="00B73D9C" w:rsidRPr="0014000E">
        <w:rPr>
          <w:color w:val="000000"/>
          <w:sz w:val="28"/>
          <w:szCs w:val="28"/>
          <w:lang w:val="uk-UA" w:eastAsia="uk-UA"/>
        </w:rPr>
        <w:t>«</w:t>
      </w:r>
      <w:r w:rsidR="00B73D9C" w:rsidRPr="0014000E">
        <w:rPr>
          <w:sz w:val="28"/>
          <w:szCs w:val="28"/>
          <w:lang w:val="uk-UA"/>
        </w:rPr>
        <w:t>цілісний майновий комплекс підприємства, що включає виробництва (цехи, відділення, виробничі дільниці), окреме обладнання та будь-які будівлі, розташовані в межах його території</w:t>
      </w:r>
      <w:r w:rsidR="00B73D9C">
        <w:rPr>
          <w:color w:val="000000"/>
          <w:sz w:val="28"/>
          <w:szCs w:val="28"/>
          <w:lang w:val="uk-UA" w:eastAsia="uk-UA"/>
        </w:rPr>
        <w:t>»</w:t>
      </w:r>
      <w:r w:rsidR="00782FE9">
        <w:rPr>
          <w:color w:val="000000"/>
          <w:sz w:val="28"/>
          <w:szCs w:val="28"/>
          <w:lang w:val="uk-UA" w:eastAsia="uk-UA"/>
        </w:rPr>
        <w:t xml:space="preserve">, </w:t>
      </w:r>
      <w:r w:rsidR="00B73D9C">
        <w:rPr>
          <w:color w:val="000000"/>
          <w:sz w:val="28"/>
          <w:szCs w:val="28"/>
          <w:lang w:val="uk-UA" w:eastAsia="uk-UA"/>
        </w:rPr>
        <w:t xml:space="preserve">не </w:t>
      </w:r>
      <w:r w:rsidR="00DC75C9">
        <w:rPr>
          <w:color w:val="000000"/>
          <w:sz w:val="28"/>
          <w:szCs w:val="28"/>
          <w:lang w:val="uk-UA" w:eastAsia="uk-UA"/>
        </w:rPr>
        <w:t xml:space="preserve">має зв’язку </w:t>
      </w:r>
      <w:r w:rsidR="0014000E">
        <w:rPr>
          <w:color w:val="000000"/>
          <w:sz w:val="28"/>
          <w:szCs w:val="28"/>
          <w:lang w:val="uk-UA" w:eastAsia="uk-UA"/>
        </w:rPr>
        <w:t xml:space="preserve">між змістом цього визначення та </w:t>
      </w:r>
      <w:r w:rsidR="00782FE9">
        <w:rPr>
          <w:color w:val="000000"/>
          <w:sz w:val="28"/>
          <w:szCs w:val="28"/>
          <w:lang w:val="uk-UA" w:eastAsia="uk-UA"/>
        </w:rPr>
        <w:t>підвищено</w:t>
      </w:r>
      <w:r w:rsidR="00DC75C9">
        <w:rPr>
          <w:color w:val="000000"/>
          <w:sz w:val="28"/>
          <w:szCs w:val="28"/>
          <w:lang w:val="uk-UA" w:eastAsia="uk-UA"/>
        </w:rPr>
        <w:t>ю</w:t>
      </w:r>
      <w:r w:rsidR="00782FE9">
        <w:rPr>
          <w:color w:val="000000"/>
          <w:sz w:val="28"/>
          <w:szCs w:val="28"/>
          <w:lang w:val="uk-UA" w:eastAsia="uk-UA"/>
        </w:rPr>
        <w:t xml:space="preserve"> небезпек</w:t>
      </w:r>
      <w:r w:rsidR="00DC75C9">
        <w:rPr>
          <w:color w:val="000000"/>
          <w:sz w:val="28"/>
          <w:szCs w:val="28"/>
          <w:lang w:val="uk-UA" w:eastAsia="uk-UA"/>
        </w:rPr>
        <w:t>ою</w:t>
      </w:r>
      <w:r w:rsidR="00782FE9">
        <w:rPr>
          <w:color w:val="000000"/>
          <w:sz w:val="28"/>
          <w:szCs w:val="28"/>
          <w:lang w:val="uk-UA" w:eastAsia="uk-UA"/>
        </w:rPr>
        <w:t xml:space="preserve">, </w:t>
      </w:r>
      <w:r w:rsidR="0014000E">
        <w:rPr>
          <w:color w:val="000000"/>
          <w:sz w:val="28"/>
          <w:szCs w:val="28"/>
          <w:lang w:val="uk-UA" w:eastAsia="uk-UA"/>
        </w:rPr>
        <w:t xml:space="preserve">що є предметом </w:t>
      </w:r>
      <w:r w:rsidR="007456C7" w:rsidRPr="008209D9">
        <w:rPr>
          <w:sz w:val="28"/>
          <w:szCs w:val="28"/>
          <w:lang w:val="uk-UA" w:eastAsia="uk-UA"/>
        </w:rPr>
        <w:t>З</w:t>
      </w:r>
      <w:r w:rsidR="0014000E">
        <w:rPr>
          <w:color w:val="000000"/>
          <w:sz w:val="28"/>
          <w:szCs w:val="28"/>
          <w:lang w:val="uk-UA" w:eastAsia="uk-UA"/>
        </w:rPr>
        <w:t xml:space="preserve">акону, внаслідок чого </w:t>
      </w:r>
      <w:r w:rsidR="00782FE9">
        <w:rPr>
          <w:color w:val="000000"/>
          <w:sz w:val="28"/>
          <w:szCs w:val="28"/>
          <w:lang w:val="uk-UA" w:eastAsia="uk-UA"/>
        </w:rPr>
        <w:t>ви</w:t>
      </w:r>
      <w:r w:rsidR="0014000E">
        <w:rPr>
          <w:color w:val="000000"/>
          <w:sz w:val="28"/>
          <w:szCs w:val="28"/>
          <w:lang w:val="uk-UA" w:eastAsia="uk-UA"/>
        </w:rPr>
        <w:t xml:space="preserve">никає </w:t>
      </w:r>
      <w:r w:rsidR="00782FE9">
        <w:rPr>
          <w:color w:val="000000"/>
          <w:sz w:val="28"/>
          <w:szCs w:val="28"/>
          <w:lang w:val="uk-UA" w:eastAsia="uk-UA"/>
        </w:rPr>
        <w:t xml:space="preserve">сумнів у </w:t>
      </w:r>
      <w:r w:rsidR="00DC75C9">
        <w:rPr>
          <w:color w:val="000000"/>
          <w:sz w:val="28"/>
          <w:szCs w:val="28"/>
          <w:lang w:val="uk-UA" w:eastAsia="uk-UA"/>
        </w:rPr>
        <w:t xml:space="preserve">необхідності </w:t>
      </w:r>
      <w:r w:rsidR="008209D9">
        <w:rPr>
          <w:color w:val="000000"/>
          <w:sz w:val="28"/>
          <w:szCs w:val="28"/>
          <w:lang w:val="uk-UA" w:eastAsia="uk-UA"/>
        </w:rPr>
        <w:t xml:space="preserve">його визначення </w:t>
      </w:r>
      <w:r w:rsidR="00DC75C9">
        <w:rPr>
          <w:color w:val="000000"/>
          <w:sz w:val="28"/>
          <w:szCs w:val="28"/>
          <w:lang w:val="uk-UA" w:eastAsia="uk-UA"/>
        </w:rPr>
        <w:t xml:space="preserve">у </w:t>
      </w:r>
      <w:r w:rsidR="008209D9">
        <w:rPr>
          <w:color w:val="000000"/>
          <w:sz w:val="28"/>
          <w:szCs w:val="28"/>
          <w:lang w:val="uk-UA" w:eastAsia="uk-UA"/>
        </w:rPr>
        <w:t>ньому</w:t>
      </w:r>
      <w:r w:rsidR="00DC75C9">
        <w:rPr>
          <w:color w:val="000000"/>
          <w:sz w:val="28"/>
          <w:szCs w:val="28"/>
          <w:lang w:val="uk-UA" w:eastAsia="uk-UA"/>
        </w:rPr>
        <w:t xml:space="preserve">. </w:t>
      </w:r>
      <w:r w:rsidR="00782FE9">
        <w:rPr>
          <w:color w:val="000000"/>
          <w:sz w:val="28"/>
          <w:szCs w:val="28"/>
          <w:lang w:val="uk-UA" w:eastAsia="uk-UA"/>
        </w:rPr>
        <w:t xml:space="preserve"> Звертаємо увагу, що відповідно до преамбули </w:t>
      </w:r>
      <w:r w:rsidR="00782FE9" w:rsidRPr="00782FE9">
        <w:rPr>
          <w:color w:val="000000"/>
          <w:sz w:val="28"/>
          <w:szCs w:val="28"/>
          <w:lang w:val="uk-UA" w:eastAsia="uk-UA"/>
        </w:rPr>
        <w:t xml:space="preserve">Закону «цей Закон  визначає   правові,   економічні,   соціальні   та організаційні основи діяльності, </w:t>
      </w:r>
      <w:r w:rsidR="00782FE9" w:rsidRPr="0014000E">
        <w:rPr>
          <w:i/>
          <w:color w:val="000000"/>
          <w:sz w:val="28"/>
          <w:szCs w:val="28"/>
          <w:lang w:val="uk-UA" w:eastAsia="uk-UA"/>
        </w:rPr>
        <w:t>пов'язаної з об'єктами підвищеної небезпеки</w:t>
      </w:r>
      <w:r w:rsidR="00782FE9" w:rsidRPr="00782FE9">
        <w:rPr>
          <w:color w:val="000000"/>
          <w:sz w:val="28"/>
          <w:szCs w:val="28"/>
          <w:lang w:val="uk-UA" w:eastAsia="uk-UA"/>
        </w:rPr>
        <w:t xml:space="preserve">,  і спрямований на захист  життя  і  здоров'я  людей  та довкілля  від  шкідливого  впливу  аварій  на  цих об'єктах шляхом </w:t>
      </w:r>
      <w:r w:rsidR="00782FE9" w:rsidRPr="00782FE9">
        <w:rPr>
          <w:color w:val="000000"/>
          <w:sz w:val="28"/>
          <w:szCs w:val="28"/>
          <w:lang w:val="uk-UA" w:eastAsia="uk-UA"/>
        </w:rPr>
        <w:lastRenderedPageBreak/>
        <w:t>запобігання їх виникненню, обме</w:t>
      </w:r>
      <w:r w:rsidR="00D801F2">
        <w:rPr>
          <w:color w:val="000000"/>
          <w:sz w:val="28"/>
          <w:szCs w:val="28"/>
          <w:lang w:val="uk-UA" w:eastAsia="uk-UA"/>
        </w:rPr>
        <w:t xml:space="preserve">ження  (локалізації)  розвитку </w:t>
      </w:r>
      <w:bookmarkStart w:id="0" w:name="_GoBack"/>
      <w:bookmarkEnd w:id="0"/>
      <w:r w:rsidR="00782FE9" w:rsidRPr="00782FE9">
        <w:rPr>
          <w:color w:val="000000"/>
          <w:sz w:val="28"/>
          <w:szCs w:val="28"/>
          <w:lang w:val="uk-UA" w:eastAsia="uk-UA"/>
        </w:rPr>
        <w:t>і ліквідації наслідків</w:t>
      </w:r>
      <w:r w:rsidR="00782FE9">
        <w:rPr>
          <w:color w:val="000000"/>
          <w:sz w:val="28"/>
          <w:szCs w:val="28"/>
          <w:lang w:val="uk-UA" w:eastAsia="uk-UA"/>
        </w:rPr>
        <w:t>»</w:t>
      </w:r>
      <w:r w:rsidR="00782FE9" w:rsidRPr="00782FE9">
        <w:rPr>
          <w:color w:val="000000"/>
          <w:sz w:val="28"/>
          <w:szCs w:val="28"/>
          <w:lang w:val="uk-UA" w:eastAsia="uk-UA"/>
        </w:rPr>
        <w:t>.</w:t>
      </w:r>
      <w:r w:rsidR="00DC75C9">
        <w:rPr>
          <w:color w:val="000000"/>
          <w:sz w:val="28"/>
          <w:szCs w:val="28"/>
          <w:lang w:val="uk-UA" w:eastAsia="uk-UA"/>
        </w:rPr>
        <w:t xml:space="preserve"> </w:t>
      </w:r>
      <w:r w:rsidR="00D2009F">
        <w:rPr>
          <w:color w:val="000000"/>
          <w:sz w:val="28"/>
          <w:szCs w:val="28"/>
          <w:lang w:val="uk-UA" w:eastAsia="uk-UA"/>
        </w:rPr>
        <w:t xml:space="preserve"> Виходячи з цього, </w:t>
      </w:r>
      <w:r>
        <w:rPr>
          <w:color w:val="000000"/>
          <w:sz w:val="28"/>
          <w:szCs w:val="28"/>
          <w:lang w:val="uk-UA" w:eastAsia="uk-UA"/>
        </w:rPr>
        <w:t>на нашу думку, вказані ознаки «об’єкту» доцільніше викласти як складову частину терміну «об’єкт підвищеної небезпеки».</w:t>
      </w:r>
      <w:r w:rsidR="00DC75C9">
        <w:rPr>
          <w:color w:val="000000"/>
          <w:sz w:val="28"/>
          <w:szCs w:val="28"/>
          <w:lang w:val="uk-UA" w:eastAsia="uk-UA"/>
        </w:rPr>
        <w:t xml:space="preserve"> </w:t>
      </w:r>
    </w:p>
    <w:p w:rsidR="0077799A" w:rsidRDefault="0014000E" w:rsidP="00A25744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1.2. У а</w:t>
      </w:r>
      <w:r w:rsidR="00DC75C9">
        <w:rPr>
          <w:color w:val="000000"/>
          <w:sz w:val="28"/>
          <w:szCs w:val="28"/>
          <w:lang w:val="uk-UA" w:eastAsia="uk-UA"/>
        </w:rPr>
        <w:t>бз.</w:t>
      </w:r>
      <w:r w:rsidR="00DC75C9" w:rsidRPr="009D4B80">
        <w:rPr>
          <w:sz w:val="28"/>
          <w:szCs w:val="28"/>
        </w:rPr>
        <w:t> </w:t>
      </w:r>
      <w:r w:rsidR="00DC75C9">
        <w:rPr>
          <w:color w:val="000000"/>
          <w:sz w:val="28"/>
          <w:szCs w:val="28"/>
          <w:lang w:val="uk-UA" w:eastAsia="uk-UA"/>
        </w:rPr>
        <w:t xml:space="preserve">8 </w:t>
      </w:r>
      <w:r>
        <w:rPr>
          <w:color w:val="000000"/>
          <w:sz w:val="28"/>
          <w:szCs w:val="28"/>
          <w:lang w:val="uk-UA" w:eastAsia="uk-UA"/>
        </w:rPr>
        <w:t xml:space="preserve">нової редакції </w:t>
      </w:r>
      <w:r w:rsidR="00D2009F">
        <w:rPr>
          <w:color w:val="000000"/>
          <w:sz w:val="28"/>
          <w:szCs w:val="28"/>
          <w:lang w:val="uk-UA" w:eastAsia="uk-UA"/>
        </w:rPr>
        <w:t>ц</w:t>
      </w:r>
      <w:r w:rsidR="00DC75C9">
        <w:rPr>
          <w:color w:val="000000"/>
          <w:sz w:val="28"/>
          <w:szCs w:val="28"/>
          <w:lang w:val="uk-UA" w:eastAsia="uk-UA"/>
        </w:rPr>
        <w:t xml:space="preserve">ієї статті під </w:t>
      </w:r>
      <w:r w:rsidR="00DC75C9" w:rsidRPr="00DC75C9">
        <w:rPr>
          <w:i/>
          <w:color w:val="000000"/>
          <w:sz w:val="28"/>
          <w:szCs w:val="28"/>
          <w:lang w:val="uk-UA" w:eastAsia="uk-UA"/>
        </w:rPr>
        <w:t>«</w:t>
      </w:r>
      <w:r w:rsidR="00DC75C9">
        <w:rPr>
          <w:i/>
          <w:color w:val="000000"/>
          <w:sz w:val="28"/>
          <w:szCs w:val="28"/>
          <w:lang w:val="uk-UA" w:eastAsia="uk-UA"/>
        </w:rPr>
        <w:t>о</w:t>
      </w:r>
      <w:r w:rsidR="000F53DB" w:rsidRPr="000F53DB">
        <w:rPr>
          <w:i/>
          <w:color w:val="000000"/>
          <w:sz w:val="28"/>
          <w:szCs w:val="28"/>
          <w:lang w:val="uk-UA" w:eastAsia="uk-UA"/>
        </w:rPr>
        <w:t>б’єктом підвищеної небезпеки</w:t>
      </w:r>
      <w:r w:rsidR="000F53DB">
        <w:rPr>
          <w:color w:val="000000"/>
          <w:sz w:val="28"/>
          <w:szCs w:val="28"/>
          <w:lang w:val="uk-UA" w:eastAsia="uk-UA"/>
        </w:rPr>
        <w:t>»</w:t>
      </w:r>
      <w:r w:rsidR="00782FE9">
        <w:rPr>
          <w:color w:val="000000"/>
          <w:sz w:val="28"/>
          <w:szCs w:val="28"/>
          <w:lang w:val="uk-UA" w:eastAsia="uk-UA"/>
        </w:rPr>
        <w:t xml:space="preserve"> </w:t>
      </w:r>
      <w:r w:rsidR="00DC75C9">
        <w:rPr>
          <w:color w:val="000000"/>
          <w:sz w:val="28"/>
          <w:szCs w:val="28"/>
          <w:lang w:val="uk-UA" w:eastAsia="uk-UA"/>
        </w:rPr>
        <w:t xml:space="preserve">розуміється </w:t>
      </w:r>
      <w:r w:rsidR="000F53DB">
        <w:rPr>
          <w:color w:val="000000"/>
          <w:sz w:val="28"/>
          <w:szCs w:val="28"/>
          <w:lang w:val="uk-UA" w:eastAsia="uk-UA"/>
        </w:rPr>
        <w:t>«</w:t>
      </w:r>
      <w:r w:rsidR="000F53DB" w:rsidRPr="000F53DB">
        <w:rPr>
          <w:i/>
          <w:sz w:val="28"/>
          <w:szCs w:val="28"/>
          <w:lang w:val="uk-UA"/>
        </w:rPr>
        <w:t>об’єкт, за результатами ідентифікації віднесений до відповідного класу об’єкта підвищеної небезпеки</w:t>
      </w:r>
      <w:r w:rsidR="000F53DB">
        <w:rPr>
          <w:color w:val="000000"/>
          <w:sz w:val="28"/>
          <w:szCs w:val="28"/>
          <w:lang w:val="uk-UA" w:eastAsia="uk-UA"/>
        </w:rPr>
        <w:t xml:space="preserve">». </w:t>
      </w:r>
      <w:r w:rsidR="00782FE9">
        <w:rPr>
          <w:color w:val="000000"/>
          <w:sz w:val="28"/>
          <w:szCs w:val="28"/>
          <w:lang w:val="uk-UA" w:eastAsia="uk-UA"/>
        </w:rPr>
        <w:t>У</w:t>
      </w:r>
      <w:r w:rsidR="000F53DB">
        <w:rPr>
          <w:color w:val="000000"/>
          <w:sz w:val="28"/>
          <w:szCs w:val="28"/>
          <w:lang w:val="uk-UA" w:eastAsia="uk-UA"/>
        </w:rPr>
        <w:t xml:space="preserve"> чинній редакції </w:t>
      </w:r>
      <w:r w:rsidR="00A5548A">
        <w:rPr>
          <w:color w:val="000000"/>
          <w:sz w:val="28"/>
          <w:szCs w:val="28"/>
          <w:lang w:val="uk-UA" w:eastAsia="uk-UA"/>
        </w:rPr>
        <w:t xml:space="preserve">вказаної статті </w:t>
      </w:r>
      <w:r w:rsidR="000F53DB">
        <w:rPr>
          <w:color w:val="000000"/>
          <w:sz w:val="28"/>
          <w:szCs w:val="28"/>
          <w:lang w:val="uk-UA" w:eastAsia="uk-UA"/>
        </w:rPr>
        <w:t>«</w:t>
      </w:r>
      <w:r w:rsidR="000F53DB" w:rsidRPr="000F53DB">
        <w:rPr>
          <w:i/>
          <w:color w:val="000000"/>
          <w:sz w:val="28"/>
          <w:szCs w:val="28"/>
          <w:lang w:val="uk-UA" w:eastAsia="uk-UA"/>
        </w:rPr>
        <w:t>об’єктом підвищеної небезпеки</w:t>
      </w:r>
      <w:r w:rsidR="000F53DB">
        <w:rPr>
          <w:color w:val="000000"/>
          <w:sz w:val="28"/>
          <w:szCs w:val="28"/>
          <w:lang w:val="uk-UA" w:eastAsia="uk-UA"/>
        </w:rPr>
        <w:t>» є «</w:t>
      </w:r>
      <w:r w:rsidR="000F53DB" w:rsidRPr="000F53DB">
        <w:rPr>
          <w:i/>
          <w:color w:val="000000"/>
          <w:sz w:val="28"/>
          <w:szCs w:val="28"/>
          <w:lang w:val="uk-UA" w:eastAsia="uk-UA"/>
        </w:rPr>
        <w:t>об'єкт, на якому використовуються, виготовляються, переробляються, зберігаються або транспортуються одна або кілька небезпечних речовин чи категорій речовин у кількості, що дорівнює або перевищує нормативно встановлені порогові маси, а також інші об'єкти як такі, що відповідно до закону є реальною загрозою виникнення надзвичайної ситуації техногенного та природного характеру</w:t>
      </w:r>
      <w:r w:rsidR="000F53DB">
        <w:rPr>
          <w:color w:val="000000"/>
          <w:sz w:val="28"/>
          <w:szCs w:val="28"/>
          <w:lang w:val="uk-UA" w:eastAsia="uk-UA"/>
        </w:rPr>
        <w:t>». Вважаємо, що чинна редакція цього поняття більш повно розкриває суть зазначеного терміну</w:t>
      </w:r>
      <w:r w:rsidR="00782FE9">
        <w:rPr>
          <w:color w:val="000000"/>
          <w:sz w:val="28"/>
          <w:szCs w:val="28"/>
          <w:lang w:val="uk-UA" w:eastAsia="uk-UA"/>
        </w:rPr>
        <w:t>, яку (чинну редакцію)</w:t>
      </w:r>
      <w:r w:rsidR="001716D5">
        <w:rPr>
          <w:color w:val="000000"/>
          <w:sz w:val="28"/>
          <w:szCs w:val="28"/>
          <w:lang w:val="uk-UA" w:eastAsia="uk-UA"/>
        </w:rPr>
        <w:t xml:space="preserve"> доцільно зберегти</w:t>
      </w:r>
      <w:r w:rsidR="0077799A">
        <w:rPr>
          <w:color w:val="000000"/>
          <w:sz w:val="28"/>
          <w:szCs w:val="28"/>
          <w:lang w:val="uk-UA" w:eastAsia="uk-UA"/>
        </w:rPr>
        <w:t>.</w:t>
      </w:r>
    </w:p>
    <w:p w:rsidR="00743117" w:rsidRPr="00D84A7A" w:rsidRDefault="0077799A" w:rsidP="00A25744">
      <w:pPr>
        <w:pStyle w:val="a9"/>
        <w:spacing w:before="0"/>
        <w:ind w:firstLine="709"/>
        <w:rPr>
          <w:rStyle w:val="FontStyle"/>
          <w:rFonts w:ascii="Times New Roman" w:hAnsi="Times New Roman"/>
          <w:sz w:val="28"/>
          <w:szCs w:val="28"/>
          <w:lang w:val="uk-UA"/>
        </w:rPr>
      </w:pPr>
      <w:r w:rsidRPr="002852FC">
        <w:rPr>
          <w:rStyle w:val="FontStyle"/>
          <w:rFonts w:ascii="Times New Roman" w:hAnsi="Times New Roman"/>
          <w:sz w:val="28"/>
          <w:szCs w:val="28"/>
          <w:lang w:val="uk-UA"/>
        </w:rPr>
        <w:t>1.</w:t>
      </w:r>
      <w:r w:rsidR="0014000E">
        <w:rPr>
          <w:rStyle w:val="FontStyle"/>
          <w:rFonts w:ascii="Times New Roman" w:hAnsi="Times New Roman"/>
          <w:sz w:val="28"/>
          <w:szCs w:val="28"/>
          <w:lang w:val="uk-UA"/>
        </w:rPr>
        <w:t>3</w:t>
      </w:r>
      <w:r w:rsidRPr="002852FC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>
        <w:rPr>
          <w:rStyle w:val="FontStyle"/>
          <w:rFonts w:ascii="Times New Roman" w:hAnsi="Times New Roman"/>
          <w:sz w:val="28"/>
          <w:szCs w:val="28"/>
          <w:lang w:val="uk-UA"/>
        </w:rPr>
        <w:t xml:space="preserve"> </w:t>
      </w:r>
      <w:r w:rsidR="00D27BCC">
        <w:rPr>
          <w:rStyle w:val="FontStyle"/>
          <w:rFonts w:ascii="Times New Roman" w:hAnsi="Times New Roman"/>
          <w:sz w:val="28"/>
          <w:szCs w:val="28"/>
          <w:lang w:val="uk-UA"/>
        </w:rPr>
        <w:t xml:space="preserve"> </w:t>
      </w:r>
      <w:r w:rsidR="00FE1897">
        <w:rPr>
          <w:rStyle w:val="FontStyle"/>
          <w:rFonts w:ascii="Times New Roman" w:hAnsi="Times New Roman"/>
          <w:sz w:val="28"/>
          <w:szCs w:val="28"/>
          <w:lang w:val="uk-UA"/>
        </w:rPr>
        <w:t>У</w:t>
      </w:r>
      <w:r w:rsidR="00743117">
        <w:rPr>
          <w:rStyle w:val="FontStyle"/>
          <w:rFonts w:ascii="Times New Roman" w:hAnsi="Times New Roman"/>
          <w:sz w:val="28"/>
          <w:szCs w:val="28"/>
          <w:lang w:val="uk-UA"/>
        </w:rPr>
        <w:t xml:space="preserve"> абз</w:t>
      </w:r>
      <w:r w:rsidR="003F2C13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 w:rsidR="003F2C13" w:rsidRPr="009D4B80">
        <w:rPr>
          <w:sz w:val="28"/>
          <w:szCs w:val="28"/>
        </w:rPr>
        <w:t> </w:t>
      </w:r>
      <w:r w:rsidR="00743117">
        <w:rPr>
          <w:rStyle w:val="FontStyle"/>
          <w:rFonts w:ascii="Times New Roman" w:hAnsi="Times New Roman"/>
          <w:sz w:val="28"/>
          <w:szCs w:val="28"/>
          <w:lang w:val="uk-UA"/>
        </w:rPr>
        <w:t xml:space="preserve">9 </w:t>
      </w:r>
      <w:r w:rsidR="00D2009F">
        <w:rPr>
          <w:rStyle w:val="FontStyle"/>
          <w:rFonts w:ascii="Times New Roman" w:hAnsi="Times New Roman"/>
          <w:sz w:val="28"/>
          <w:szCs w:val="28"/>
          <w:lang w:val="uk-UA"/>
        </w:rPr>
        <w:t xml:space="preserve">нової редакції </w:t>
      </w:r>
      <w:r>
        <w:rPr>
          <w:rStyle w:val="FontStyle"/>
          <w:rFonts w:ascii="Times New Roman" w:hAnsi="Times New Roman"/>
          <w:sz w:val="28"/>
          <w:szCs w:val="28"/>
          <w:lang w:val="uk-UA"/>
        </w:rPr>
        <w:t xml:space="preserve">ст. 1 </w:t>
      </w:r>
      <w:r w:rsidR="00D2009F">
        <w:rPr>
          <w:rStyle w:val="FontStyle"/>
          <w:rFonts w:ascii="Times New Roman" w:hAnsi="Times New Roman"/>
          <w:sz w:val="28"/>
          <w:szCs w:val="28"/>
          <w:lang w:val="uk-UA"/>
        </w:rPr>
        <w:t xml:space="preserve">Закону </w:t>
      </w:r>
      <w:r w:rsidR="00743117">
        <w:rPr>
          <w:rStyle w:val="FontStyle"/>
          <w:rFonts w:ascii="Times New Roman" w:hAnsi="Times New Roman"/>
          <w:sz w:val="28"/>
          <w:szCs w:val="28"/>
          <w:lang w:val="uk-UA"/>
        </w:rPr>
        <w:t>надається визначення терміну «</w:t>
      </w:r>
      <w:r w:rsidR="00743117" w:rsidRPr="00E954AE">
        <w:rPr>
          <w:rStyle w:val="FontStyle"/>
          <w:rFonts w:ascii="Times New Roman" w:hAnsi="Times New Roman"/>
          <w:i/>
          <w:sz w:val="28"/>
          <w:szCs w:val="28"/>
          <w:lang w:val="uk-UA"/>
        </w:rPr>
        <w:t>оператор</w:t>
      </w:r>
      <w:r w:rsidR="00743117">
        <w:rPr>
          <w:rStyle w:val="FontStyle"/>
          <w:rFonts w:ascii="Times New Roman" w:hAnsi="Times New Roman"/>
          <w:sz w:val="28"/>
          <w:szCs w:val="28"/>
          <w:lang w:val="uk-UA"/>
        </w:rPr>
        <w:t>»</w:t>
      </w:r>
      <w:r w:rsidR="0014000E">
        <w:rPr>
          <w:rStyle w:val="FontStyle"/>
          <w:rFonts w:ascii="Times New Roman" w:hAnsi="Times New Roman"/>
          <w:sz w:val="28"/>
          <w:szCs w:val="28"/>
          <w:lang w:val="uk-UA"/>
        </w:rPr>
        <w:t xml:space="preserve"> (яким замінюється термін «суб’єкт господарювання»)</w:t>
      </w:r>
      <w:r w:rsidR="00743117">
        <w:rPr>
          <w:rStyle w:val="FontStyle"/>
          <w:rFonts w:ascii="Times New Roman" w:hAnsi="Times New Roman"/>
          <w:sz w:val="28"/>
          <w:szCs w:val="28"/>
          <w:lang w:val="uk-UA"/>
        </w:rPr>
        <w:t>, під яким розуміється «</w:t>
      </w:r>
      <w:r w:rsidR="00743117" w:rsidRPr="00B34B18">
        <w:rPr>
          <w:rFonts w:ascii="Times New Roman" w:hAnsi="Times New Roman"/>
          <w:i/>
          <w:sz w:val="28"/>
          <w:szCs w:val="28"/>
          <w:u w:val="single"/>
        </w:rPr>
        <w:t>суб’єкт господарювання</w:t>
      </w:r>
      <w:r w:rsidR="00743117" w:rsidRPr="00B34B18">
        <w:rPr>
          <w:rFonts w:ascii="Times New Roman" w:hAnsi="Times New Roman"/>
          <w:i/>
          <w:sz w:val="28"/>
          <w:szCs w:val="28"/>
        </w:rPr>
        <w:t>, який планує експлуатувати або експлуатує хоча б один об’єкт підвищеної небезпеки</w:t>
      </w:r>
      <w:r w:rsidR="00743117">
        <w:rPr>
          <w:rStyle w:val="FontStyle"/>
          <w:rFonts w:ascii="Times New Roman" w:hAnsi="Times New Roman"/>
          <w:sz w:val="28"/>
          <w:szCs w:val="28"/>
          <w:lang w:val="uk-UA"/>
        </w:rPr>
        <w:t xml:space="preserve">». </w:t>
      </w:r>
      <w:r w:rsidR="005E15DC">
        <w:rPr>
          <w:rStyle w:val="FontStyle"/>
          <w:rFonts w:ascii="Times New Roman" w:hAnsi="Times New Roman"/>
          <w:sz w:val="28"/>
          <w:szCs w:val="28"/>
          <w:lang w:val="uk-UA"/>
        </w:rPr>
        <w:t xml:space="preserve">Проте, на нашу думку, </w:t>
      </w:r>
      <w:r w:rsidR="00A5548A">
        <w:rPr>
          <w:rStyle w:val="FontStyle"/>
          <w:rFonts w:ascii="Times New Roman" w:hAnsi="Times New Roman"/>
          <w:sz w:val="28"/>
          <w:szCs w:val="28"/>
          <w:lang w:val="uk-UA"/>
        </w:rPr>
        <w:t xml:space="preserve">оператором </w:t>
      </w:r>
      <w:r w:rsidR="0014000E">
        <w:rPr>
          <w:rStyle w:val="FontStyle"/>
          <w:rFonts w:ascii="Times New Roman" w:hAnsi="Times New Roman"/>
          <w:sz w:val="28"/>
          <w:szCs w:val="28"/>
          <w:lang w:val="uk-UA"/>
        </w:rPr>
        <w:t xml:space="preserve">коректніше </w:t>
      </w:r>
      <w:r w:rsidR="005E15DC">
        <w:rPr>
          <w:rStyle w:val="FontStyle"/>
          <w:rFonts w:ascii="Times New Roman" w:hAnsi="Times New Roman"/>
          <w:sz w:val="28"/>
          <w:szCs w:val="28"/>
          <w:lang w:val="uk-UA"/>
        </w:rPr>
        <w:t xml:space="preserve">визначати юридичну або фізичну особу, а не суб’єкт господарювання.  </w:t>
      </w:r>
      <w:r w:rsidR="001716D5">
        <w:rPr>
          <w:rStyle w:val="FontStyle"/>
          <w:rFonts w:ascii="Times New Roman" w:hAnsi="Times New Roman"/>
          <w:sz w:val="28"/>
          <w:szCs w:val="28"/>
          <w:lang w:val="uk-UA"/>
        </w:rPr>
        <w:t>До того ж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 xml:space="preserve">, </w:t>
      </w:r>
      <w:r w:rsidR="005E15DC">
        <w:rPr>
          <w:rStyle w:val="FontStyle"/>
          <w:rFonts w:ascii="Times New Roman" w:hAnsi="Times New Roman"/>
          <w:sz w:val="28"/>
          <w:szCs w:val="28"/>
          <w:lang w:val="uk-UA"/>
        </w:rPr>
        <w:t xml:space="preserve">такий підхід 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>узгоджу</w:t>
      </w:r>
      <w:r w:rsidR="000470DB">
        <w:rPr>
          <w:rStyle w:val="FontStyle"/>
          <w:rFonts w:ascii="Times New Roman" w:hAnsi="Times New Roman"/>
          <w:sz w:val="28"/>
          <w:szCs w:val="28"/>
          <w:lang w:val="uk-UA"/>
        </w:rPr>
        <w:t xml:space="preserve">ється 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>з</w:t>
      </w:r>
      <w:r w:rsidR="009D4B80" w:rsidRPr="009D4B80">
        <w:rPr>
          <w:rStyle w:val="FontStyle"/>
          <w:rFonts w:ascii="Times New Roman" w:hAnsi="Times New Roman"/>
          <w:sz w:val="28"/>
          <w:szCs w:val="28"/>
          <w:lang w:val="uk-UA"/>
        </w:rPr>
        <w:t xml:space="preserve"> Дире</w:t>
      </w:r>
      <w:r w:rsidR="009D4B80">
        <w:rPr>
          <w:rStyle w:val="FontStyle"/>
          <w:rFonts w:ascii="Times New Roman" w:hAnsi="Times New Roman"/>
          <w:sz w:val="28"/>
          <w:szCs w:val="28"/>
          <w:lang w:val="uk-UA"/>
        </w:rPr>
        <w:t>к</w:t>
      </w:r>
      <w:r w:rsidR="009D4B80" w:rsidRPr="009D4B80">
        <w:rPr>
          <w:rStyle w:val="FontStyle"/>
          <w:rFonts w:ascii="Times New Roman" w:hAnsi="Times New Roman"/>
          <w:sz w:val="28"/>
          <w:szCs w:val="28"/>
          <w:lang w:val="uk-UA"/>
        </w:rPr>
        <w:t>тив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>ою</w:t>
      </w:r>
      <w:r w:rsidR="009D4B80" w:rsidRPr="009D4B80">
        <w:rPr>
          <w:rStyle w:val="FontStyle"/>
          <w:rFonts w:ascii="Times New Roman" w:hAnsi="Times New Roman"/>
          <w:sz w:val="28"/>
          <w:szCs w:val="28"/>
          <w:lang w:val="uk-UA"/>
        </w:rPr>
        <w:t xml:space="preserve"> </w:t>
      </w:r>
      <w:r w:rsidR="009D4B80" w:rsidRPr="009D4B80">
        <w:rPr>
          <w:rFonts w:ascii="Times New Roman" w:hAnsi="Times New Roman"/>
          <w:sz w:val="28"/>
          <w:szCs w:val="28"/>
          <w:lang w:val="uk-UA"/>
        </w:rPr>
        <w:t>2012/18/ЄС Європейського Парламенту та Ради від 4</w:t>
      </w:r>
      <w:r w:rsidR="009D4B80" w:rsidRPr="009D4B80">
        <w:rPr>
          <w:rFonts w:ascii="Times New Roman" w:hAnsi="Times New Roman"/>
          <w:sz w:val="28"/>
          <w:szCs w:val="28"/>
        </w:rPr>
        <w:t> </w:t>
      </w:r>
      <w:r w:rsidR="009D4B80" w:rsidRPr="009D4B80">
        <w:rPr>
          <w:rFonts w:ascii="Times New Roman" w:hAnsi="Times New Roman"/>
          <w:sz w:val="28"/>
          <w:szCs w:val="28"/>
          <w:lang w:val="uk-UA"/>
        </w:rPr>
        <w:t>липня 2012</w:t>
      </w:r>
      <w:r w:rsidR="009D4B80" w:rsidRPr="009D4B80">
        <w:rPr>
          <w:rFonts w:ascii="Times New Roman" w:hAnsi="Times New Roman"/>
          <w:sz w:val="28"/>
          <w:szCs w:val="28"/>
        </w:rPr>
        <w:t> </w:t>
      </w:r>
      <w:r w:rsidR="009D4B80" w:rsidRPr="009D4B80">
        <w:rPr>
          <w:rFonts w:ascii="Times New Roman" w:hAnsi="Times New Roman"/>
          <w:sz w:val="28"/>
          <w:szCs w:val="28"/>
          <w:lang w:val="uk-UA"/>
        </w:rPr>
        <w:t>року про контроль великих аварій, пов'язаних з небезпечними речовинами, якою скасовується Директива Ради 96/82/ЄС</w:t>
      </w:r>
      <w:r w:rsidR="00A5548A">
        <w:rPr>
          <w:rFonts w:ascii="Times New Roman" w:hAnsi="Times New Roman"/>
          <w:sz w:val="28"/>
          <w:szCs w:val="28"/>
          <w:lang w:val="uk-UA"/>
        </w:rPr>
        <w:t xml:space="preserve"> (далі – Директива 2012/18/ЄС)</w:t>
      </w:r>
      <w:r w:rsidR="00DD0024" w:rsidRPr="00DD0024">
        <w:rPr>
          <w:rFonts w:ascii="Times New Roman" w:hAnsi="Times New Roman"/>
          <w:sz w:val="28"/>
          <w:szCs w:val="28"/>
          <w:lang w:val="uk-UA"/>
        </w:rPr>
        <w:t xml:space="preserve">, на виконання вимог якої, </w:t>
      </w:r>
      <w:r w:rsidR="00A5548A">
        <w:rPr>
          <w:rFonts w:ascii="Times New Roman" w:hAnsi="Times New Roman"/>
          <w:sz w:val="28"/>
          <w:szCs w:val="28"/>
          <w:lang w:val="uk-UA"/>
        </w:rPr>
        <w:t xml:space="preserve">зокрема, </w:t>
      </w:r>
      <w:r w:rsidR="00DD0024" w:rsidRPr="00DD0024">
        <w:rPr>
          <w:rFonts w:ascii="Times New Roman" w:hAnsi="Times New Roman"/>
          <w:sz w:val="28"/>
          <w:szCs w:val="28"/>
          <w:lang w:val="uk-UA"/>
        </w:rPr>
        <w:t>відповідно до пояснювальної записки до проекту, розроблено</w:t>
      </w:r>
      <w:r w:rsidR="00A5548A">
        <w:rPr>
          <w:rFonts w:ascii="Times New Roman" w:hAnsi="Times New Roman"/>
          <w:sz w:val="28"/>
          <w:szCs w:val="28"/>
          <w:lang w:val="uk-UA"/>
        </w:rPr>
        <w:t xml:space="preserve"> закон</w:t>
      </w:r>
      <w:r w:rsidR="000470DB" w:rsidRPr="00DD0024">
        <w:rPr>
          <w:rFonts w:ascii="Times New Roman" w:hAnsi="Times New Roman"/>
          <w:sz w:val="28"/>
          <w:szCs w:val="28"/>
          <w:lang w:val="uk-UA"/>
        </w:rPr>
        <w:t>о</w:t>
      </w:r>
      <w:r w:rsidR="00A5548A">
        <w:rPr>
          <w:rFonts w:ascii="Times New Roman" w:hAnsi="Times New Roman"/>
          <w:sz w:val="28"/>
          <w:szCs w:val="28"/>
          <w:lang w:val="uk-UA"/>
        </w:rPr>
        <w:t>проект</w:t>
      </w:r>
      <w:r w:rsidR="009D4B80" w:rsidRPr="009D4B80">
        <w:rPr>
          <w:rFonts w:ascii="Times New Roman" w:hAnsi="Times New Roman"/>
          <w:sz w:val="28"/>
          <w:szCs w:val="28"/>
          <w:lang w:val="uk-UA"/>
        </w:rPr>
        <w:t>.</w:t>
      </w:r>
      <w:r w:rsidR="00743117" w:rsidRPr="009D4B80">
        <w:rPr>
          <w:rStyle w:val="FontStyle"/>
          <w:rFonts w:ascii="Times New Roman" w:hAnsi="Times New Roman"/>
          <w:sz w:val="28"/>
          <w:szCs w:val="28"/>
          <w:lang w:val="uk-UA"/>
        </w:rPr>
        <w:t xml:space="preserve"> </w:t>
      </w:r>
      <w:r w:rsidR="000470DB">
        <w:rPr>
          <w:rStyle w:val="FontStyle"/>
          <w:rFonts w:ascii="Times New Roman" w:hAnsi="Times New Roman"/>
          <w:sz w:val="28"/>
          <w:szCs w:val="28"/>
          <w:lang w:val="uk-UA"/>
        </w:rPr>
        <w:t>У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 xml:space="preserve"> цій Директиві під «</w:t>
      </w:r>
      <w:r w:rsidR="00E954AE" w:rsidRPr="00E954AE">
        <w:rPr>
          <w:rStyle w:val="FontStyle"/>
          <w:rFonts w:ascii="Times New Roman" w:hAnsi="Times New Roman"/>
          <w:i/>
          <w:sz w:val="28"/>
          <w:szCs w:val="28"/>
          <w:lang w:val="uk-UA"/>
        </w:rPr>
        <w:t>оператор</w:t>
      </w:r>
      <w:r w:rsidR="00E954AE">
        <w:rPr>
          <w:rStyle w:val="FontStyle"/>
          <w:rFonts w:ascii="Times New Roman" w:hAnsi="Times New Roman"/>
          <w:i/>
          <w:sz w:val="28"/>
          <w:szCs w:val="28"/>
          <w:lang w:val="uk-UA"/>
        </w:rPr>
        <w:t>ом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>» розуміється «</w:t>
      </w:r>
      <w:r w:rsidR="00E954AE" w:rsidRPr="00E954AE">
        <w:rPr>
          <w:rFonts w:ascii="Times New Roman" w:hAnsi="Times New Roman"/>
          <w:i/>
          <w:sz w:val="28"/>
          <w:szCs w:val="28"/>
          <w:u w:val="single"/>
        </w:rPr>
        <w:t xml:space="preserve">будь-яка фізична або </w:t>
      </w:r>
      <w:r w:rsidR="00E954AE" w:rsidRPr="00602CED">
        <w:rPr>
          <w:rFonts w:ascii="Times New Roman" w:hAnsi="Times New Roman"/>
          <w:i/>
          <w:sz w:val="28"/>
          <w:szCs w:val="28"/>
          <w:u w:val="single"/>
        </w:rPr>
        <w:t>юридична особа</w:t>
      </w:r>
      <w:r w:rsidR="00E954AE" w:rsidRPr="0014000E">
        <w:rPr>
          <w:rFonts w:ascii="Times New Roman" w:hAnsi="Times New Roman"/>
          <w:i/>
          <w:sz w:val="28"/>
          <w:szCs w:val="28"/>
          <w:lang w:val="uk-UA"/>
        </w:rPr>
        <w:t>, що здійснює експлуатацію підприємства або установки або контролює їх роботу</w:t>
      </w:r>
      <w:r w:rsidR="00A5548A" w:rsidRPr="00A5548A">
        <w:rPr>
          <w:rFonts w:ascii="Times New Roman" w:hAnsi="Times New Roman"/>
          <w:sz w:val="28"/>
          <w:szCs w:val="28"/>
          <w:lang w:val="uk-UA"/>
        </w:rPr>
        <w:t>»</w:t>
      </w:r>
      <w:r w:rsidR="00602C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 xml:space="preserve"> (п</w:t>
      </w:r>
      <w:r w:rsidR="003F2C13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 xml:space="preserve"> 9 ч</w:t>
      </w:r>
      <w:r w:rsidR="003F2C13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 xml:space="preserve"> 1 ст</w:t>
      </w:r>
      <w:r w:rsidR="003F2C13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 xml:space="preserve"> 3). </w:t>
      </w:r>
      <w:r w:rsidR="00D2009F">
        <w:rPr>
          <w:rStyle w:val="FontStyle"/>
          <w:rFonts w:ascii="Times New Roman" w:hAnsi="Times New Roman"/>
          <w:sz w:val="28"/>
          <w:szCs w:val="28"/>
          <w:lang w:val="uk-UA"/>
        </w:rPr>
        <w:t>Разом з тим, з</w:t>
      </w:r>
      <w:r w:rsidR="00743117" w:rsidRPr="009D4B80">
        <w:rPr>
          <w:rStyle w:val="FontStyle"/>
          <w:rFonts w:ascii="Times New Roman" w:hAnsi="Times New Roman"/>
          <w:sz w:val="28"/>
          <w:szCs w:val="28"/>
          <w:lang w:val="uk-UA"/>
        </w:rPr>
        <w:t>вертаємо увагу</w:t>
      </w:r>
      <w:r w:rsidR="00A5548A">
        <w:rPr>
          <w:rStyle w:val="FontStyle"/>
          <w:rFonts w:ascii="Times New Roman" w:hAnsi="Times New Roman"/>
          <w:sz w:val="28"/>
          <w:szCs w:val="28"/>
          <w:lang w:val="uk-UA"/>
        </w:rPr>
        <w:t xml:space="preserve">, </w:t>
      </w:r>
      <w:r w:rsidR="00743117" w:rsidRPr="009D4B80">
        <w:rPr>
          <w:rStyle w:val="FontStyle"/>
          <w:rFonts w:ascii="Times New Roman" w:hAnsi="Times New Roman"/>
          <w:sz w:val="28"/>
          <w:szCs w:val="28"/>
          <w:lang w:val="uk-UA"/>
        </w:rPr>
        <w:t>що в ч</w:t>
      </w:r>
      <w:r w:rsidR="003F2C13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 w:rsidR="00743117" w:rsidRPr="009D4B80">
        <w:rPr>
          <w:rStyle w:val="FontStyle"/>
          <w:rFonts w:ascii="Times New Roman" w:hAnsi="Times New Roman"/>
          <w:sz w:val="28"/>
          <w:szCs w:val="28"/>
          <w:lang w:val="uk-UA"/>
        </w:rPr>
        <w:t xml:space="preserve"> 1 ст</w:t>
      </w:r>
      <w:r w:rsidR="003F2C13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 w:rsidR="00743117" w:rsidRPr="009D4B80">
        <w:rPr>
          <w:rStyle w:val="FontStyle"/>
          <w:rFonts w:ascii="Times New Roman" w:hAnsi="Times New Roman"/>
          <w:sz w:val="28"/>
          <w:szCs w:val="28"/>
          <w:lang w:val="uk-UA"/>
        </w:rPr>
        <w:t xml:space="preserve"> 9 Закону </w:t>
      </w:r>
      <w:r w:rsidR="00E954AE" w:rsidRPr="009D4B80">
        <w:rPr>
          <w:rStyle w:val="FontStyle"/>
          <w:rFonts w:ascii="Times New Roman" w:hAnsi="Times New Roman"/>
          <w:sz w:val="28"/>
          <w:szCs w:val="28"/>
          <w:lang w:val="uk-UA"/>
        </w:rPr>
        <w:t xml:space="preserve"> </w:t>
      </w:r>
      <w:r w:rsidR="00743117" w:rsidRPr="009D4B80">
        <w:rPr>
          <w:rStyle w:val="FontStyle"/>
          <w:rFonts w:ascii="Times New Roman" w:hAnsi="Times New Roman"/>
          <w:sz w:val="28"/>
          <w:szCs w:val="28"/>
          <w:lang w:val="uk-UA"/>
        </w:rPr>
        <w:t xml:space="preserve">заміна </w:t>
      </w:r>
      <w:r w:rsidR="001716D5">
        <w:rPr>
          <w:rStyle w:val="FontStyle"/>
          <w:rFonts w:ascii="Times New Roman" w:hAnsi="Times New Roman"/>
          <w:sz w:val="28"/>
          <w:szCs w:val="28"/>
          <w:lang w:val="uk-UA"/>
        </w:rPr>
        <w:t xml:space="preserve">терміну 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 xml:space="preserve">«суб’єкт господарювання» </w:t>
      </w:r>
      <w:r w:rsidR="001716D5">
        <w:rPr>
          <w:rStyle w:val="FontStyle"/>
          <w:rFonts w:ascii="Times New Roman" w:hAnsi="Times New Roman"/>
          <w:sz w:val="28"/>
          <w:szCs w:val="28"/>
          <w:lang w:val="uk-UA"/>
        </w:rPr>
        <w:t xml:space="preserve">на термін </w:t>
      </w:r>
      <w:r w:rsidR="00E954AE">
        <w:rPr>
          <w:rStyle w:val="FontStyle"/>
          <w:rFonts w:ascii="Times New Roman" w:hAnsi="Times New Roman"/>
          <w:sz w:val="28"/>
          <w:szCs w:val="28"/>
          <w:lang w:val="uk-UA"/>
        </w:rPr>
        <w:t>«оператор»</w:t>
      </w:r>
      <w:r w:rsidR="001716D5">
        <w:rPr>
          <w:rStyle w:val="FontStyle"/>
          <w:rFonts w:ascii="Times New Roman" w:hAnsi="Times New Roman"/>
          <w:sz w:val="28"/>
          <w:szCs w:val="28"/>
          <w:lang w:val="uk-UA"/>
        </w:rPr>
        <w:t xml:space="preserve"> не проведена</w:t>
      </w:r>
      <w:r w:rsidR="00743117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</w:p>
    <w:p w:rsidR="00CA3847" w:rsidRDefault="00D2009F" w:rsidP="00A25744">
      <w:pPr>
        <w:pStyle w:val="a9"/>
        <w:spacing w:before="0"/>
        <w:ind w:firstLine="709"/>
        <w:rPr>
          <w:rStyle w:val="FontStyle"/>
          <w:rFonts w:ascii="Times New Roman" w:hAnsi="Times New Roman"/>
          <w:sz w:val="28"/>
          <w:szCs w:val="28"/>
        </w:rPr>
      </w:pPr>
      <w:r w:rsidRPr="002852FC">
        <w:rPr>
          <w:rFonts w:ascii="Times New Roman" w:hAnsi="Times New Roman"/>
          <w:sz w:val="28"/>
          <w:szCs w:val="28"/>
          <w:lang w:val="uk-UA"/>
        </w:rPr>
        <w:t>1.</w:t>
      </w:r>
      <w:r w:rsidR="00A5548A">
        <w:rPr>
          <w:rFonts w:ascii="Times New Roman" w:hAnsi="Times New Roman"/>
          <w:sz w:val="28"/>
          <w:szCs w:val="28"/>
          <w:lang w:val="uk-UA"/>
        </w:rPr>
        <w:t>4</w:t>
      </w:r>
      <w:r w:rsidR="00D27BCC" w:rsidRPr="002852FC">
        <w:rPr>
          <w:rFonts w:ascii="Times New Roman" w:hAnsi="Times New Roman"/>
          <w:sz w:val="28"/>
          <w:szCs w:val="28"/>
          <w:lang w:val="uk-UA"/>
        </w:rPr>
        <w:t>.</w:t>
      </w:r>
      <w:r w:rsidR="00D27B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70DB">
        <w:rPr>
          <w:rFonts w:ascii="Times New Roman" w:hAnsi="Times New Roman"/>
          <w:sz w:val="28"/>
          <w:szCs w:val="28"/>
          <w:lang w:val="uk-UA"/>
        </w:rPr>
        <w:t>Т</w:t>
      </w:r>
      <w:r w:rsidR="003F40F3" w:rsidRPr="00D84A7A">
        <w:rPr>
          <w:rFonts w:ascii="Times New Roman" w:hAnsi="Times New Roman"/>
          <w:sz w:val="28"/>
          <w:szCs w:val="28"/>
          <w:lang w:val="uk-UA"/>
        </w:rPr>
        <w:t xml:space="preserve">ермін 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>«</w:t>
      </w:r>
      <w:r w:rsidR="00F11D9B" w:rsidRPr="00C15D6F">
        <w:rPr>
          <w:rFonts w:ascii="Times New Roman" w:hAnsi="Times New Roman"/>
          <w:i/>
          <w:sz w:val="28"/>
          <w:szCs w:val="28"/>
          <w:lang w:val="uk-UA"/>
        </w:rPr>
        <w:t>транскордонний вплив аварії</w:t>
      </w:r>
      <w:r w:rsidR="003F40F3" w:rsidRPr="00D84A7A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0470DB">
        <w:rPr>
          <w:rFonts w:ascii="Times New Roman" w:hAnsi="Times New Roman"/>
          <w:sz w:val="28"/>
          <w:szCs w:val="28"/>
          <w:lang w:val="uk-UA"/>
        </w:rPr>
        <w:t>(а</w:t>
      </w:r>
      <w:r w:rsidR="000470DB" w:rsidRPr="00D84A7A">
        <w:rPr>
          <w:rFonts w:ascii="Times New Roman" w:hAnsi="Times New Roman"/>
          <w:sz w:val="28"/>
          <w:szCs w:val="28"/>
          <w:lang w:val="uk-UA"/>
        </w:rPr>
        <w:t>бз</w:t>
      </w:r>
      <w:r w:rsidR="000470DB">
        <w:rPr>
          <w:rFonts w:ascii="Times New Roman" w:hAnsi="Times New Roman"/>
          <w:sz w:val="28"/>
          <w:szCs w:val="28"/>
          <w:lang w:val="uk-UA"/>
        </w:rPr>
        <w:t>.</w:t>
      </w:r>
      <w:r w:rsidR="000470DB" w:rsidRPr="00D84A7A">
        <w:rPr>
          <w:rFonts w:ascii="Times New Roman" w:hAnsi="Times New Roman"/>
          <w:sz w:val="28"/>
          <w:szCs w:val="28"/>
          <w:lang w:val="uk-UA"/>
        </w:rPr>
        <w:t xml:space="preserve"> 14 </w:t>
      </w:r>
      <w:r>
        <w:rPr>
          <w:rFonts w:ascii="Times New Roman" w:hAnsi="Times New Roman"/>
          <w:sz w:val="28"/>
          <w:szCs w:val="28"/>
          <w:lang w:val="uk-UA"/>
        </w:rPr>
        <w:t>нової редакції ст</w:t>
      </w:r>
      <w:r w:rsidR="0014000E">
        <w:rPr>
          <w:rFonts w:ascii="Times New Roman" w:hAnsi="Times New Roman"/>
          <w:sz w:val="28"/>
          <w:szCs w:val="28"/>
          <w:lang w:val="uk-UA"/>
        </w:rPr>
        <w:t>.</w:t>
      </w:r>
      <w:r w:rsidR="000470DB" w:rsidRPr="00D84A7A">
        <w:rPr>
          <w:rFonts w:ascii="Times New Roman" w:hAnsi="Times New Roman"/>
          <w:sz w:val="28"/>
          <w:szCs w:val="28"/>
          <w:lang w:val="uk-UA"/>
        </w:rPr>
        <w:t xml:space="preserve"> 1</w:t>
      </w:r>
      <w:r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="000470DB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3F40F3" w:rsidRPr="00D84A7A">
        <w:rPr>
          <w:rFonts w:ascii="Times New Roman" w:hAnsi="Times New Roman"/>
          <w:sz w:val="28"/>
          <w:szCs w:val="28"/>
          <w:lang w:val="uk-UA"/>
        </w:rPr>
        <w:t>визначається як «</w:t>
      </w:r>
      <w:r w:rsidR="00F11D9B" w:rsidRPr="00C15D6F">
        <w:rPr>
          <w:rFonts w:ascii="Times New Roman" w:hAnsi="Times New Roman"/>
          <w:i/>
          <w:sz w:val="28"/>
          <w:szCs w:val="28"/>
          <w:lang w:val="uk-UA"/>
        </w:rPr>
        <w:t>вплив наслідків аварії на територію іноземної держави або кількох держав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 xml:space="preserve">». </w:t>
      </w:r>
      <w:r w:rsidR="000470DB">
        <w:rPr>
          <w:rFonts w:ascii="Times New Roman" w:hAnsi="Times New Roman"/>
          <w:sz w:val="28"/>
          <w:szCs w:val="28"/>
          <w:lang w:val="uk-UA"/>
        </w:rPr>
        <w:t>Н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/>
          <w:sz w:val="28"/>
          <w:szCs w:val="28"/>
          <w:lang w:val="uk-UA"/>
        </w:rPr>
        <w:t xml:space="preserve">нашу 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думку, 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>чин</w:t>
      </w:r>
      <w:r w:rsidR="00E60CAE" w:rsidRPr="00D84A7A">
        <w:rPr>
          <w:rFonts w:ascii="Times New Roman" w:hAnsi="Times New Roman"/>
          <w:sz w:val="28"/>
          <w:szCs w:val="28"/>
          <w:lang w:val="uk-UA"/>
        </w:rPr>
        <w:t>не визначення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>цього терміну</w:t>
      </w:r>
      <w:r w:rsidR="003F40F3" w:rsidRPr="00D84A7A">
        <w:rPr>
          <w:rFonts w:ascii="Times New Roman" w:hAnsi="Times New Roman"/>
          <w:sz w:val="28"/>
          <w:szCs w:val="28"/>
          <w:lang w:val="uk-UA"/>
        </w:rPr>
        <w:t>,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 відповідно до якого </w:t>
      </w:r>
      <w:r w:rsidR="000470DB">
        <w:rPr>
          <w:rFonts w:ascii="Times New Roman" w:hAnsi="Times New Roman"/>
          <w:sz w:val="28"/>
          <w:szCs w:val="28"/>
          <w:lang w:val="uk-UA"/>
        </w:rPr>
        <w:t xml:space="preserve"> -  це 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>«</w:t>
      </w:r>
      <w:r w:rsidR="00F11D9B" w:rsidRPr="00C15D6F">
        <w:rPr>
          <w:rFonts w:ascii="Times New Roman" w:hAnsi="Times New Roman"/>
          <w:i/>
          <w:sz w:val="28"/>
          <w:szCs w:val="28"/>
          <w:lang w:val="uk-UA"/>
        </w:rPr>
        <w:t>шкода, заподіяна населенню та довкіллю однієї держави внаслідок аварії, яка сталася на території іншої держави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(абз. 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>9 ст</w:t>
      </w:r>
      <w:r w:rsidR="003F2C13">
        <w:rPr>
          <w:rFonts w:ascii="Times New Roman" w:hAnsi="Times New Roman"/>
          <w:sz w:val="28"/>
          <w:szCs w:val="28"/>
          <w:lang w:val="uk-UA"/>
        </w:rPr>
        <w:t>.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 xml:space="preserve"> 1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 Закону)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>більш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 повно </w:t>
      </w:r>
      <w:r w:rsidR="00F11D9B" w:rsidRPr="00D84A7A">
        <w:rPr>
          <w:rFonts w:ascii="Times New Roman" w:hAnsi="Times New Roman"/>
          <w:sz w:val="28"/>
          <w:szCs w:val="28"/>
          <w:lang w:val="uk-UA"/>
        </w:rPr>
        <w:t xml:space="preserve">відображає </w:t>
      </w:r>
      <w:r w:rsidR="00E60CAE" w:rsidRPr="00D84A7A">
        <w:rPr>
          <w:rFonts w:ascii="Times New Roman" w:hAnsi="Times New Roman"/>
          <w:sz w:val="28"/>
          <w:szCs w:val="28"/>
          <w:lang w:val="uk-UA"/>
        </w:rPr>
        <w:t>його зміст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4000E">
        <w:rPr>
          <w:rFonts w:ascii="Times New Roman" w:hAnsi="Times New Roman"/>
          <w:sz w:val="28"/>
          <w:szCs w:val="28"/>
          <w:lang w:val="uk-UA"/>
        </w:rPr>
        <w:t xml:space="preserve">тому його </w:t>
      </w:r>
      <w:r w:rsidR="000470DB" w:rsidRPr="000470DB">
        <w:rPr>
          <w:rFonts w:ascii="Times New Roman" w:hAnsi="Times New Roman"/>
          <w:sz w:val="28"/>
          <w:szCs w:val="28"/>
          <w:lang w:val="uk-UA"/>
        </w:rPr>
        <w:t>доцільно залишити у Законі</w:t>
      </w:r>
      <w:r>
        <w:rPr>
          <w:rFonts w:ascii="Times New Roman" w:hAnsi="Times New Roman"/>
          <w:sz w:val="28"/>
          <w:szCs w:val="28"/>
          <w:lang w:val="uk-UA"/>
        </w:rPr>
        <w:t xml:space="preserve"> (з уточненням, що шкода може буде заподіяна населенню та довкіллю декількох держав)</w:t>
      </w:r>
      <w:r w:rsidR="000470DB" w:rsidRPr="000470DB">
        <w:rPr>
          <w:rFonts w:ascii="Times New Roman" w:hAnsi="Times New Roman"/>
          <w:sz w:val="28"/>
          <w:szCs w:val="28"/>
          <w:lang w:val="uk-UA"/>
        </w:rPr>
        <w:t>.</w:t>
      </w:r>
      <w:r w:rsidR="00AC5399" w:rsidRPr="00D84A7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5ABE" w:rsidRPr="00D84A7A">
        <w:rPr>
          <w:rFonts w:ascii="Times New Roman" w:hAnsi="Times New Roman"/>
          <w:sz w:val="28"/>
          <w:szCs w:val="28"/>
          <w:lang w:val="uk-UA"/>
        </w:rPr>
        <w:t>Вважаємо також</w:t>
      </w:r>
      <w:r w:rsidR="000470DB">
        <w:rPr>
          <w:rFonts w:ascii="Times New Roman" w:hAnsi="Times New Roman"/>
          <w:sz w:val="28"/>
          <w:szCs w:val="28"/>
          <w:lang w:val="uk-UA"/>
        </w:rPr>
        <w:t xml:space="preserve"> необґрунтованим </w:t>
      </w:r>
      <w:r w:rsidR="00B45ABE" w:rsidRPr="00D84A7A">
        <w:rPr>
          <w:rFonts w:ascii="Times New Roman" w:hAnsi="Times New Roman"/>
          <w:sz w:val="28"/>
          <w:szCs w:val="28"/>
          <w:lang w:val="uk-UA"/>
        </w:rPr>
        <w:t xml:space="preserve">виключення із </w:t>
      </w:r>
      <w:r w:rsidR="000470DB">
        <w:rPr>
          <w:rFonts w:ascii="Times New Roman" w:hAnsi="Times New Roman"/>
          <w:sz w:val="28"/>
          <w:szCs w:val="28"/>
          <w:lang w:val="uk-UA"/>
        </w:rPr>
        <w:t xml:space="preserve">чинної статті 1 Закону </w:t>
      </w:r>
      <w:r w:rsidR="00B45ABE" w:rsidRPr="00D84A7A">
        <w:rPr>
          <w:rFonts w:ascii="Times New Roman" w:hAnsi="Times New Roman"/>
          <w:sz w:val="28"/>
          <w:szCs w:val="28"/>
          <w:lang w:val="uk-UA"/>
        </w:rPr>
        <w:t>визначення терміну «</w:t>
      </w:r>
      <w:r w:rsidR="00B45ABE" w:rsidRPr="008C4075">
        <w:rPr>
          <w:rStyle w:val="FontStyle"/>
          <w:rFonts w:ascii="Times New Roman" w:hAnsi="Times New Roman"/>
          <w:i/>
          <w:sz w:val="28"/>
          <w:szCs w:val="28"/>
          <w:lang w:val="uk-UA"/>
        </w:rPr>
        <w:t>аварія на об'єкті підвищеної небезпеки</w:t>
      </w:r>
      <w:r w:rsidR="00D84A7A">
        <w:rPr>
          <w:rStyle w:val="FontStyle"/>
          <w:rFonts w:ascii="Times New Roman" w:hAnsi="Times New Roman"/>
          <w:sz w:val="28"/>
          <w:szCs w:val="28"/>
        </w:rPr>
        <w:t>»</w:t>
      </w:r>
      <w:r w:rsidR="000470DB">
        <w:rPr>
          <w:rStyle w:val="FontStyle"/>
          <w:rFonts w:ascii="Times New Roman" w:hAnsi="Times New Roman"/>
          <w:sz w:val="28"/>
          <w:szCs w:val="28"/>
          <w:lang w:val="uk-UA"/>
        </w:rPr>
        <w:t>.</w:t>
      </w:r>
      <w:r w:rsidR="00D84A7A">
        <w:rPr>
          <w:rStyle w:val="FontStyle"/>
          <w:rFonts w:ascii="Times New Roman" w:hAnsi="Times New Roman"/>
          <w:sz w:val="28"/>
          <w:szCs w:val="28"/>
        </w:rPr>
        <w:t xml:space="preserve"> </w:t>
      </w:r>
    </w:p>
    <w:p w:rsidR="00B73D9C" w:rsidRDefault="00563F2A" w:rsidP="00A25744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2852FC">
        <w:rPr>
          <w:rStyle w:val="FontStyle"/>
          <w:sz w:val="28"/>
          <w:szCs w:val="28"/>
          <w:lang w:val="uk-UA"/>
        </w:rPr>
        <w:t>1.</w:t>
      </w:r>
      <w:r w:rsidR="00A5548A">
        <w:rPr>
          <w:rStyle w:val="FontStyle"/>
          <w:sz w:val="28"/>
          <w:szCs w:val="28"/>
          <w:lang w:val="uk-UA"/>
        </w:rPr>
        <w:t>5</w:t>
      </w:r>
      <w:r w:rsidR="00D27BCC" w:rsidRPr="002852FC">
        <w:rPr>
          <w:rStyle w:val="FontStyle"/>
          <w:sz w:val="28"/>
          <w:szCs w:val="28"/>
          <w:lang w:val="uk-UA"/>
        </w:rPr>
        <w:t>.</w:t>
      </w:r>
      <w:r w:rsidR="00D27BCC">
        <w:rPr>
          <w:rStyle w:val="FontStyle"/>
          <w:sz w:val="28"/>
          <w:szCs w:val="28"/>
          <w:lang w:val="uk-UA"/>
        </w:rPr>
        <w:t xml:space="preserve"> </w:t>
      </w:r>
      <w:r w:rsidR="00CA3847">
        <w:rPr>
          <w:rStyle w:val="FontStyle"/>
          <w:sz w:val="28"/>
          <w:szCs w:val="28"/>
          <w:lang w:val="uk-UA"/>
        </w:rPr>
        <w:t xml:space="preserve">Слід </w:t>
      </w:r>
      <w:r w:rsidR="00B45ABE">
        <w:rPr>
          <w:rStyle w:val="FontStyle"/>
          <w:sz w:val="28"/>
          <w:szCs w:val="28"/>
          <w:lang w:val="uk-UA"/>
        </w:rPr>
        <w:t xml:space="preserve">також </w:t>
      </w:r>
      <w:r w:rsidR="00CA3847">
        <w:rPr>
          <w:rStyle w:val="FontStyle"/>
          <w:sz w:val="28"/>
          <w:szCs w:val="28"/>
          <w:lang w:val="uk-UA"/>
        </w:rPr>
        <w:t xml:space="preserve">звернути увагу </w:t>
      </w:r>
      <w:r w:rsidR="00B45ABE">
        <w:rPr>
          <w:rStyle w:val="FontStyle"/>
          <w:sz w:val="28"/>
          <w:szCs w:val="28"/>
          <w:lang w:val="uk-UA"/>
        </w:rPr>
        <w:t xml:space="preserve">на те, </w:t>
      </w:r>
      <w:r w:rsidR="00CA3847">
        <w:rPr>
          <w:rStyle w:val="FontStyle"/>
          <w:sz w:val="28"/>
          <w:szCs w:val="28"/>
          <w:lang w:val="uk-UA"/>
        </w:rPr>
        <w:t xml:space="preserve">що </w:t>
      </w:r>
      <w:r w:rsidR="00B45ABE">
        <w:rPr>
          <w:rStyle w:val="FontStyle"/>
          <w:sz w:val="28"/>
          <w:szCs w:val="28"/>
          <w:lang w:val="uk-UA"/>
        </w:rPr>
        <w:t xml:space="preserve">прийняття </w:t>
      </w:r>
      <w:r w:rsidR="00CA3847">
        <w:rPr>
          <w:rStyle w:val="FontStyle"/>
          <w:sz w:val="28"/>
          <w:szCs w:val="28"/>
          <w:lang w:val="uk-UA"/>
        </w:rPr>
        <w:t>проект</w:t>
      </w:r>
      <w:r w:rsidR="00B45ABE">
        <w:rPr>
          <w:rStyle w:val="FontStyle"/>
          <w:sz w:val="28"/>
          <w:szCs w:val="28"/>
          <w:lang w:val="uk-UA"/>
        </w:rPr>
        <w:t xml:space="preserve">у у запропонованому вигляді призведе до його неузгодженості </w:t>
      </w:r>
      <w:r w:rsidR="00CA3847">
        <w:rPr>
          <w:sz w:val="28"/>
          <w:szCs w:val="28"/>
          <w:lang w:val="uk-UA"/>
        </w:rPr>
        <w:t xml:space="preserve">з </w:t>
      </w:r>
      <w:r w:rsidR="00B45ABE">
        <w:rPr>
          <w:sz w:val="28"/>
          <w:szCs w:val="28"/>
          <w:lang w:val="uk-UA"/>
        </w:rPr>
        <w:t xml:space="preserve">відповідними положеннями </w:t>
      </w:r>
      <w:r w:rsidR="00CA3847" w:rsidRPr="00F11D9B">
        <w:rPr>
          <w:sz w:val="28"/>
          <w:szCs w:val="28"/>
          <w:lang w:val="uk-UA"/>
        </w:rPr>
        <w:t>КЦЗ</w:t>
      </w:r>
      <w:r w:rsidR="00CA3847">
        <w:rPr>
          <w:sz w:val="28"/>
          <w:szCs w:val="28"/>
          <w:lang w:val="uk-UA"/>
        </w:rPr>
        <w:t xml:space="preserve">, </w:t>
      </w:r>
      <w:r w:rsidR="00CA3847" w:rsidRPr="00483A58">
        <w:rPr>
          <w:color w:val="000000"/>
          <w:sz w:val="28"/>
          <w:szCs w:val="28"/>
          <w:lang w:val="uk-UA" w:eastAsia="uk-UA"/>
        </w:rPr>
        <w:t xml:space="preserve">до сфери регулювання </w:t>
      </w:r>
      <w:r w:rsidR="00CA3847">
        <w:rPr>
          <w:rStyle w:val="FontStyle"/>
          <w:sz w:val="28"/>
          <w:szCs w:val="28"/>
          <w:lang w:val="uk-UA"/>
        </w:rPr>
        <w:t>якого</w:t>
      </w:r>
      <w:r w:rsidR="00CA3847" w:rsidRPr="00483A58">
        <w:rPr>
          <w:color w:val="000000"/>
          <w:sz w:val="28"/>
          <w:szCs w:val="28"/>
          <w:lang w:val="uk-UA" w:eastAsia="uk-UA"/>
        </w:rPr>
        <w:t xml:space="preserve"> </w:t>
      </w:r>
      <w:r w:rsidR="00FD78FD">
        <w:rPr>
          <w:color w:val="000000"/>
          <w:sz w:val="28"/>
          <w:szCs w:val="28"/>
          <w:lang w:val="uk-UA" w:eastAsia="uk-UA"/>
        </w:rPr>
        <w:t xml:space="preserve">також входять </w:t>
      </w:r>
      <w:r w:rsidR="00301291">
        <w:rPr>
          <w:color w:val="000000"/>
          <w:sz w:val="28"/>
          <w:szCs w:val="28"/>
          <w:lang w:val="uk-UA" w:eastAsia="uk-UA"/>
        </w:rPr>
        <w:t>відносини щодо</w:t>
      </w:r>
      <w:r w:rsidR="00CE75D0">
        <w:rPr>
          <w:color w:val="000000"/>
          <w:sz w:val="28"/>
          <w:szCs w:val="28"/>
          <w:lang w:val="uk-UA" w:eastAsia="uk-UA"/>
        </w:rPr>
        <w:t xml:space="preserve"> </w:t>
      </w:r>
      <w:r w:rsidR="00E64119">
        <w:rPr>
          <w:color w:val="000000"/>
          <w:sz w:val="28"/>
          <w:szCs w:val="28"/>
          <w:lang w:val="uk-UA" w:eastAsia="uk-UA"/>
        </w:rPr>
        <w:t>ОПН</w:t>
      </w:r>
      <w:r w:rsidR="00CA3847" w:rsidRPr="00483A58">
        <w:rPr>
          <w:color w:val="000000"/>
          <w:sz w:val="28"/>
          <w:szCs w:val="28"/>
          <w:lang w:val="uk-UA" w:eastAsia="uk-UA"/>
        </w:rPr>
        <w:t xml:space="preserve">. </w:t>
      </w:r>
      <w:r w:rsidR="00F61855" w:rsidRPr="007F378E">
        <w:rPr>
          <w:sz w:val="28"/>
          <w:szCs w:val="28"/>
          <w:lang w:val="uk-UA"/>
        </w:rPr>
        <w:t>Це стосується, зокрема, ви</w:t>
      </w:r>
      <w:r w:rsidR="00301291">
        <w:rPr>
          <w:sz w:val="28"/>
          <w:szCs w:val="28"/>
          <w:lang w:val="uk-UA"/>
        </w:rPr>
        <w:t>к</w:t>
      </w:r>
      <w:r w:rsidR="00F61855" w:rsidRPr="007F378E">
        <w:rPr>
          <w:sz w:val="28"/>
          <w:szCs w:val="28"/>
          <w:lang w:val="uk-UA"/>
        </w:rPr>
        <w:t>л</w:t>
      </w:r>
      <w:r w:rsidR="00301291">
        <w:rPr>
          <w:sz w:val="28"/>
          <w:szCs w:val="28"/>
          <w:lang w:val="uk-UA"/>
        </w:rPr>
        <w:t>ю</w:t>
      </w:r>
      <w:r w:rsidR="00F61855" w:rsidRPr="007F378E">
        <w:rPr>
          <w:sz w:val="28"/>
          <w:szCs w:val="28"/>
          <w:lang w:val="uk-UA"/>
        </w:rPr>
        <w:t>чення із ст</w:t>
      </w:r>
      <w:r w:rsidR="003F2C13">
        <w:rPr>
          <w:sz w:val="28"/>
          <w:szCs w:val="28"/>
          <w:lang w:val="uk-UA"/>
        </w:rPr>
        <w:t>.</w:t>
      </w:r>
      <w:r w:rsidR="003F2C13" w:rsidRPr="009D4B80">
        <w:rPr>
          <w:sz w:val="28"/>
          <w:szCs w:val="28"/>
        </w:rPr>
        <w:t> </w:t>
      </w:r>
      <w:r w:rsidR="00F61855" w:rsidRPr="007F378E">
        <w:rPr>
          <w:sz w:val="28"/>
          <w:szCs w:val="28"/>
          <w:lang w:val="uk-UA"/>
        </w:rPr>
        <w:t xml:space="preserve">1 </w:t>
      </w:r>
      <w:r w:rsidR="00F61855">
        <w:rPr>
          <w:sz w:val="28"/>
          <w:szCs w:val="28"/>
          <w:lang w:val="uk-UA"/>
        </w:rPr>
        <w:t>Закону</w:t>
      </w:r>
      <w:r w:rsidR="00F61855" w:rsidRPr="007F378E">
        <w:rPr>
          <w:sz w:val="28"/>
          <w:szCs w:val="28"/>
          <w:lang w:val="uk-UA"/>
        </w:rPr>
        <w:t xml:space="preserve"> </w:t>
      </w:r>
      <w:r w:rsidR="00FD78FD">
        <w:rPr>
          <w:sz w:val="28"/>
          <w:szCs w:val="28"/>
          <w:lang w:val="uk-UA"/>
        </w:rPr>
        <w:t xml:space="preserve">визначення </w:t>
      </w:r>
      <w:r w:rsidR="00F61855" w:rsidRPr="007F378E">
        <w:rPr>
          <w:sz w:val="28"/>
          <w:szCs w:val="28"/>
          <w:lang w:val="uk-UA"/>
        </w:rPr>
        <w:lastRenderedPageBreak/>
        <w:t>термі</w:t>
      </w:r>
      <w:r w:rsidR="00FD78FD">
        <w:rPr>
          <w:sz w:val="28"/>
          <w:szCs w:val="28"/>
          <w:lang w:val="uk-UA"/>
        </w:rPr>
        <w:t>н</w:t>
      </w:r>
      <w:r w:rsidR="00C15D6F">
        <w:rPr>
          <w:sz w:val="28"/>
          <w:szCs w:val="28"/>
          <w:lang w:val="uk-UA"/>
        </w:rPr>
        <w:t>у</w:t>
      </w:r>
      <w:r w:rsidR="00F61855" w:rsidRPr="007F378E">
        <w:rPr>
          <w:sz w:val="28"/>
          <w:szCs w:val="28"/>
          <w:lang w:val="uk-UA"/>
        </w:rPr>
        <w:t xml:space="preserve"> </w:t>
      </w:r>
      <w:r w:rsidR="00F61855" w:rsidRPr="007F378E">
        <w:rPr>
          <w:color w:val="000000"/>
          <w:sz w:val="28"/>
          <w:szCs w:val="28"/>
          <w:lang w:val="uk-UA" w:eastAsia="uk-UA"/>
        </w:rPr>
        <w:t>«</w:t>
      </w:r>
      <w:r w:rsidR="00F61855" w:rsidRPr="008C4075">
        <w:rPr>
          <w:i/>
          <w:color w:val="000000"/>
          <w:sz w:val="28"/>
          <w:szCs w:val="28"/>
          <w:lang w:val="uk-UA" w:eastAsia="uk-UA"/>
        </w:rPr>
        <w:t>потенційно небезпечний об'єкт</w:t>
      </w:r>
      <w:r w:rsidR="00FD78FD">
        <w:rPr>
          <w:color w:val="000000"/>
          <w:sz w:val="28"/>
          <w:szCs w:val="28"/>
          <w:lang w:val="uk-UA" w:eastAsia="uk-UA"/>
        </w:rPr>
        <w:t>»</w:t>
      </w:r>
      <w:r w:rsidR="00F61855" w:rsidRPr="007F378E">
        <w:rPr>
          <w:color w:val="000000"/>
          <w:sz w:val="28"/>
          <w:szCs w:val="28"/>
          <w:lang w:val="uk-UA" w:eastAsia="uk-UA"/>
        </w:rPr>
        <w:t>, як</w:t>
      </w:r>
      <w:r w:rsidR="00C15D6F">
        <w:rPr>
          <w:color w:val="000000"/>
          <w:sz w:val="28"/>
          <w:szCs w:val="28"/>
          <w:lang w:val="uk-UA" w:eastAsia="uk-UA"/>
        </w:rPr>
        <w:t>ий</w:t>
      </w:r>
      <w:r w:rsidR="00F61855" w:rsidRPr="007F378E">
        <w:rPr>
          <w:color w:val="000000"/>
          <w:sz w:val="28"/>
          <w:szCs w:val="28"/>
          <w:lang w:val="uk-UA" w:eastAsia="uk-UA"/>
        </w:rPr>
        <w:t xml:space="preserve"> </w:t>
      </w:r>
      <w:r w:rsidR="00D2009F">
        <w:rPr>
          <w:color w:val="000000"/>
          <w:sz w:val="28"/>
          <w:szCs w:val="28"/>
          <w:lang w:val="uk-UA" w:eastAsia="uk-UA"/>
        </w:rPr>
        <w:t xml:space="preserve">використовується </w:t>
      </w:r>
      <w:r w:rsidR="00F61855" w:rsidRPr="007F378E">
        <w:rPr>
          <w:color w:val="000000"/>
          <w:sz w:val="28"/>
          <w:szCs w:val="28"/>
          <w:lang w:val="uk-UA" w:eastAsia="uk-UA"/>
        </w:rPr>
        <w:t xml:space="preserve">у КЦЗ </w:t>
      </w:r>
      <w:r w:rsidR="00F92D86">
        <w:rPr>
          <w:color w:val="000000"/>
          <w:sz w:val="28"/>
          <w:szCs w:val="28"/>
          <w:lang w:val="uk-UA" w:eastAsia="uk-UA"/>
        </w:rPr>
        <w:br/>
      </w:r>
      <w:r>
        <w:rPr>
          <w:color w:val="000000"/>
          <w:sz w:val="28"/>
          <w:szCs w:val="28"/>
          <w:lang w:val="uk-UA" w:eastAsia="uk-UA"/>
        </w:rPr>
        <w:t>(п. 43 ч. 1 ст. 2</w:t>
      </w:r>
      <w:r w:rsidR="008209D9">
        <w:rPr>
          <w:color w:val="000000"/>
          <w:sz w:val="28"/>
          <w:szCs w:val="28"/>
          <w:lang w:val="uk-UA" w:eastAsia="uk-UA"/>
        </w:rPr>
        <w:t>;</w:t>
      </w:r>
      <w:r w:rsidR="00F61855" w:rsidRPr="007F378E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 xml:space="preserve">п. 53 ч. </w:t>
      </w:r>
      <w:r w:rsidR="003B40D3" w:rsidRPr="008209D9">
        <w:rPr>
          <w:sz w:val="28"/>
          <w:szCs w:val="28"/>
          <w:lang w:val="uk-UA" w:eastAsia="uk-UA"/>
        </w:rPr>
        <w:t>2</w:t>
      </w:r>
      <w:r>
        <w:rPr>
          <w:color w:val="000000"/>
          <w:sz w:val="28"/>
          <w:szCs w:val="28"/>
          <w:lang w:val="uk-UA" w:eastAsia="uk-UA"/>
        </w:rPr>
        <w:t xml:space="preserve"> ст. 17</w:t>
      </w:r>
      <w:r w:rsidR="008209D9">
        <w:rPr>
          <w:color w:val="000000"/>
          <w:sz w:val="28"/>
          <w:szCs w:val="28"/>
          <w:lang w:val="uk-UA" w:eastAsia="uk-UA"/>
        </w:rPr>
        <w:t>;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="003B40D3" w:rsidRPr="008209D9">
        <w:rPr>
          <w:sz w:val="28"/>
          <w:szCs w:val="28"/>
          <w:lang w:val="uk-UA" w:eastAsia="uk-UA"/>
        </w:rPr>
        <w:t>п.</w:t>
      </w:r>
      <w:r w:rsidR="008209D9">
        <w:rPr>
          <w:sz w:val="28"/>
          <w:szCs w:val="28"/>
          <w:lang w:val="uk-UA" w:eastAsia="uk-UA"/>
        </w:rPr>
        <w:t xml:space="preserve"> </w:t>
      </w:r>
      <w:r w:rsidR="003B40D3" w:rsidRPr="008209D9">
        <w:rPr>
          <w:sz w:val="28"/>
          <w:szCs w:val="28"/>
          <w:lang w:val="uk-UA" w:eastAsia="uk-UA"/>
        </w:rPr>
        <w:t>п. 6</w:t>
      </w:r>
      <w:r w:rsidR="008209D9" w:rsidRPr="008209D9">
        <w:rPr>
          <w:sz w:val="28"/>
          <w:szCs w:val="28"/>
          <w:lang w:val="uk-UA" w:eastAsia="uk-UA"/>
        </w:rPr>
        <w:t>,</w:t>
      </w:r>
      <w:r w:rsidR="003B40D3" w:rsidRPr="008209D9">
        <w:rPr>
          <w:sz w:val="28"/>
          <w:szCs w:val="28"/>
          <w:lang w:val="uk-UA" w:eastAsia="uk-UA"/>
        </w:rPr>
        <w:t xml:space="preserve"> 20 ч.</w:t>
      </w:r>
      <w:r w:rsidR="008209D9" w:rsidRPr="008209D9">
        <w:rPr>
          <w:sz w:val="28"/>
          <w:szCs w:val="28"/>
          <w:lang w:val="uk-UA" w:eastAsia="uk-UA"/>
        </w:rPr>
        <w:t xml:space="preserve"> </w:t>
      </w:r>
      <w:r w:rsidR="003B40D3" w:rsidRPr="008209D9">
        <w:rPr>
          <w:sz w:val="28"/>
          <w:szCs w:val="28"/>
          <w:lang w:val="uk-UA" w:eastAsia="uk-UA"/>
        </w:rPr>
        <w:t>1 ст.</w:t>
      </w:r>
      <w:r w:rsidR="008209D9" w:rsidRPr="008209D9">
        <w:rPr>
          <w:sz w:val="28"/>
          <w:szCs w:val="28"/>
          <w:lang w:val="uk-UA" w:eastAsia="uk-UA"/>
        </w:rPr>
        <w:t xml:space="preserve"> </w:t>
      </w:r>
      <w:r w:rsidR="003B40D3" w:rsidRPr="008209D9">
        <w:rPr>
          <w:sz w:val="28"/>
          <w:szCs w:val="28"/>
          <w:lang w:val="uk-UA" w:eastAsia="uk-UA"/>
        </w:rPr>
        <w:t>18</w:t>
      </w:r>
      <w:r w:rsidR="008209D9" w:rsidRPr="008209D9">
        <w:rPr>
          <w:sz w:val="28"/>
          <w:szCs w:val="28"/>
          <w:lang w:val="uk-UA" w:eastAsia="uk-UA"/>
        </w:rPr>
        <w:t>;</w:t>
      </w:r>
      <w:r w:rsidR="003B40D3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 xml:space="preserve">п. 3 ч. 1 ст. 19 тощо) </w:t>
      </w:r>
      <w:r w:rsidR="00301291">
        <w:rPr>
          <w:color w:val="000000"/>
          <w:sz w:val="28"/>
          <w:szCs w:val="28"/>
          <w:lang w:val="uk-UA" w:eastAsia="uk-UA"/>
        </w:rPr>
        <w:t xml:space="preserve">без </w:t>
      </w:r>
      <w:r w:rsidR="00FD78FD">
        <w:rPr>
          <w:color w:val="000000"/>
          <w:sz w:val="28"/>
          <w:szCs w:val="28"/>
          <w:lang w:val="uk-UA" w:eastAsia="uk-UA"/>
        </w:rPr>
        <w:t xml:space="preserve">внесення </w:t>
      </w:r>
      <w:r w:rsidR="00F61855" w:rsidRPr="007F378E">
        <w:rPr>
          <w:color w:val="000000"/>
          <w:sz w:val="28"/>
          <w:szCs w:val="28"/>
          <w:lang w:val="uk-UA" w:eastAsia="uk-UA"/>
        </w:rPr>
        <w:t xml:space="preserve">відповідних змін до </w:t>
      </w:r>
      <w:r w:rsidR="000470DB">
        <w:rPr>
          <w:color w:val="000000"/>
          <w:sz w:val="28"/>
          <w:szCs w:val="28"/>
          <w:lang w:val="uk-UA" w:eastAsia="uk-UA"/>
        </w:rPr>
        <w:t>останнього</w:t>
      </w:r>
      <w:r w:rsidR="00C15D6F">
        <w:rPr>
          <w:color w:val="000000"/>
          <w:sz w:val="28"/>
          <w:szCs w:val="28"/>
          <w:lang w:val="uk-UA" w:eastAsia="uk-UA"/>
        </w:rPr>
        <w:t>.</w:t>
      </w:r>
    </w:p>
    <w:p w:rsidR="00D27BCC" w:rsidRPr="00D27BCC" w:rsidRDefault="00D27BCC" w:rsidP="00A25744">
      <w:pPr>
        <w:pStyle w:val="a9"/>
        <w:spacing w:before="0"/>
        <w:ind w:firstLine="709"/>
        <w:rPr>
          <w:rFonts w:ascii="Times New Roman" w:hAnsi="Times New Roman"/>
          <w:b/>
          <w:i/>
          <w:sz w:val="28"/>
          <w:szCs w:val="28"/>
          <w:lang w:val="uk-UA"/>
        </w:rPr>
      </w:pPr>
      <w:r w:rsidRPr="00D27BCC">
        <w:rPr>
          <w:rFonts w:ascii="Times New Roman" w:hAnsi="Times New Roman"/>
          <w:b/>
          <w:i/>
          <w:sz w:val="28"/>
          <w:szCs w:val="28"/>
          <w:lang w:val="uk-UA"/>
        </w:rPr>
        <w:t xml:space="preserve">До </w:t>
      </w:r>
      <w:r w:rsidR="00EC7E7F">
        <w:rPr>
          <w:rFonts w:ascii="Times New Roman" w:hAnsi="Times New Roman"/>
          <w:b/>
          <w:i/>
          <w:sz w:val="28"/>
          <w:szCs w:val="28"/>
          <w:lang w:val="uk-UA"/>
        </w:rPr>
        <w:t xml:space="preserve">нової </w:t>
      </w:r>
      <w:r w:rsidRPr="00D27BCC">
        <w:rPr>
          <w:rFonts w:ascii="Times New Roman" w:hAnsi="Times New Roman"/>
          <w:b/>
          <w:i/>
          <w:sz w:val="28"/>
          <w:szCs w:val="28"/>
          <w:lang w:val="uk-UA"/>
        </w:rPr>
        <w:t xml:space="preserve">ст. </w:t>
      </w:r>
      <w:r w:rsidRPr="00D27BCC">
        <w:rPr>
          <w:rFonts w:ascii="Times New Roman" w:hAnsi="Times New Roman"/>
          <w:b/>
          <w:i/>
          <w:sz w:val="28"/>
          <w:szCs w:val="28"/>
        </w:rPr>
        <w:t>2</w:t>
      </w:r>
      <w:r w:rsidRPr="00D27BCC">
        <w:rPr>
          <w:rFonts w:ascii="Times New Roman" w:hAnsi="Times New Roman"/>
          <w:b/>
          <w:i/>
          <w:sz w:val="28"/>
          <w:szCs w:val="28"/>
          <w:vertAlign w:val="superscript"/>
        </w:rPr>
        <w:t>1</w:t>
      </w:r>
    </w:p>
    <w:p w:rsidR="00D43932" w:rsidRDefault="00F1034D" w:rsidP="00A25744">
      <w:pPr>
        <w:pStyle w:val="a9"/>
        <w:spacing w:before="0"/>
        <w:ind w:firstLine="709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Головне управління </w:t>
      </w:r>
      <w:r w:rsidR="00EC7E7F">
        <w:rPr>
          <w:rFonts w:ascii="Times New Roman" w:hAnsi="Times New Roman"/>
          <w:sz w:val="28"/>
          <w:szCs w:val="28"/>
          <w:lang w:val="uk-UA"/>
        </w:rPr>
        <w:t xml:space="preserve">звертає увагу, що непоширення </w:t>
      </w:r>
      <w:r w:rsidR="004466FD" w:rsidRPr="009A76F4">
        <w:rPr>
          <w:rFonts w:ascii="Times New Roman" w:hAnsi="Times New Roman"/>
          <w:sz w:val="28"/>
          <w:szCs w:val="28"/>
        </w:rPr>
        <w:t>ді</w:t>
      </w:r>
      <w:r w:rsidR="00EC7E7F">
        <w:rPr>
          <w:rFonts w:ascii="Times New Roman" w:hAnsi="Times New Roman"/>
          <w:sz w:val="28"/>
          <w:szCs w:val="28"/>
          <w:lang w:val="uk-UA"/>
        </w:rPr>
        <w:t>ї</w:t>
      </w:r>
      <w:r w:rsidR="004466FD" w:rsidRPr="009A76F4">
        <w:rPr>
          <w:rFonts w:ascii="Times New Roman" w:hAnsi="Times New Roman"/>
          <w:sz w:val="28"/>
          <w:szCs w:val="28"/>
        </w:rPr>
        <w:t xml:space="preserve"> Закону</w:t>
      </w:r>
      <w:r w:rsidR="00EC7E7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466FD" w:rsidRPr="009A76F4">
        <w:rPr>
          <w:rFonts w:ascii="Times New Roman" w:hAnsi="Times New Roman"/>
          <w:sz w:val="28"/>
          <w:szCs w:val="28"/>
        </w:rPr>
        <w:t xml:space="preserve">на </w:t>
      </w:r>
      <w:r w:rsidR="00D43932" w:rsidRPr="00E14490">
        <w:rPr>
          <w:rFonts w:ascii="Times New Roman" w:hAnsi="Times New Roman"/>
          <w:sz w:val="28"/>
          <w:szCs w:val="28"/>
        </w:rPr>
        <w:t>«</w:t>
      </w:r>
      <w:r w:rsidR="000F244D" w:rsidRPr="00E14490">
        <w:rPr>
          <w:rFonts w:ascii="Times New Roman" w:hAnsi="Times New Roman"/>
          <w:sz w:val="28"/>
          <w:szCs w:val="28"/>
        </w:rPr>
        <w:t>полігони небезпечних відходів</w:t>
      </w:r>
      <w:r w:rsidR="00D43932" w:rsidRPr="00E14490">
        <w:rPr>
          <w:rFonts w:ascii="Times New Roman" w:hAnsi="Times New Roman"/>
          <w:sz w:val="28"/>
          <w:szCs w:val="28"/>
        </w:rPr>
        <w:t>»</w:t>
      </w:r>
      <w:r w:rsidR="00D43932" w:rsidRPr="009A76F4">
        <w:rPr>
          <w:rFonts w:ascii="Times New Roman" w:hAnsi="Times New Roman"/>
          <w:sz w:val="28"/>
          <w:szCs w:val="28"/>
        </w:rPr>
        <w:t xml:space="preserve"> </w:t>
      </w:r>
      <w:r w:rsidR="000F244D" w:rsidRPr="009A76F4">
        <w:rPr>
          <w:rFonts w:ascii="Times New Roman" w:hAnsi="Times New Roman"/>
          <w:sz w:val="28"/>
          <w:szCs w:val="28"/>
        </w:rPr>
        <w:t>(</w:t>
      </w:r>
      <w:r w:rsidR="00D43932" w:rsidRPr="009A76F4">
        <w:rPr>
          <w:rFonts w:ascii="Times New Roman" w:hAnsi="Times New Roman"/>
          <w:sz w:val="28"/>
          <w:szCs w:val="28"/>
        </w:rPr>
        <w:t>абз</w:t>
      </w:r>
      <w:r w:rsidR="003F2C13">
        <w:rPr>
          <w:rFonts w:ascii="Times New Roman" w:hAnsi="Times New Roman"/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345DC4" w:rsidRPr="009A76F4">
        <w:rPr>
          <w:rFonts w:ascii="Times New Roman" w:hAnsi="Times New Roman"/>
          <w:sz w:val="28"/>
          <w:szCs w:val="28"/>
        </w:rPr>
        <w:t>2 ч</w:t>
      </w:r>
      <w:r w:rsidR="003F2C13">
        <w:rPr>
          <w:rFonts w:ascii="Times New Roman" w:hAnsi="Times New Roman"/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345DC4" w:rsidRPr="009A76F4">
        <w:rPr>
          <w:rFonts w:ascii="Times New Roman" w:hAnsi="Times New Roman"/>
          <w:sz w:val="28"/>
          <w:szCs w:val="28"/>
        </w:rPr>
        <w:t>2</w:t>
      </w:r>
      <w:r w:rsidR="00EC7E7F">
        <w:rPr>
          <w:rFonts w:ascii="Times New Roman" w:hAnsi="Times New Roman"/>
          <w:sz w:val="28"/>
          <w:szCs w:val="28"/>
          <w:lang w:val="uk-UA"/>
        </w:rPr>
        <w:t xml:space="preserve"> цієї статті</w:t>
      </w:r>
      <w:r w:rsidR="000F244D" w:rsidRPr="009A76F4">
        <w:rPr>
          <w:rFonts w:ascii="Times New Roman" w:hAnsi="Times New Roman"/>
          <w:sz w:val="28"/>
          <w:szCs w:val="28"/>
        </w:rPr>
        <w:t>)</w:t>
      </w:r>
      <w:r w:rsidR="00EC7E7F">
        <w:rPr>
          <w:rFonts w:ascii="Times New Roman" w:hAnsi="Times New Roman"/>
          <w:sz w:val="28"/>
          <w:szCs w:val="28"/>
          <w:lang w:val="uk-UA"/>
        </w:rPr>
        <w:t xml:space="preserve"> не враховує того, що </w:t>
      </w:r>
      <w:r w:rsidR="000F244D" w:rsidRPr="009A76F4">
        <w:rPr>
          <w:rFonts w:ascii="Times New Roman" w:hAnsi="Times New Roman"/>
          <w:sz w:val="28"/>
          <w:szCs w:val="28"/>
        </w:rPr>
        <w:t>такі відходи можуть зберігатись не лише на полігонах</w:t>
      </w:r>
      <w:r w:rsidR="00D43932" w:rsidRPr="009A76F4">
        <w:rPr>
          <w:rFonts w:ascii="Times New Roman" w:hAnsi="Times New Roman"/>
          <w:sz w:val="28"/>
          <w:szCs w:val="28"/>
        </w:rPr>
        <w:t xml:space="preserve">, </w:t>
      </w:r>
      <w:r w:rsidR="000F244D" w:rsidRPr="009A76F4">
        <w:rPr>
          <w:rFonts w:ascii="Times New Roman" w:hAnsi="Times New Roman"/>
          <w:sz w:val="28"/>
          <w:szCs w:val="28"/>
        </w:rPr>
        <w:t xml:space="preserve">а й </w:t>
      </w:r>
      <w:r w:rsidR="00F92D86" w:rsidRPr="00F92D86">
        <w:rPr>
          <w:rFonts w:ascii="Times New Roman" w:hAnsi="Times New Roman"/>
          <w:sz w:val="28"/>
          <w:szCs w:val="28"/>
          <w:lang w:val="uk-UA"/>
        </w:rPr>
        <w:t>в</w:t>
      </w:r>
      <w:r w:rsidR="000F244D" w:rsidRPr="009A76F4">
        <w:rPr>
          <w:rFonts w:ascii="Times New Roman" w:hAnsi="Times New Roman"/>
          <w:sz w:val="28"/>
          <w:szCs w:val="28"/>
        </w:rPr>
        <w:t xml:space="preserve"> </w:t>
      </w:r>
      <w:r w:rsidR="00D43932" w:rsidRPr="009A76F4">
        <w:rPr>
          <w:rFonts w:ascii="Times New Roman" w:hAnsi="Times New Roman"/>
          <w:sz w:val="28"/>
          <w:szCs w:val="28"/>
        </w:rPr>
        <w:t xml:space="preserve">інших місцях. </w:t>
      </w:r>
      <w:r w:rsidR="002D782F">
        <w:rPr>
          <w:rFonts w:ascii="Times New Roman" w:hAnsi="Times New Roman"/>
          <w:sz w:val="28"/>
          <w:szCs w:val="28"/>
        </w:rPr>
        <w:t xml:space="preserve">Так, </w:t>
      </w:r>
      <w:r w:rsidR="003F2C13">
        <w:rPr>
          <w:rFonts w:ascii="Times New Roman" w:hAnsi="Times New Roman"/>
          <w:sz w:val="28"/>
          <w:szCs w:val="28"/>
        </w:rPr>
        <w:t>у</w:t>
      </w:r>
      <w:r w:rsidR="00405CD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F244D" w:rsidRPr="009A76F4">
        <w:rPr>
          <w:rFonts w:ascii="Times New Roman" w:hAnsi="Times New Roman"/>
          <w:sz w:val="28"/>
          <w:szCs w:val="28"/>
        </w:rPr>
        <w:t xml:space="preserve">Законі України «Про відходи» </w:t>
      </w:r>
      <w:r w:rsidR="00D43932" w:rsidRPr="009A76F4">
        <w:rPr>
          <w:rFonts w:ascii="Times New Roman" w:hAnsi="Times New Roman"/>
          <w:sz w:val="28"/>
          <w:szCs w:val="28"/>
        </w:rPr>
        <w:t>(</w:t>
      </w:r>
      <w:r w:rsidR="00345DC4" w:rsidRPr="009A76F4">
        <w:rPr>
          <w:rFonts w:ascii="Times New Roman" w:hAnsi="Times New Roman"/>
          <w:sz w:val="28"/>
          <w:szCs w:val="28"/>
        </w:rPr>
        <w:t>абз</w:t>
      </w:r>
      <w:r w:rsidR="003F2C13">
        <w:rPr>
          <w:rFonts w:ascii="Times New Roman" w:hAnsi="Times New Roman"/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345DC4" w:rsidRPr="009A76F4">
        <w:rPr>
          <w:rFonts w:ascii="Times New Roman" w:hAnsi="Times New Roman"/>
          <w:sz w:val="28"/>
          <w:szCs w:val="28"/>
        </w:rPr>
        <w:t>16 ст</w:t>
      </w:r>
      <w:r w:rsidR="003F2C13">
        <w:rPr>
          <w:rFonts w:ascii="Times New Roman" w:hAnsi="Times New Roman"/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345DC4" w:rsidRPr="009A76F4">
        <w:rPr>
          <w:rFonts w:ascii="Times New Roman" w:hAnsi="Times New Roman"/>
          <w:sz w:val="28"/>
          <w:szCs w:val="28"/>
        </w:rPr>
        <w:t>1</w:t>
      </w:r>
      <w:r w:rsidR="00D43932" w:rsidRPr="009A76F4">
        <w:rPr>
          <w:rFonts w:ascii="Times New Roman" w:hAnsi="Times New Roman"/>
          <w:sz w:val="28"/>
          <w:szCs w:val="28"/>
        </w:rPr>
        <w:t>) надається термін «</w:t>
      </w:r>
      <w:r w:rsidR="00D43932" w:rsidRPr="008C4075">
        <w:rPr>
          <w:rFonts w:ascii="Times New Roman" w:hAnsi="Times New Roman"/>
          <w:i/>
          <w:color w:val="000000"/>
          <w:sz w:val="28"/>
          <w:szCs w:val="28"/>
          <w:lang w:eastAsia="uk-UA"/>
        </w:rPr>
        <w:t>відведені місця чи об'єкти</w:t>
      </w:r>
      <w:r w:rsidR="00D43932" w:rsidRPr="009A76F4">
        <w:rPr>
          <w:rFonts w:ascii="Times New Roman" w:hAnsi="Times New Roman"/>
          <w:color w:val="000000"/>
          <w:sz w:val="28"/>
          <w:szCs w:val="28"/>
          <w:lang w:eastAsia="uk-UA"/>
        </w:rPr>
        <w:t>», якими є «</w:t>
      </w:r>
      <w:r w:rsidR="00D43932" w:rsidRPr="008C4075">
        <w:rPr>
          <w:rFonts w:ascii="Times New Roman" w:hAnsi="Times New Roman"/>
          <w:i/>
          <w:color w:val="000000"/>
          <w:sz w:val="28"/>
          <w:szCs w:val="28"/>
          <w:lang w:eastAsia="uk-UA"/>
        </w:rPr>
        <w:t>місця розміщення відходів, сховища, полігони, комплекси, споруди, ділянки надр тощо</w:t>
      </w:r>
      <w:r w:rsidR="00D43932" w:rsidRPr="009A76F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». </w:t>
      </w:r>
    </w:p>
    <w:p w:rsidR="00D27BCC" w:rsidRPr="00D27BCC" w:rsidRDefault="00D27BCC" w:rsidP="00A25744">
      <w:pPr>
        <w:ind w:firstLine="709"/>
        <w:jc w:val="both"/>
        <w:rPr>
          <w:b/>
          <w:i/>
          <w:sz w:val="28"/>
          <w:szCs w:val="28"/>
          <w:lang w:val="uk-UA"/>
        </w:rPr>
      </w:pPr>
      <w:r w:rsidRPr="00D27BCC">
        <w:rPr>
          <w:b/>
          <w:i/>
          <w:sz w:val="28"/>
          <w:szCs w:val="28"/>
          <w:lang w:val="uk-UA"/>
        </w:rPr>
        <w:t xml:space="preserve">До </w:t>
      </w:r>
      <w:r w:rsidR="00EC7E7F">
        <w:rPr>
          <w:b/>
          <w:i/>
          <w:sz w:val="28"/>
          <w:szCs w:val="28"/>
          <w:lang w:val="uk-UA"/>
        </w:rPr>
        <w:t xml:space="preserve">нової редакції </w:t>
      </w:r>
      <w:r w:rsidRPr="00D27BCC">
        <w:rPr>
          <w:b/>
          <w:i/>
          <w:sz w:val="28"/>
          <w:szCs w:val="28"/>
          <w:lang w:val="uk-UA"/>
        </w:rPr>
        <w:t>ст. 5</w:t>
      </w:r>
    </w:p>
    <w:p w:rsidR="00152F26" w:rsidRDefault="002852FC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ч. 3 цієї статті визначаються повноваження центрального </w:t>
      </w:r>
      <w:r w:rsidRPr="002852FC">
        <w:rPr>
          <w:sz w:val="28"/>
          <w:szCs w:val="28"/>
          <w:lang w:val="uk-UA"/>
        </w:rPr>
        <w:t>орган</w:t>
      </w:r>
      <w:r>
        <w:rPr>
          <w:sz w:val="28"/>
          <w:szCs w:val="28"/>
          <w:lang w:val="uk-UA"/>
        </w:rPr>
        <w:t>у</w:t>
      </w:r>
      <w:r w:rsidRPr="002852FC">
        <w:rPr>
          <w:sz w:val="28"/>
          <w:szCs w:val="28"/>
          <w:lang w:val="uk-UA"/>
        </w:rPr>
        <w:t xml:space="preserve"> виконавчої влади, який реалізує державну політику у сфері цивільного захисту, </w:t>
      </w:r>
      <w:r w:rsidR="0024770E">
        <w:rPr>
          <w:sz w:val="28"/>
          <w:szCs w:val="28"/>
          <w:lang w:val="uk-UA"/>
        </w:rPr>
        <w:t xml:space="preserve">і </w:t>
      </w:r>
      <w:r w:rsidRPr="002852FC">
        <w:rPr>
          <w:sz w:val="28"/>
          <w:szCs w:val="28"/>
          <w:lang w:val="uk-UA"/>
        </w:rPr>
        <w:t xml:space="preserve">виконує функції компетентного органу у сфері діяльності, пов’язаної з </w:t>
      </w:r>
      <w:r w:rsidR="00A5548A">
        <w:rPr>
          <w:sz w:val="28"/>
          <w:szCs w:val="28"/>
          <w:lang w:val="uk-UA"/>
        </w:rPr>
        <w:t>ОП</w:t>
      </w:r>
      <w:r w:rsidR="00F92D86">
        <w:rPr>
          <w:sz w:val="28"/>
          <w:szCs w:val="28"/>
          <w:lang w:val="uk-UA"/>
        </w:rPr>
        <w:t>Н</w:t>
      </w:r>
      <w:r w:rsidRPr="002852FC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Проте слід звернути увагу,  </w:t>
      </w:r>
      <w:r w:rsidR="0024770E">
        <w:rPr>
          <w:sz w:val="28"/>
          <w:szCs w:val="28"/>
          <w:lang w:val="uk-UA"/>
        </w:rPr>
        <w:t xml:space="preserve">що </w:t>
      </w:r>
      <w:r>
        <w:rPr>
          <w:sz w:val="28"/>
          <w:szCs w:val="28"/>
          <w:lang w:val="uk-UA"/>
        </w:rPr>
        <w:t xml:space="preserve">у </w:t>
      </w:r>
      <w:r w:rsidR="00D854A6" w:rsidRPr="008209D9">
        <w:rPr>
          <w:sz w:val="28"/>
          <w:szCs w:val="28"/>
          <w:lang w:val="uk-UA"/>
        </w:rPr>
        <w:t>КЦЗ</w:t>
      </w:r>
      <w:r w:rsidR="00FA5118" w:rsidRPr="00D854A6">
        <w:rPr>
          <w:color w:val="FF0000"/>
          <w:sz w:val="28"/>
          <w:szCs w:val="28"/>
          <w:lang w:val="uk-UA"/>
        </w:rPr>
        <w:t xml:space="preserve"> </w:t>
      </w:r>
      <w:r w:rsidR="00FA5118" w:rsidRPr="00D66EF1">
        <w:rPr>
          <w:sz w:val="28"/>
          <w:szCs w:val="28"/>
          <w:lang w:val="uk-UA"/>
        </w:rPr>
        <w:t xml:space="preserve">визначаються лише повноваження центрального органу виконавчої влади, який забезпечує формування та реалізує державну політику у сфері цивільного захисту </w:t>
      </w:r>
      <w:r w:rsidR="00F92D86">
        <w:rPr>
          <w:sz w:val="28"/>
          <w:szCs w:val="28"/>
          <w:lang w:val="uk-UA"/>
        </w:rPr>
        <w:br/>
      </w:r>
      <w:r w:rsidR="00FA5118" w:rsidRPr="00D66EF1">
        <w:rPr>
          <w:sz w:val="28"/>
          <w:szCs w:val="28"/>
          <w:lang w:val="uk-UA"/>
        </w:rPr>
        <w:t>(ст. 17), і відсутнє визначення повноважень центрального органу виконавчої влади, який реалізує державну політику у сфері цивільного захисту</w:t>
      </w:r>
      <w:r w:rsidR="0024770E">
        <w:rPr>
          <w:sz w:val="28"/>
          <w:szCs w:val="28"/>
          <w:lang w:val="uk-UA"/>
        </w:rPr>
        <w:t xml:space="preserve">, що створює неузгодженість між </w:t>
      </w:r>
      <w:r w:rsidR="00E64119">
        <w:rPr>
          <w:sz w:val="28"/>
          <w:szCs w:val="28"/>
          <w:lang w:val="uk-UA"/>
        </w:rPr>
        <w:t>проектом та КЦЗ</w:t>
      </w:r>
      <w:r w:rsidR="00FA5118" w:rsidRPr="00D66EF1">
        <w:rPr>
          <w:sz w:val="28"/>
          <w:szCs w:val="28"/>
          <w:lang w:val="uk-UA"/>
        </w:rPr>
        <w:t xml:space="preserve">. </w:t>
      </w:r>
    </w:p>
    <w:p w:rsidR="00D27BCC" w:rsidRPr="00D27BCC" w:rsidRDefault="00D27BCC" w:rsidP="00A25744">
      <w:pPr>
        <w:ind w:firstLine="709"/>
        <w:jc w:val="both"/>
        <w:rPr>
          <w:b/>
          <w:i/>
          <w:sz w:val="28"/>
          <w:szCs w:val="28"/>
          <w:lang w:val="uk-UA"/>
        </w:rPr>
      </w:pPr>
      <w:r w:rsidRPr="00D27BCC">
        <w:rPr>
          <w:b/>
          <w:i/>
          <w:sz w:val="28"/>
          <w:szCs w:val="28"/>
          <w:lang w:val="uk-UA"/>
        </w:rPr>
        <w:t xml:space="preserve">До </w:t>
      </w:r>
      <w:r w:rsidR="00EC7E7F">
        <w:rPr>
          <w:b/>
          <w:i/>
          <w:sz w:val="28"/>
          <w:szCs w:val="28"/>
          <w:lang w:val="uk-UA"/>
        </w:rPr>
        <w:t xml:space="preserve">нової редакції </w:t>
      </w:r>
      <w:r w:rsidRPr="00D27BCC">
        <w:rPr>
          <w:b/>
          <w:i/>
          <w:sz w:val="28"/>
          <w:szCs w:val="28"/>
          <w:lang w:val="uk-UA"/>
        </w:rPr>
        <w:t>ст. 9</w:t>
      </w:r>
    </w:p>
    <w:p w:rsidR="00C120BF" w:rsidRDefault="00D27BCC" w:rsidP="00A25744">
      <w:pPr>
        <w:ind w:firstLine="709"/>
        <w:jc w:val="both"/>
        <w:rPr>
          <w:sz w:val="28"/>
          <w:szCs w:val="28"/>
          <w:lang w:val="uk-UA"/>
        </w:rPr>
      </w:pPr>
      <w:r w:rsidRPr="00EC401D">
        <w:rPr>
          <w:sz w:val="28"/>
          <w:szCs w:val="28"/>
          <w:lang w:val="uk-UA"/>
        </w:rPr>
        <w:t>Відповідно</w:t>
      </w:r>
      <w:r w:rsidRPr="00F11D9B">
        <w:rPr>
          <w:sz w:val="28"/>
          <w:szCs w:val="28"/>
          <w:lang w:val="uk-UA"/>
        </w:rPr>
        <w:t xml:space="preserve"> до ч</w:t>
      </w:r>
      <w:r>
        <w:rPr>
          <w:sz w:val="28"/>
          <w:szCs w:val="28"/>
          <w:lang w:val="uk-UA"/>
        </w:rPr>
        <w:t>.</w:t>
      </w:r>
      <w:r w:rsidR="0095401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ч.</w:t>
      </w:r>
      <w:r w:rsidRPr="00F11D9B">
        <w:rPr>
          <w:sz w:val="28"/>
          <w:szCs w:val="28"/>
          <w:lang w:val="uk-UA"/>
        </w:rPr>
        <w:t xml:space="preserve"> 2</w:t>
      </w:r>
      <w:r>
        <w:rPr>
          <w:sz w:val="28"/>
          <w:szCs w:val="28"/>
          <w:lang w:val="uk-UA"/>
        </w:rPr>
        <w:t xml:space="preserve"> і 3</w:t>
      </w:r>
      <w:r w:rsidRPr="00F11D9B">
        <w:rPr>
          <w:sz w:val="28"/>
          <w:szCs w:val="28"/>
          <w:lang w:val="uk-UA"/>
        </w:rPr>
        <w:t xml:space="preserve"> </w:t>
      </w:r>
      <w:r w:rsidRPr="00E14490">
        <w:rPr>
          <w:sz w:val="28"/>
          <w:szCs w:val="28"/>
          <w:lang w:val="uk-UA"/>
        </w:rPr>
        <w:t>«за результатами ідентифікації об’єкту підвищеної небезпеки встановлюється 1, 2 або 3 клас», а «порядок» такої ідентифікації «визначаються Кабінетом Міністрів України».</w:t>
      </w:r>
      <w:r>
        <w:rPr>
          <w:sz w:val="28"/>
          <w:szCs w:val="28"/>
          <w:lang w:val="uk-UA"/>
        </w:rPr>
        <w:t xml:space="preserve"> Проте, на думку Головного управління, доречніше визначити критерії віднесення того чи іншого </w:t>
      </w:r>
      <w:r w:rsidR="00A5548A">
        <w:rPr>
          <w:sz w:val="28"/>
          <w:szCs w:val="28"/>
          <w:lang w:val="uk-UA"/>
        </w:rPr>
        <w:t xml:space="preserve">ОПН </w:t>
      </w:r>
      <w:r>
        <w:rPr>
          <w:sz w:val="28"/>
          <w:szCs w:val="28"/>
          <w:lang w:val="uk-UA"/>
        </w:rPr>
        <w:t xml:space="preserve">до </w:t>
      </w:r>
      <w:r w:rsidRPr="005647CD">
        <w:rPr>
          <w:sz w:val="28"/>
          <w:szCs w:val="28"/>
          <w:lang w:val="uk-UA"/>
        </w:rPr>
        <w:t>кожного із зазначених класів</w:t>
      </w:r>
      <w:r>
        <w:rPr>
          <w:sz w:val="28"/>
          <w:szCs w:val="28"/>
          <w:lang w:val="uk-UA"/>
        </w:rPr>
        <w:t xml:space="preserve"> </w:t>
      </w:r>
      <w:r w:rsidRPr="00D854A6">
        <w:rPr>
          <w:i/>
          <w:sz w:val="28"/>
          <w:szCs w:val="28"/>
          <w:u w:val="single"/>
          <w:lang w:val="uk-UA"/>
        </w:rPr>
        <w:t>безпосередньо у Законі</w:t>
      </w:r>
      <w:r w:rsidRPr="005647CD">
        <w:rPr>
          <w:sz w:val="28"/>
          <w:szCs w:val="28"/>
          <w:lang w:val="uk-UA"/>
        </w:rPr>
        <w:t xml:space="preserve">, оскільки від цього залежить </w:t>
      </w:r>
      <w:r>
        <w:rPr>
          <w:sz w:val="28"/>
          <w:szCs w:val="28"/>
          <w:lang w:val="uk-UA"/>
        </w:rPr>
        <w:t>в</w:t>
      </w:r>
      <w:r w:rsidR="0024770E">
        <w:rPr>
          <w:sz w:val="28"/>
          <w:szCs w:val="28"/>
          <w:lang w:val="uk-UA"/>
        </w:rPr>
        <w:t xml:space="preserve">изначення </w:t>
      </w:r>
      <w:r>
        <w:rPr>
          <w:sz w:val="28"/>
          <w:szCs w:val="28"/>
          <w:lang w:val="uk-UA"/>
        </w:rPr>
        <w:t xml:space="preserve">їх </w:t>
      </w:r>
      <w:r w:rsidRPr="005647CD">
        <w:rPr>
          <w:sz w:val="28"/>
          <w:szCs w:val="28"/>
          <w:lang w:val="uk-UA"/>
        </w:rPr>
        <w:t xml:space="preserve">правового статусу. </w:t>
      </w:r>
    </w:p>
    <w:p w:rsidR="00D27BCC" w:rsidRDefault="006F404D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цього, запропонований </w:t>
      </w:r>
      <w:r w:rsidR="00E64119">
        <w:rPr>
          <w:sz w:val="28"/>
          <w:szCs w:val="28"/>
          <w:lang w:val="uk-UA"/>
        </w:rPr>
        <w:t xml:space="preserve">у проекті </w:t>
      </w:r>
      <w:r>
        <w:rPr>
          <w:sz w:val="28"/>
          <w:szCs w:val="28"/>
          <w:lang w:val="uk-UA"/>
        </w:rPr>
        <w:t xml:space="preserve">підхід не узгоджується з </w:t>
      </w:r>
      <w:r w:rsidR="00D27BCC" w:rsidRPr="005647CD">
        <w:rPr>
          <w:sz w:val="28"/>
          <w:szCs w:val="28"/>
          <w:lang w:val="uk-UA"/>
        </w:rPr>
        <w:t>Директив</w:t>
      </w:r>
      <w:r>
        <w:rPr>
          <w:sz w:val="28"/>
          <w:szCs w:val="28"/>
          <w:lang w:val="uk-UA"/>
        </w:rPr>
        <w:t>ою</w:t>
      </w:r>
      <w:r w:rsidR="00D27BCC" w:rsidRPr="005647CD">
        <w:rPr>
          <w:sz w:val="28"/>
          <w:szCs w:val="28"/>
          <w:lang w:val="uk-UA"/>
        </w:rPr>
        <w:t xml:space="preserve"> 2012/18/ЄС</w:t>
      </w:r>
      <w:r w:rsidR="00E14490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Річ у тому, що у </w:t>
      </w:r>
      <w:r w:rsidR="00D27BCC">
        <w:rPr>
          <w:sz w:val="28"/>
          <w:szCs w:val="28"/>
          <w:lang w:val="uk-UA"/>
        </w:rPr>
        <w:t>Директив</w:t>
      </w:r>
      <w:r>
        <w:rPr>
          <w:sz w:val="28"/>
          <w:szCs w:val="28"/>
          <w:lang w:val="uk-UA"/>
        </w:rPr>
        <w:t>і</w:t>
      </w:r>
      <w:r w:rsidR="00D27BCC">
        <w:rPr>
          <w:sz w:val="28"/>
          <w:szCs w:val="28"/>
          <w:lang w:val="uk-UA"/>
        </w:rPr>
        <w:t xml:space="preserve"> </w:t>
      </w:r>
      <w:r w:rsidR="00D27BCC" w:rsidRPr="005647CD">
        <w:rPr>
          <w:sz w:val="28"/>
          <w:szCs w:val="28"/>
          <w:lang w:val="uk-UA"/>
        </w:rPr>
        <w:t>визнача</w:t>
      </w:r>
      <w:r>
        <w:rPr>
          <w:sz w:val="28"/>
          <w:szCs w:val="28"/>
          <w:lang w:val="uk-UA"/>
        </w:rPr>
        <w:t>ють</w:t>
      </w:r>
      <w:r w:rsidR="00E64119">
        <w:rPr>
          <w:sz w:val="28"/>
          <w:szCs w:val="28"/>
          <w:lang w:val="uk-UA"/>
        </w:rPr>
        <w:t>ся</w:t>
      </w:r>
      <w:r>
        <w:rPr>
          <w:sz w:val="28"/>
          <w:szCs w:val="28"/>
          <w:lang w:val="uk-UA"/>
        </w:rPr>
        <w:t xml:space="preserve"> </w:t>
      </w:r>
      <w:r w:rsidR="00D27BCC" w:rsidRPr="002668BE">
        <w:rPr>
          <w:sz w:val="28"/>
          <w:szCs w:val="28"/>
          <w:lang w:val="uk-UA"/>
        </w:rPr>
        <w:t>підприємств</w:t>
      </w:r>
      <w:r w:rsidR="00D27BCC">
        <w:rPr>
          <w:sz w:val="28"/>
          <w:szCs w:val="28"/>
          <w:lang w:val="uk-UA"/>
        </w:rPr>
        <w:t>а «</w:t>
      </w:r>
      <w:r w:rsidR="00D27BCC" w:rsidRPr="002668BE">
        <w:rPr>
          <w:sz w:val="28"/>
          <w:szCs w:val="28"/>
          <w:lang w:val="uk-UA"/>
        </w:rPr>
        <w:t>вищого</w:t>
      </w:r>
      <w:r w:rsidR="00D27BCC">
        <w:rPr>
          <w:sz w:val="28"/>
          <w:szCs w:val="28"/>
          <w:lang w:val="uk-UA"/>
        </w:rPr>
        <w:t>» та «нижчого»</w:t>
      </w:r>
      <w:r w:rsidR="00D27BCC" w:rsidRPr="002668BE">
        <w:rPr>
          <w:sz w:val="28"/>
          <w:szCs w:val="28"/>
          <w:lang w:val="uk-UA"/>
        </w:rPr>
        <w:t xml:space="preserve"> рівня небезпеки</w:t>
      </w:r>
      <w:r w:rsidR="00D27BCC">
        <w:rPr>
          <w:sz w:val="28"/>
          <w:szCs w:val="28"/>
          <w:lang w:val="uk-UA"/>
        </w:rPr>
        <w:t xml:space="preserve">, </w:t>
      </w:r>
      <w:r w:rsidR="00D27BCC" w:rsidRPr="002668BE">
        <w:rPr>
          <w:sz w:val="28"/>
          <w:szCs w:val="28"/>
          <w:lang w:val="uk-UA"/>
        </w:rPr>
        <w:t xml:space="preserve">при цьому мінімальна кількість небезпечних речовин для вимог нижчого рівня і вимог вищого рівня визначається безпосередньо у Додатку 1 до Директиви. </w:t>
      </w:r>
    </w:p>
    <w:p w:rsidR="00D27BCC" w:rsidRPr="00D27BCC" w:rsidRDefault="00D27BCC" w:rsidP="00A25744">
      <w:pPr>
        <w:ind w:firstLine="709"/>
        <w:jc w:val="both"/>
        <w:rPr>
          <w:b/>
          <w:i/>
          <w:sz w:val="28"/>
          <w:szCs w:val="28"/>
          <w:lang w:val="uk-UA"/>
        </w:rPr>
      </w:pPr>
      <w:r w:rsidRPr="00D27BCC">
        <w:rPr>
          <w:b/>
          <w:i/>
          <w:sz w:val="28"/>
          <w:szCs w:val="28"/>
          <w:lang w:val="uk-UA"/>
        </w:rPr>
        <w:t xml:space="preserve">До </w:t>
      </w:r>
      <w:r w:rsidR="006F404D">
        <w:rPr>
          <w:b/>
          <w:i/>
          <w:sz w:val="28"/>
          <w:szCs w:val="28"/>
          <w:lang w:val="uk-UA"/>
        </w:rPr>
        <w:t xml:space="preserve">нової редакції </w:t>
      </w:r>
      <w:r w:rsidRPr="00D27BCC">
        <w:rPr>
          <w:b/>
          <w:i/>
          <w:sz w:val="28"/>
          <w:szCs w:val="28"/>
          <w:lang w:val="uk-UA"/>
        </w:rPr>
        <w:t>ст. 10</w:t>
      </w:r>
    </w:p>
    <w:p w:rsidR="00876051" w:rsidRDefault="006F404D" w:rsidP="00A25744">
      <w:pPr>
        <w:ind w:firstLine="709"/>
        <w:jc w:val="both"/>
        <w:rPr>
          <w:sz w:val="28"/>
          <w:szCs w:val="28"/>
          <w:lang w:val="uk-UA"/>
        </w:rPr>
      </w:pPr>
      <w:r w:rsidRPr="00851DF3">
        <w:rPr>
          <w:b/>
          <w:sz w:val="28"/>
          <w:szCs w:val="28"/>
          <w:lang w:val="uk-UA"/>
        </w:rPr>
        <w:t>1.</w:t>
      </w:r>
      <w:r w:rsidR="00851DF3">
        <w:rPr>
          <w:b/>
          <w:sz w:val="28"/>
          <w:szCs w:val="28"/>
          <w:lang w:val="uk-UA"/>
        </w:rPr>
        <w:t xml:space="preserve"> </w:t>
      </w:r>
      <w:r w:rsidR="00851DF3" w:rsidRPr="00851DF3">
        <w:rPr>
          <w:sz w:val="28"/>
          <w:szCs w:val="28"/>
          <w:lang w:val="uk-UA"/>
        </w:rPr>
        <w:t>В</w:t>
      </w:r>
      <w:r w:rsidR="008C4075" w:rsidRPr="00851DF3">
        <w:rPr>
          <w:sz w:val="28"/>
          <w:szCs w:val="28"/>
          <w:lang w:val="uk-UA"/>
        </w:rPr>
        <w:t>і</w:t>
      </w:r>
      <w:r w:rsidR="008C4075">
        <w:rPr>
          <w:sz w:val="28"/>
          <w:szCs w:val="28"/>
          <w:lang w:val="uk-UA"/>
        </w:rPr>
        <w:t>дповідно до ч</w:t>
      </w:r>
      <w:r w:rsidR="003F2C13">
        <w:rPr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8C4075">
        <w:rPr>
          <w:sz w:val="28"/>
          <w:szCs w:val="28"/>
          <w:lang w:val="uk-UA"/>
        </w:rPr>
        <w:t>1 ст</w:t>
      </w:r>
      <w:r w:rsidR="003F2C13">
        <w:rPr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8C4075">
        <w:rPr>
          <w:sz w:val="28"/>
          <w:szCs w:val="28"/>
          <w:lang w:val="uk-UA"/>
        </w:rPr>
        <w:t>10 Закону (</w:t>
      </w:r>
      <w:r w:rsidR="00405CD1">
        <w:rPr>
          <w:sz w:val="28"/>
          <w:szCs w:val="28"/>
          <w:lang w:val="uk-UA"/>
        </w:rPr>
        <w:t>у</w:t>
      </w:r>
      <w:r w:rsidR="008C4075">
        <w:rPr>
          <w:sz w:val="28"/>
          <w:szCs w:val="28"/>
          <w:lang w:val="uk-UA"/>
        </w:rPr>
        <w:t xml:space="preserve"> редакції проекту) «</w:t>
      </w:r>
      <w:r w:rsidR="008C4075" w:rsidRPr="00851DF3">
        <w:rPr>
          <w:sz w:val="28"/>
          <w:szCs w:val="28"/>
          <w:lang w:val="uk-UA"/>
        </w:rPr>
        <w:t xml:space="preserve">звіт про заходи безпеки на об’єкті підвищеної небезпеки оператор готує і надає </w:t>
      </w:r>
      <w:r w:rsidR="008C4075" w:rsidRPr="00D66EF1">
        <w:rPr>
          <w:i/>
          <w:sz w:val="28"/>
          <w:szCs w:val="28"/>
          <w:lang w:val="uk-UA"/>
        </w:rPr>
        <w:t>компетентному органу, відповідному територіальному органу</w:t>
      </w:r>
      <w:r w:rsidR="008C4075" w:rsidRPr="00851DF3">
        <w:rPr>
          <w:sz w:val="28"/>
          <w:szCs w:val="28"/>
          <w:lang w:val="uk-UA"/>
        </w:rPr>
        <w:t xml:space="preserve"> центрального органу виконавчої влади, що реалізує державну політику у сфері охорони праці, місцевим органам виконавчої влади та органам місцевого самоврядування за місцезнаходженням об’єкта підвищеної небезпеки </w:t>
      </w:r>
      <w:r w:rsidR="00E64119">
        <w:rPr>
          <w:sz w:val="28"/>
          <w:szCs w:val="28"/>
          <w:lang w:val="uk-UA"/>
        </w:rPr>
        <w:br/>
      </w:r>
      <w:r w:rsidR="008C4075" w:rsidRPr="00851DF3">
        <w:rPr>
          <w:sz w:val="28"/>
          <w:szCs w:val="28"/>
          <w:lang w:val="uk-UA"/>
        </w:rPr>
        <w:t>1 класу</w:t>
      </w:r>
      <w:r w:rsidR="00876051">
        <w:rPr>
          <w:sz w:val="28"/>
          <w:szCs w:val="28"/>
          <w:lang w:val="uk-UA"/>
        </w:rPr>
        <w:t>»</w:t>
      </w:r>
      <w:r w:rsidR="008C4075" w:rsidRPr="00851DF3">
        <w:rPr>
          <w:sz w:val="28"/>
          <w:szCs w:val="28"/>
          <w:lang w:val="uk-UA"/>
        </w:rPr>
        <w:t>.</w:t>
      </w:r>
      <w:r w:rsidR="008C4075">
        <w:rPr>
          <w:sz w:val="28"/>
          <w:szCs w:val="28"/>
          <w:lang w:val="uk-UA"/>
        </w:rPr>
        <w:t xml:space="preserve"> </w:t>
      </w:r>
      <w:r w:rsidR="00876051">
        <w:rPr>
          <w:sz w:val="28"/>
          <w:szCs w:val="28"/>
          <w:lang w:val="uk-UA"/>
        </w:rPr>
        <w:t>Отримавши звіт,</w:t>
      </w:r>
      <w:r w:rsidR="00851DF3">
        <w:rPr>
          <w:sz w:val="28"/>
          <w:szCs w:val="28"/>
          <w:lang w:val="uk-UA"/>
        </w:rPr>
        <w:t xml:space="preserve"> </w:t>
      </w:r>
      <w:r w:rsidR="00851DF3" w:rsidRPr="00D66EF1">
        <w:rPr>
          <w:i/>
          <w:sz w:val="28"/>
          <w:szCs w:val="28"/>
          <w:lang w:val="uk-UA"/>
        </w:rPr>
        <w:t xml:space="preserve">компетентний орган разом </w:t>
      </w:r>
      <w:r w:rsidR="00876051" w:rsidRPr="00D66EF1">
        <w:rPr>
          <w:i/>
          <w:sz w:val="28"/>
          <w:szCs w:val="28"/>
          <w:lang w:val="uk-UA"/>
        </w:rPr>
        <w:t xml:space="preserve">з </w:t>
      </w:r>
      <w:r w:rsidR="00851DF3" w:rsidRPr="00D66EF1">
        <w:rPr>
          <w:i/>
          <w:sz w:val="28"/>
          <w:szCs w:val="28"/>
          <w:lang w:val="uk-UA"/>
        </w:rPr>
        <w:t>територіальн</w:t>
      </w:r>
      <w:r w:rsidR="00876051" w:rsidRPr="00D66EF1">
        <w:rPr>
          <w:i/>
          <w:sz w:val="28"/>
          <w:szCs w:val="28"/>
          <w:lang w:val="uk-UA"/>
        </w:rPr>
        <w:t>им</w:t>
      </w:r>
      <w:r w:rsidR="00851DF3" w:rsidRPr="00D66EF1">
        <w:rPr>
          <w:i/>
          <w:sz w:val="28"/>
          <w:szCs w:val="28"/>
          <w:lang w:val="uk-UA"/>
        </w:rPr>
        <w:t xml:space="preserve"> орган</w:t>
      </w:r>
      <w:r w:rsidR="00876051" w:rsidRPr="00D66EF1">
        <w:rPr>
          <w:i/>
          <w:sz w:val="28"/>
          <w:szCs w:val="28"/>
          <w:lang w:val="uk-UA"/>
        </w:rPr>
        <w:t>ом</w:t>
      </w:r>
      <w:r w:rsidR="00851DF3" w:rsidRPr="00D66EF1">
        <w:rPr>
          <w:i/>
          <w:sz w:val="28"/>
          <w:szCs w:val="28"/>
          <w:lang w:val="uk-UA"/>
        </w:rPr>
        <w:t xml:space="preserve"> </w:t>
      </w:r>
      <w:r w:rsidR="00851DF3" w:rsidRPr="00851DF3">
        <w:rPr>
          <w:sz w:val="28"/>
          <w:szCs w:val="28"/>
          <w:lang w:val="uk-UA"/>
        </w:rPr>
        <w:t>центрального органу виконавчої влади, що реалізує державну політику у сфері охорони праці</w:t>
      </w:r>
      <w:r w:rsidR="00876051">
        <w:rPr>
          <w:sz w:val="28"/>
          <w:szCs w:val="28"/>
          <w:lang w:val="uk-UA"/>
        </w:rPr>
        <w:t>, проводять пере</w:t>
      </w:r>
      <w:r w:rsidR="00851DF3">
        <w:rPr>
          <w:sz w:val="28"/>
          <w:szCs w:val="28"/>
          <w:lang w:val="uk-UA"/>
        </w:rPr>
        <w:t>ві</w:t>
      </w:r>
      <w:r w:rsidR="00876051">
        <w:rPr>
          <w:sz w:val="28"/>
          <w:szCs w:val="28"/>
          <w:lang w:val="uk-UA"/>
        </w:rPr>
        <w:t xml:space="preserve">рку наданих відомостей, про результати якої інформують оператора (ч. 3 цієї статті). При цьому  </w:t>
      </w:r>
      <w:r w:rsidR="00876051" w:rsidRPr="00894BBA">
        <w:rPr>
          <w:sz w:val="28"/>
          <w:szCs w:val="28"/>
          <w:lang w:val="uk-UA"/>
        </w:rPr>
        <w:t xml:space="preserve">функції компетентного органу у сфері діяльності, пов’язаної з </w:t>
      </w:r>
      <w:r w:rsidR="00E64119">
        <w:rPr>
          <w:sz w:val="28"/>
          <w:szCs w:val="28"/>
          <w:lang w:val="uk-UA"/>
        </w:rPr>
        <w:t>ОПН</w:t>
      </w:r>
      <w:r w:rsidR="00876051">
        <w:rPr>
          <w:sz w:val="28"/>
          <w:szCs w:val="28"/>
          <w:lang w:val="uk-UA"/>
        </w:rPr>
        <w:t>,</w:t>
      </w:r>
      <w:r w:rsidR="00876051" w:rsidRPr="00894BBA">
        <w:rPr>
          <w:sz w:val="28"/>
          <w:szCs w:val="28"/>
          <w:lang w:val="uk-UA"/>
        </w:rPr>
        <w:t xml:space="preserve"> виконує </w:t>
      </w:r>
      <w:r w:rsidR="00876051" w:rsidRPr="00894BBA">
        <w:rPr>
          <w:sz w:val="28"/>
          <w:szCs w:val="28"/>
          <w:lang w:val="uk-UA"/>
        </w:rPr>
        <w:lastRenderedPageBreak/>
        <w:t>«</w:t>
      </w:r>
      <w:r w:rsidR="00876051" w:rsidRPr="00894BBA">
        <w:rPr>
          <w:i/>
          <w:sz w:val="28"/>
          <w:szCs w:val="28"/>
          <w:lang w:val="uk-UA"/>
        </w:rPr>
        <w:t>центральний орган виконавчої влади, який реалізує державну політику у сфері цивільного захисту</w:t>
      </w:r>
      <w:r w:rsidR="00876051" w:rsidRPr="00894BBA">
        <w:rPr>
          <w:sz w:val="28"/>
          <w:szCs w:val="28"/>
          <w:lang w:val="uk-UA"/>
        </w:rPr>
        <w:t>»</w:t>
      </w:r>
      <w:r w:rsidR="00876051">
        <w:rPr>
          <w:sz w:val="28"/>
          <w:szCs w:val="28"/>
          <w:lang w:val="uk-UA"/>
        </w:rPr>
        <w:t xml:space="preserve"> (</w:t>
      </w:r>
      <w:r w:rsidR="00876051" w:rsidRPr="00894BBA">
        <w:rPr>
          <w:sz w:val="28"/>
          <w:szCs w:val="28"/>
          <w:lang w:val="uk-UA"/>
        </w:rPr>
        <w:t>ч</w:t>
      </w:r>
      <w:r w:rsidR="00876051">
        <w:rPr>
          <w:sz w:val="28"/>
          <w:szCs w:val="28"/>
          <w:lang w:val="uk-UA"/>
        </w:rPr>
        <w:t>.</w:t>
      </w:r>
      <w:r w:rsidR="00876051" w:rsidRPr="005647CD">
        <w:rPr>
          <w:sz w:val="28"/>
          <w:szCs w:val="28"/>
        </w:rPr>
        <w:t> </w:t>
      </w:r>
      <w:r w:rsidR="00876051" w:rsidRPr="00894BBA">
        <w:rPr>
          <w:sz w:val="28"/>
          <w:szCs w:val="28"/>
          <w:lang w:val="uk-UA"/>
        </w:rPr>
        <w:t>2 ст</w:t>
      </w:r>
      <w:r w:rsidR="00876051">
        <w:rPr>
          <w:sz w:val="28"/>
          <w:szCs w:val="28"/>
          <w:lang w:val="uk-UA"/>
        </w:rPr>
        <w:t>.</w:t>
      </w:r>
      <w:r w:rsidR="00876051" w:rsidRPr="005647CD">
        <w:rPr>
          <w:sz w:val="28"/>
          <w:szCs w:val="28"/>
        </w:rPr>
        <w:t> </w:t>
      </w:r>
      <w:r w:rsidR="00876051" w:rsidRPr="00894BBA">
        <w:rPr>
          <w:sz w:val="28"/>
          <w:szCs w:val="28"/>
          <w:lang w:val="uk-UA"/>
        </w:rPr>
        <w:t xml:space="preserve">5 </w:t>
      </w:r>
      <w:r w:rsidR="00876051">
        <w:rPr>
          <w:sz w:val="28"/>
          <w:szCs w:val="28"/>
          <w:lang w:val="uk-UA"/>
        </w:rPr>
        <w:t xml:space="preserve">у редакції проекту). </w:t>
      </w:r>
    </w:p>
    <w:p w:rsidR="00851DF3" w:rsidRDefault="00876051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Проте, на нашу думку, оскільки компетентний орган є центральним органом виконавчої влади, що реалізує державну політику у сфері цивільного захисту, то і взаємодіяти він має з центральним органом виконавчої влади, що реалізує державну політику у сфері охорони праці, а не з його територіальним органом, як це передбачено у проекті.  </w:t>
      </w:r>
    </w:p>
    <w:p w:rsidR="00FA5118" w:rsidRDefault="00D27BCC" w:rsidP="00A25744">
      <w:pPr>
        <w:ind w:firstLine="709"/>
        <w:jc w:val="both"/>
        <w:rPr>
          <w:sz w:val="28"/>
          <w:szCs w:val="28"/>
          <w:lang w:val="uk-UA"/>
        </w:rPr>
      </w:pPr>
      <w:r w:rsidRPr="00561372">
        <w:rPr>
          <w:b/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="002E6FB0">
        <w:rPr>
          <w:sz w:val="28"/>
          <w:szCs w:val="28"/>
          <w:lang w:val="uk-UA"/>
        </w:rPr>
        <w:t xml:space="preserve">У </w:t>
      </w:r>
      <w:r w:rsidR="008C4075">
        <w:rPr>
          <w:sz w:val="28"/>
          <w:szCs w:val="28"/>
          <w:lang w:val="uk-UA"/>
        </w:rPr>
        <w:t>ч</w:t>
      </w:r>
      <w:r w:rsidR="003F2C13">
        <w:rPr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8C4075">
        <w:rPr>
          <w:sz w:val="28"/>
          <w:szCs w:val="28"/>
          <w:lang w:val="uk-UA"/>
        </w:rPr>
        <w:t xml:space="preserve">6 </w:t>
      </w:r>
      <w:r w:rsidR="00D66EF1">
        <w:rPr>
          <w:sz w:val="28"/>
          <w:szCs w:val="28"/>
          <w:lang w:val="uk-UA"/>
        </w:rPr>
        <w:t xml:space="preserve">цієї статті </w:t>
      </w:r>
      <w:r w:rsidR="002E6FB0">
        <w:rPr>
          <w:sz w:val="28"/>
          <w:szCs w:val="28"/>
          <w:lang w:val="uk-UA"/>
        </w:rPr>
        <w:t xml:space="preserve">визначається, що порядок розроблення та перегляду звіту про заходи безпеки на </w:t>
      </w:r>
      <w:r w:rsidR="00F92D86">
        <w:rPr>
          <w:sz w:val="28"/>
          <w:szCs w:val="28"/>
          <w:lang w:val="uk-UA"/>
        </w:rPr>
        <w:t xml:space="preserve">ОПН </w:t>
      </w:r>
      <w:r w:rsidR="002E6FB0">
        <w:rPr>
          <w:sz w:val="28"/>
          <w:szCs w:val="28"/>
          <w:lang w:val="uk-UA"/>
        </w:rPr>
        <w:t xml:space="preserve">та вимоги до його змісту встановлюються </w:t>
      </w:r>
      <w:r w:rsidR="008C4075" w:rsidRPr="002E6FB0">
        <w:rPr>
          <w:sz w:val="28"/>
          <w:szCs w:val="28"/>
          <w:lang w:val="uk-UA"/>
        </w:rPr>
        <w:t>центральни</w:t>
      </w:r>
      <w:r w:rsidR="002E6FB0">
        <w:rPr>
          <w:sz w:val="28"/>
          <w:szCs w:val="28"/>
          <w:lang w:val="uk-UA"/>
        </w:rPr>
        <w:t>м</w:t>
      </w:r>
      <w:r w:rsidR="008C4075" w:rsidRPr="002E6FB0">
        <w:rPr>
          <w:sz w:val="28"/>
          <w:szCs w:val="28"/>
          <w:lang w:val="uk-UA"/>
        </w:rPr>
        <w:t xml:space="preserve"> орган</w:t>
      </w:r>
      <w:r w:rsidR="002E6FB0">
        <w:rPr>
          <w:sz w:val="28"/>
          <w:szCs w:val="28"/>
          <w:lang w:val="uk-UA"/>
        </w:rPr>
        <w:t>ом</w:t>
      </w:r>
      <w:r w:rsidR="008C4075" w:rsidRPr="002E6FB0">
        <w:rPr>
          <w:sz w:val="28"/>
          <w:szCs w:val="28"/>
          <w:lang w:val="uk-UA"/>
        </w:rPr>
        <w:t xml:space="preserve"> виконавчої влади, що </w:t>
      </w:r>
      <w:r w:rsidR="008C4075" w:rsidRPr="0024770E">
        <w:rPr>
          <w:i/>
          <w:sz w:val="28"/>
          <w:szCs w:val="28"/>
          <w:lang w:val="uk-UA"/>
        </w:rPr>
        <w:t xml:space="preserve">формує </w:t>
      </w:r>
      <w:r w:rsidR="008C4075" w:rsidRPr="002E6FB0">
        <w:rPr>
          <w:sz w:val="28"/>
          <w:szCs w:val="28"/>
          <w:lang w:val="uk-UA"/>
        </w:rPr>
        <w:t>державну політику у сфері цивільного захисту.</w:t>
      </w:r>
      <w:r w:rsidR="008C4075" w:rsidRPr="002E12AE">
        <w:rPr>
          <w:sz w:val="28"/>
          <w:szCs w:val="28"/>
          <w:lang w:val="uk-UA"/>
        </w:rPr>
        <w:t xml:space="preserve"> </w:t>
      </w:r>
      <w:r w:rsidR="00BF5E76">
        <w:rPr>
          <w:sz w:val="28"/>
          <w:szCs w:val="28"/>
          <w:lang w:val="uk-UA"/>
        </w:rPr>
        <w:t>Звертаємо увагу</w:t>
      </w:r>
      <w:r w:rsidR="002E6FB0">
        <w:rPr>
          <w:sz w:val="28"/>
          <w:szCs w:val="28"/>
          <w:lang w:val="uk-UA"/>
        </w:rPr>
        <w:t xml:space="preserve">, що у Законі </w:t>
      </w:r>
      <w:r w:rsidR="005A137C">
        <w:rPr>
          <w:sz w:val="28"/>
          <w:szCs w:val="28"/>
          <w:lang w:val="uk-UA"/>
        </w:rPr>
        <w:t>визначення</w:t>
      </w:r>
      <w:r w:rsidR="00FA5118">
        <w:rPr>
          <w:sz w:val="28"/>
          <w:szCs w:val="28"/>
          <w:lang w:val="uk-UA"/>
        </w:rPr>
        <w:t xml:space="preserve"> повноважень такого органу відсутнє, як і у КЦЗ, </w:t>
      </w:r>
      <w:r w:rsidR="00D854A6">
        <w:rPr>
          <w:sz w:val="28"/>
          <w:szCs w:val="28"/>
          <w:lang w:val="uk-UA"/>
        </w:rPr>
        <w:t>у</w:t>
      </w:r>
      <w:r w:rsidR="00FA5118">
        <w:rPr>
          <w:sz w:val="28"/>
          <w:szCs w:val="28"/>
          <w:lang w:val="uk-UA"/>
        </w:rPr>
        <w:t xml:space="preserve"> ст. 17  якого   визначаються повноваження </w:t>
      </w:r>
      <w:r w:rsidR="00FA5118" w:rsidRPr="00FA5118">
        <w:rPr>
          <w:sz w:val="28"/>
          <w:szCs w:val="28"/>
          <w:lang w:val="uk-UA"/>
        </w:rPr>
        <w:t xml:space="preserve">центрального органу виконавчої влади, який </w:t>
      </w:r>
      <w:r w:rsidR="00FA5118" w:rsidRPr="0024770E">
        <w:rPr>
          <w:i/>
          <w:sz w:val="28"/>
          <w:szCs w:val="28"/>
          <w:lang w:val="uk-UA"/>
        </w:rPr>
        <w:t>забезпечує формування</w:t>
      </w:r>
      <w:r w:rsidR="00FA5118" w:rsidRPr="00FA5118">
        <w:rPr>
          <w:sz w:val="28"/>
          <w:szCs w:val="28"/>
          <w:lang w:val="uk-UA"/>
        </w:rPr>
        <w:t xml:space="preserve"> та реалізує державну політику у сфері цивільного захисту</w:t>
      </w:r>
      <w:r w:rsidR="00FA5118">
        <w:rPr>
          <w:sz w:val="28"/>
          <w:szCs w:val="28"/>
          <w:lang w:val="uk-UA"/>
        </w:rPr>
        <w:t>.</w:t>
      </w:r>
    </w:p>
    <w:p w:rsidR="001716D5" w:rsidRPr="00B553E5" w:rsidRDefault="00D27BCC" w:rsidP="00A25744">
      <w:pPr>
        <w:ind w:firstLine="709"/>
        <w:jc w:val="both"/>
        <w:rPr>
          <w:sz w:val="28"/>
          <w:szCs w:val="28"/>
          <w:lang w:val="uk-UA"/>
        </w:rPr>
      </w:pPr>
      <w:r w:rsidRPr="00561372">
        <w:rPr>
          <w:b/>
          <w:sz w:val="28"/>
          <w:szCs w:val="28"/>
          <w:lang w:val="uk-UA"/>
        </w:rPr>
        <w:t>3</w:t>
      </w:r>
      <w:r w:rsidR="00D971B6" w:rsidRPr="00561372">
        <w:rPr>
          <w:b/>
          <w:sz w:val="28"/>
          <w:szCs w:val="28"/>
          <w:lang w:val="uk-UA"/>
        </w:rPr>
        <w:t>.</w:t>
      </w:r>
      <w:r w:rsidR="00D971B6">
        <w:rPr>
          <w:sz w:val="28"/>
          <w:szCs w:val="28"/>
          <w:lang w:val="uk-UA"/>
        </w:rPr>
        <w:t xml:space="preserve"> </w:t>
      </w:r>
      <w:r w:rsidR="0024770E">
        <w:rPr>
          <w:sz w:val="28"/>
          <w:szCs w:val="28"/>
          <w:lang w:val="uk-UA"/>
        </w:rPr>
        <w:t>П</w:t>
      </w:r>
      <w:r w:rsidR="003E6B43" w:rsidRPr="00B553E5">
        <w:rPr>
          <w:sz w:val="28"/>
          <w:szCs w:val="28"/>
          <w:lang w:val="uk-UA"/>
        </w:rPr>
        <w:t xml:space="preserve">оложення </w:t>
      </w:r>
      <w:r w:rsidR="00186AA9" w:rsidRPr="00B553E5">
        <w:rPr>
          <w:sz w:val="28"/>
          <w:szCs w:val="28"/>
          <w:lang w:val="uk-UA"/>
        </w:rPr>
        <w:t>абзаців</w:t>
      </w:r>
      <w:r w:rsidR="007E5BF3" w:rsidRPr="005647CD">
        <w:rPr>
          <w:sz w:val="28"/>
          <w:szCs w:val="28"/>
        </w:rPr>
        <w:t> </w:t>
      </w:r>
      <w:r w:rsidR="00186AA9" w:rsidRPr="00B553E5">
        <w:rPr>
          <w:sz w:val="28"/>
          <w:szCs w:val="28"/>
          <w:lang w:val="uk-UA"/>
        </w:rPr>
        <w:t xml:space="preserve">2-3 </w:t>
      </w:r>
      <w:r w:rsidR="007A2768" w:rsidRPr="00B553E5">
        <w:rPr>
          <w:sz w:val="28"/>
          <w:szCs w:val="28"/>
          <w:lang w:val="uk-UA"/>
        </w:rPr>
        <w:t>ч</w:t>
      </w:r>
      <w:r w:rsidR="003F2C13">
        <w:rPr>
          <w:sz w:val="28"/>
          <w:szCs w:val="28"/>
          <w:lang w:val="uk-UA"/>
        </w:rPr>
        <w:t>.</w:t>
      </w:r>
      <w:r w:rsidR="007E5BF3" w:rsidRPr="005647CD">
        <w:rPr>
          <w:sz w:val="28"/>
          <w:szCs w:val="28"/>
        </w:rPr>
        <w:t> </w:t>
      </w:r>
      <w:r w:rsidR="007A2768" w:rsidRPr="00B553E5">
        <w:rPr>
          <w:sz w:val="28"/>
          <w:szCs w:val="28"/>
          <w:lang w:val="uk-UA"/>
        </w:rPr>
        <w:t xml:space="preserve">1 </w:t>
      </w:r>
      <w:r w:rsidR="0061370A">
        <w:rPr>
          <w:sz w:val="28"/>
          <w:szCs w:val="28"/>
          <w:lang w:val="uk-UA"/>
        </w:rPr>
        <w:t>цієї статті</w:t>
      </w:r>
      <w:r w:rsidR="003E6B43" w:rsidRPr="00B553E5">
        <w:rPr>
          <w:sz w:val="28"/>
          <w:szCs w:val="28"/>
          <w:lang w:val="uk-UA"/>
        </w:rPr>
        <w:t>, відповідно до як</w:t>
      </w:r>
      <w:r w:rsidR="00186AA9" w:rsidRPr="00B553E5">
        <w:rPr>
          <w:sz w:val="28"/>
          <w:szCs w:val="28"/>
          <w:lang w:val="uk-UA"/>
        </w:rPr>
        <w:t>их</w:t>
      </w:r>
      <w:r w:rsidR="003E6B43" w:rsidRPr="00B553E5">
        <w:rPr>
          <w:sz w:val="28"/>
          <w:szCs w:val="28"/>
          <w:lang w:val="uk-UA"/>
        </w:rPr>
        <w:t xml:space="preserve"> </w:t>
      </w:r>
      <w:r w:rsidR="007A2768" w:rsidRPr="001716D5">
        <w:rPr>
          <w:sz w:val="28"/>
          <w:szCs w:val="28"/>
          <w:lang w:val="uk-UA"/>
        </w:rPr>
        <w:t>«</w:t>
      </w:r>
      <w:r w:rsidR="007A0F3E" w:rsidRPr="001716D5">
        <w:rPr>
          <w:sz w:val="28"/>
          <w:szCs w:val="28"/>
          <w:lang w:val="uk-UA"/>
        </w:rPr>
        <w:t xml:space="preserve">звіт про заходи безпеки на об’єкті підвищеної небезпеки оператор готує і надає компетентному органу, відповідному територіальному органу центрального органу виконавчої влади, що реалізує державну політику у сфері охорони праці, місцевим органам виконавчої влади та органам місцевого самоврядування за місцезнаходженням об’єкта підвищеної небезпеки 1 класу, який він експлуатує, </w:t>
      </w:r>
      <w:r w:rsidR="007A0F3E" w:rsidRPr="008E7468">
        <w:rPr>
          <w:sz w:val="28"/>
          <w:szCs w:val="28"/>
          <w:lang w:val="uk-UA"/>
        </w:rPr>
        <w:t xml:space="preserve">а також </w:t>
      </w:r>
      <w:r w:rsidR="007A0F3E" w:rsidRPr="0024770E">
        <w:rPr>
          <w:i/>
          <w:sz w:val="28"/>
          <w:szCs w:val="28"/>
          <w:lang w:val="uk-UA"/>
        </w:rPr>
        <w:t>перед прийняттям в експлуатацію закінченого будівництвом об’єкта</w:t>
      </w:r>
      <w:r w:rsidR="00186AA9" w:rsidRPr="0024770E">
        <w:rPr>
          <w:i/>
          <w:sz w:val="28"/>
          <w:szCs w:val="28"/>
          <w:lang w:val="uk-UA"/>
        </w:rPr>
        <w:t>»</w:t>
      </w:r>
      <w:r w:rsidR="00B717F9" w:rsidRPr="001716D5">
        <w:rPr>
          <w:sz w:val="28"/>
          <w:szCs w:val="28"/>
          <w:lang w:val="uk-UA"/>
        </w:rPr>
        <w:t xml:space="preserve">, </w:t>
      </w:r>
      <w:r w:rsidR="000F0D89" w:rsidRPr="001716D5">
        <w:rPr>
          <w:sz w:val="28"/>
          <w:szCs w:val="28"/>
          <w:lang w:val="uk-UA"/>
        </w:rPr>
        <w:t xml:space="preserve">не </w:t>
      </w:r>
      <w:r w:rsidR="0024770E">
        <w:rPr>
          <w:sz w:val="28"/>
          <w:szCs w:val="28"/>
          <w:lang w:val="uk-UA"/>
        </w:rPr>
        <w:t xml:space="preserve">узгоджується </w:t>
      </w:r>
      <w:r w:rsidR="00561372">
        <w:rPr>
          <w:sz w:val="28"/>
          <w:szCs w:val="28"/>
          <w:lang w:val="uk-UA"/>
        </w:rPr>
        <w:t>з</w:t>
      </w:r>
      <w:r w:rsidR="008209D9">
        <w:rPr>
          <w:sz w:val="28"/>
          <w:szCs w:val="28"/>
          <w:lang w:val="uk-UA"/>
        </w:rPr>
        <w:t>і</w:t>
      </w:r>
      <w:r w:rsidR="00561372">
        <w:rPr>
          <w:sz w:val="28"/>
          <w:szCs w:val="28"/>
          <w:lang w:val="uk-UA"/>
        </w:rPr>
        <w:t xml:space="preserve"> ст</w:t>
      </w:r>
      <w:r w:rsidR="003F2C13" w:rsidRPr="001716D5">
        <w:rPr>
          <w:sz w:val="28"/>
          <w:szCs w:val="28"/>
          <w:lang w:val="uk-UA"/>
        </w:rPr>
        <w:t>.</w:t>
      </w:r>
      <w:r w:rsidR="007E5BF3" w:rsidRPr="001716D5">
        <w:rPr>
          <w:sz w:val="28"/>
          <w:szCs w:val="28"/>
        </w:rPr>
        <w:t> </w:t>
      </w:r>
      <w:r w:rsidR="007A2768" w:rsidRPr="001716D5">
        <w:rPr>
          <w:sz w:val="28"/>
          <w:szCs w:val="28"/>
          <w:lang w:val="uk-UA"/>
        </w:rPr>
        <w:t>12 Закону</w:t>
      </w:r>
      <w:r w:rsidR="00285C0E">
        <w:rPr>
          <w:sz w:val="28"/>
          <w:szCs w:val="28"/>
          <w:lang w:val="uk-UA"/>
        </w:rPr>
        <w:t xml:space="preserve">, </w:t>
      </w:r>
      <w:r w:rsidR="00285C0E" w:rsidRPr="008209D9">
        <w:rPr>
          <w:sz w:val="28"/>
          <w:szCs w:val="28"/>
          <w:lang w:val="uk-UA"/>
        </w:rPr>
        <w:t xml:space="preserve">відповідно до якої </w:t>
      </w:r>
      <w:r w:rsidR="00561372" w:rsidRPr="008209D9">
        <w:rPr>
          <w:sz w:val="28"/>
          <w:szCs w:val="28"/>
          <w:lang w:val="uk-UA"/>
        </w:rPr>
        <w:t xml:space="preserve"> </w:t>
      </w:r>
      <w:r w:rsidR="007A2768" w:rsidRPr="001716D5">
        <w:rPr>
          <w:sz w:val="28"/>
          <w:szCs w:val="28"/>
          <w:lang w:val="uk-UA"/>
        </w:rPr>
        <w:t>«</w:t>
      </w:r>
      <w:r w:rsidR="007A2768" w:rsidRPr="00561372">
        <w:rPr>
          <w:sz w:val="28"/>
          <w:szCs w:val="28"/>
          <w:lang w:val="uk-UA"/>
        </w:rPr>
        <w:t>будівництво (реконструкція)</w:t>
      </w:r>
      <w:r w:rsidR="007A2768" w:rsidRPr="001716D5">
        <w:rPr>
          <w:sz w:val="28"/>
          <w:szCs w:val="28"/>
          <w:lang w:val="uk-UA"/>
        </w:rPr>
        <w:t xml:space="preserve"> об’єктів підвищеної небезпеки здійснюється суб’єктами господарювання </w:t>
      </w:r>
      <w:r w:rsidR="007A2768" w:rsidRPr="00561372">
        <w:rPr>
          <w:sz w:val="28"/>
          <w:szCs w:val="28"/>
          <w:lang w:val="uk-UA"/>
        </w:rPr>
        <w:t xml:space="preserve">відповідно до Закону України </w:t>
      </w:r>
      <w:r w:rsidR="00186AA9" w:rsidRPr="00561372">
        <w:rPr>
          <w:sz w:val="28"/>
          <w:szCs w:val="28"/>
          <w:lang w:val="uk-UA"/>
        </w:rPr>
        <w:t>«</w:t>
      </w:r>
      <w:r w:rsidR="007A2768" w:rsidRPr="00561372">
        <w:rPr>
          <w:sz w:val="28"/>
          <w:szCs w:val="28"/>
          <w:lang w:val="uk-UA"/>
        </w:rPr>
        <w:t>Про регулювання містобудівної діяльності»</w:t>
      </w:r>
      <w:r w:rsidR="00561372">
        <w:rPr>
          <w:sz w:val="28"/>
          <w:szCs w:val="28"/>
          <w:lang w:val="uk-UA"/>
        </w:rPr>
        <w:t xml:space="preserve">. </w:t>
      </w:r>
      <w:r w:rsidR="0024770E">
        <w:rPr>
          <w:sz w:val="28"/>
          <w:szCs w:val="28"/>
          <w:lang w:val="uk-UA"/>
        </w:rPr>
        <w:t xml:space="preserve">Річ у тому, </w:t>
      </w:r>
      <w:r w:rsidR="00561372">
        <w:rPr>
          <w:sz w:val="28"/>
          <w:szCs w:val="28"/>
          <w:lang w:val="uk-UA"/>
        </w:rPr>
        <w:t xml:space="preserve">що у названому Законі </w:t>
      </w:r>
      <w:r w:rsidR="00561372" w:rsidRPr="00561372">
        <w:rPr>
          <w:sz w:val="28"/>
          <w:szCs w:val="28"/>
          <w:lang w:val="uk-UA"/>
        </w:rPr>
        <w:t xml:space="preserve">обов’язок оператора щодо подачі зазначеного звіту на жодному етапі будівництва та прийняття в експлуатацію закінченого будівництвом об’єкту не </w:t>
      </w:r>
      <w:r w:rsidR="00DC4CE6" w:rsidRPr="00561372">
        <w:rPr>
          <w:sz w:val="28"/>
          <w:szCs w:val="28"/>
          <w:lang w:val="uk-UA"/>
        </w:rPr>
        <w:t xml:space="preserve">передбачений. </w:t>
      </w:r>
    </w:p>
    <w:p w:rsidR="00561372" w:rsidRPr="00987231" w:rsidRDefault="00561372" w:rsidP="00A25744">
      <w:pPr>
        <w:ind w:firstLine="709"/>
        <w:jc w:val="both"/>
        <w:rPr>
          <w:b/>
          <w:i/>
          <w:sz w:val="28"/>
          <w:szCs w:val="28"/>
          <w:lang w:val="uk-UA"/>
        </w:rPr>
      </w:pPr>
      <w:r w:rsidRPr="00987231">
        <w:rPr>
          <w:b/>
          <w:i/>
          <w:sz w:val="28"/>
          <w:szCs w:val="28"/>
          <w:lang w:val="uk-UA"/>
        </w:rPr>
        <w:t>Щодо змін до КУпАП</w:t>
      </w:r>
    </w:p>
    <w:p w:rsidR="00561372" w:rsidRDefault="00561372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 пропонується доповнити ст. 164 «</w:t>
      </w:r>
      <w:r w:rsidRPr="00987231">
        <w:rPr>
          <w:sz w:val="28"/>
          <w:szCs w:val="28"/>
          <w:lang w:val="uk-UA"/>
        </w:rPr>
        <w:t>Порушення порядку провадження господарської діяльності</w:t>
      </w:r>
      <w:r>
        <w:rPr>
          <w:sz w:val="28"/>
          <w:szCs w:val="28"/>
          <w:lang w:val="uk-UA"/>
        </w:rPr>
        <w:t xml:space="preserve">» КУпАП новою частиною, у якій встановити адміністративну відповідальність за </w:t>
      </w:r>
      <w:r w:rsidR="000005BC">
        <w:rPr>
          <w:sz w:val="28"/>
          <w:szCs w:val="28"/>
          <w:lang w:val="uk-UA"/>
        </w:rPr>
        <w:t>«</w:t>
      </w:r>
      <w:r w:rsidRPr="000005BC">
        <w:rPr>
          <w:sz w:val="28"/>
          <w:szCs w:val="28"/>
          <w:lang w:val="uk-UA"/>
        </w:rPr>
        <w:t xml:space="preserve">надання суб’єктом господарювання недостовірних відомостей у звіті про заходи безпеки на </w:t>
      </w:r>
      <w:r w:rsidR="000005BC" w:rsidRPr="000005BC">
        <w:rPr>
          <w:sz w:val="28"/>
          <w:szCs w:val="28"/>
          <w:lang w:val="uk-UA"/>
        </w:rPr>
        <w:t>об’єкті підвищеної небезпеки</w:t>
      </w:r>
      <w:r w:rsidRPr="000005BC">
        <w:rPr>
          <w:sz w:val="28"/>
          <w:szCs w:val="28"/>
          <w:lang w:val="uk-UA"/>
        </w:rPr>
        <w:t>, передбаченому Законом України «Про об’єкти підвищеної небезпеки»</w:t>
      </w:r>
      <w:r w:rsidR="000005BC" w:rsidRPr="000005BC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 Щодо вказаної пропозиції Головне управління вважає за необхідне зазначити таке.</w:t>
      </w:r>
    </w:p>
    <w:p w:rsidR="00561372" w:rsidRDefault="00561372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Загалом, на нашу думку, тенденцію щодо розширення у ст. 164 КУпАП переліку правопорушень у сфері господарювання, які стосуються не тільки різних видів господарської діяльності, а й загалом окремих етапів її здійснення, навряд чи можна визнати виправданою. Адже об’єктивно оцінити рівень саме суспільної шкідливості цих діянь (або взагалі довести її наявність в діях суб’єкта господарювання) практично неможливо. Тим більше, що за більшість із них чинне законодавство передбачає адміністративно-господарські санкції (див. ст. ст. 238</w:t>
      </w:r>
      <w:r w:rsidR="0024770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250 Господарського кодексу України).</w:t>
      </w:r>
    </w:p>
    <w:p w:rsidR="00561372" w:rsidRDefault="00561372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Теж саме стосується й пропозиції законопроекту встановити адміністративну відповідальність за </w:t>
      </w:r>
      <w:r w:rsidRPr="00E8259E">
        <w:rPr>
          <w:sz w:val="28"/>
          <w:szCs w:val="28"/>
          <w:lang w:val="uk-UA"/>
        </w:rPr>
        <w:t>надання суб’єктом господарювання недостовірних відомостей</w:t>
      </w:r>
      <w:r>
        <w:rPr>
          <w:sz w:val="28"/>
          <w:szCs w:val="28"/>
          <w:lang w:val="uk-UA"/>
        </w:rPr>
        <w:t xml:space="preserve"> саме</w:t>
      </w:r>
      <w:r w:rsidRPr="00E8259E">
        <w:rPr>
          <w:sz w:val="28"/>
          <w:szCs w:val="28"/>
          <w:lang w:val="uk-UA"/>
        </w:rPr>
        <w:t xml:space="preserve"> </w:t>
      </w:r>
      <w:r w:rsidRPr="00561372">
        <w:rPr>
          <w:i/>
          <w:sz w:val="28"/>
          <w:szCs w:val="28"/>
          <w:lang w:val="uk-UA"/>
        </w:rPr>
        <w:t xml:space="preserve">у звіті про заходи безпеки на </w:t>
      </w:r>
      <w:r w:rsidR="00E64119">
        <w:rPr>
          <w:i/>
          <w:sz w:val="28"/>
          <w:szCs w:val="28"/>
          <w:lang w:val="uk-UA"/>
        </w:rPr>
        <w:t>ОПН</w:t>
      </w:r>
      <w:r w:rsidRPr="00561372">
        <w:rPr>
          <w:sz w:val="28"/>
          <w:szCs w:val="28"/>
          <w:lang w:val="uk-UA"/>
        </w:rPr>
        <w:t>,</w:t>
      </w:r>
      <w:r w:rsidRPr="00E8259E">
        <w:rPr>
          <w:sz w:val="28"/>
          <w:szCs w:val="28"/>
          <w:lang w:val="uk-UA"/>
        </w:rPr>
        <w:t xml:space="preserve"> передбаченому Законом</w:t>
      </w:r>
      <w:r>
        <w:rPr>
          <w:sz w:val="28"/>
          <w:szCs w:val="28"/>
          <w:lang w:val="uk-UA"/>
        </w:rPr>
        <w:t xml:space="preserve">. Адже за логікою законопроекту, у КУпАП необхідно передбачати відповідальність за подання </w:t>
      </w:r>
      <w:r w:rsidRPr="00E8259E">
        <w:rPr>
          <w:sz w:val="28"/>
          <w:szCs w:val="28"/>
          <w:lang w:val="uk-UA"/>
        </w:rPr>
        <w:t>недостовірних відомостей</w:t>
      </w:r>
      <w:r>
        <w:rPr>
          <w:sz w:val="28"/>
          <w:szCs w:val="28"/>
          <w:lang w:val="uk-UA"/>
        </w:rPr>
        <w:t xml:space="preserve"> у всіх інших звітних документах суб’єктів господарювання, що навряд чи можна визнати доцільним</w:t>
      </w:r>
      <w:r w:rsidR="00881EBD">
        <w:rPr>
          <w:sz w:val="28"/>
          <w:szCs w:val="28"/>
          <w:lang w:val="uk-UA"/>
        </w:rPr>
        <w:t xml:space="preserve"> та логічним</w:t>
      </w:r>
      <w:r>
        <w:rPr>
          <w:sz w:val="28"/>
          <w:szCs w:val="28"/>
          <w:lang w:val="uk-UA"/>
        </w:rPr>
        <w:t>.</w:t>
      </w:r>
    </w:p>
    <w:p w:rsidR="00561372" w:rsidRDefault="00881EBD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Зазначимо, що нелогічність такої відповідальності випливає, зокрема, з ч</w:t>
      </w:r>
      <w:r w:rsidR="00561372">
        <w:rPr>
          <w:sz w:val="28"/>
          <w:szCs w:val="28"/>
          <w:lang w:val="uk-UA"/>
        </w:rPr>
        <w:t>. 4 ст. 10 Закону</w:t>
      </w:r>
      <w:r w:rsidR="00561372" w:rsidRPr="008F666F">
        <w:rPr>
          <w:sz w:val="28"/>
          <w:szCs w:val="28"/>
          <w:lang w:val="uk-UA"/>
        </w:rPr>
        <w:t xml:space="preserve"> </w:t>
      </w:r>
      <w:r w:rsidR="00561372">
        <w:rPr>
          <w:sz w:val="28"/>
          <w:szCs w:val="28"/>
          <w:lang w:val="uk-UA"/>
        </w:rPr>
        <w:t>(у редакції проекту)</w:t>
      </w:r>
      <w:r>
        <w:rPr>
          <w:sz w:val="28"/>
          <w:szCs w:val="28"/>
          <w:lang w:val="uk-UA"/>
        </w:rPr>
        <w:t>,</w:t>
      </w:r>
      <w:r w:rsidR="0056137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згідно з якою </w:t>
      </w:r>
      <w:r w:rsidR="00561372" w:rsidRPr="00881EBD">
        <w:rPr>
          <w:i/>
          <w:sz w:val="28"/>
          <w:szCs w:val="28"/>
          <w:lang w:val="uk-UA"/>
        </w:rPr>
        <w:t>у разі виявлення під час перевірки недостовірних або неповних відомостей у звіті про заходи безпеки</w:t>
      </w:r>
      <w:r w:rsidR="00561372" w:rsidRPr="008F666F">
        <w:rPr>
          <w:sz w:val="28"/>
          <w:szCs w:val="28"/>
          <w:lang w:val="uk-UA"/>
        </w:rPr>
        <w:t xml:space="preserve"> на </w:t>
      </w:r>
      <w:r w:rsidR="00E64119">
        <w:rPr>
          <w:sz w:val="28"/>
          <w:szCs w:val="28"/>
          <w:lang w:val="uk-UA"/>
        </w:rPr>
        <w:t xml:space="preserve">ОПН </w:t>
      </w:r>
      <w:r w:rsidR="00561372" w:rsidRPr="008F666F">
        <w:rPr>
          <w:sz w:val="28"/>
          <w:szCs w:val="28"/>
          <w:lang w:val="uk-UA"/>
        </w:rPr>
        <w:t xml:space="preserve">оператор з урахуванням пропозицій компетентного органу та територіального органу центрального органу виконавчої влади, що реалізує державну політику у сфері охорони праці, </w:t>
      </w:r>
      <w:r w:rsidR="00561372" w:rsidRPr="000005BC">
        <w:rPr>
          <w:sz w:val="28"/>
          <w:szCs w:val="28"/>
          <w:lang w:val="uk-UA"/>
        </w:rPr>
        <w:t xml:space="preserve">в строк не пізніше ніж десять робочих днів після отримання результатів такої перевірки вносить зміни до звіту про заходи безпеки </w:t>
      </w:r>
      <w:r w:rsidR="00561372" w:rsidRPr="008F666F">
        <w:rPr>
          <w:sz w:val="28"/>
          <w:szCs w:val="28"/>
          <w:lang w:val="uk-UA"/>
        </w:rPr>
        <w:t xml:space="preserve">на </w:t>
      </w:r>
      <w:r w:rsidR="00E64119">
        <w:rPr>
          <w:sz w:val="28"/>
          <w:szCs w:val="28"/>
          <w:lang w:val="uk-UA"/>
        </w:rPr>
        <w:t>ОПН</w:t>
      </w:r>
      <w:r w:rsidR="00561372" w:rsidRPr="008F666F">
        <w:rPr>
          <w:sz w:val="28"/>
          <w:szCs w:val="28"/>
          <w:lang w:val="uk-UA"/>
        </w:rPr>
        <w:t xml:space="preserve"> </w:t>
      </w:r>
      <w:r w:rsidR="00561372" w:rsidRPr="00881EBD">
        <w:rPr>
          <w:sz w:val="28"/>
          <w:szCs w:val="28"/>
          <w:lang w:val="uk-UA"/>
        </w:rPr>
        <w:t>та повторно подає його до компетентного органу,</w:t>
      </w:r>
      <w:r w:rsidR="00561372" w:rsidRPr="008F666F">
        <w:rPr>
          <w:sz w:val="28"/>
          <w:szCs w:val="28"/>
          <w:lang w:val="uk-UA"/>
        </w:rPr>
        <w:t xml:space="preserve"> територіального органу центрального органу виконавчої влади, що реалізує державну політику у сфері охорони праці, місцевих органів виконавчої влади та органів місцевого самоврядування за місцезнаходженням </w:t>
      </w:r>
      <w:r w:rsidR="00E64119">
        <w:rPr>
          <w:sz w:val="28"/>
          <w:szCs w:val="28"/>
          <w:lang w:val="uk-UA"/>
        </w:rPr>
        <w:t>ОПН</w:t>
      </w:r>
      <w:r w:rsidR="00561372" w:rsidRPr="008F666F">
        <w:rPr>
          <w:sz w:val="28"/>
          <w:szCs w:val="28"/>
          <w:lang w:val="uk-UA"/>
        </w:rPr>
        <w:t>.</w:t>
      </w:r>
    </w:p>
    <w:p w:rsidR="007A2768" w:rsidRPr="00905CBC" w:rsidRDefault="007A2768" w:rsidP="00A25744">
      <w:pPr>
        <w:ind w:firstLine="709"/>
        <w:jc w:val="both"/>
        <w:rPr>
          <w:iCs/>
          <w:sz w:val="28"/>
          <w:szCs w:val="28"/>
          <w:lang w:val="uk-UA"/>
        </w:rPr>
      </w:pPr>
      <w:r w:rsidRPr="00A74008">
        <w:rPr>
          <w:iCs/>
          <w:sz w:val="28"/>
          <w:szCs w:val="28"/>
          <w:lang w:val="uk-UA"/>
        </w:rPr>
        <w:t>Узагальнюючий висновок</w:t>
      </w:r>
      <w:r w:rsidRPr="00905CBC">
        <w:rPr>
          <w:iCs/>
          <w:sz w:val="28"/>
          <w:szCs w:val="28"/>
          <w:lang w:val="uk-UA"/>
        </w:rPr>
        <w:t xml:space="preserve">: </w:t>
      </w:r>
      <w:r w:rsidRPr="003E47E8">
        <w:rPr>
          <w:bCs/>
          <w:sz w:val="28"/>
          <w:szCs w:val="28"/>
          <w:lang w:val="uk-UA"/>
        </w:rPr>
        <w:t xml:space="preserve">за результатами розгляду </w:t>
      </w:r>
      <w:r w:rsidR="00A74008">
        <w:rPr>
          <w:bCs/>
          <w:sz w:val="28"/>
          <w:szCs w:val="28"/>
          <w:lang w:val="uk-UA"/>
        </w:rPr>
        <w:t>в</w:t>
      </w:r>
      <w:r w:rsidRPr="003E47E8">
        <w:rPr>
          <w:bCs/>
          <w:sz w:val="28"/>
          <w:szCs w:val="28"/>
          <w:lang w:val="uk-UA"/>
        </w:rPr>
        <w:t xml:space="preserve"> першому читанні законопроект доцільно </w:t>
      </w:r>
      <w:r>
        <w:rPr>
          <w:bCs/>
          <w:sz w:val="28"/>
          <w:szCs w:val="28"/>
          <w:lang w:val="uk-UA"/>
        </w:rPr>
        <w:t>п</w:t>
      </w:r>
      <w:r w:rsidR="00010A25">
        <w:rPr>
          <w:bCs/>
          <w:sz w:val="28"/>
          <w:szCs w:val="28"/>
          <w:lang w:val="uk-UA"/>
        </w:rPr>
        <w:t>ов</w:t>
      </w:r>
      <w:r>
        <w:rPr>
          <w:bCs/>
          <w:sz w:val="28"/>
          <w:szCs w:val="28"/>
          <w:lang w:val="uk-UA"/>
        </w:rPr>
        <w:t>е</w:t>
      </w:r>
      <w:r w:rsidRPr="00A74008">
        <w:rPr>
          <w:bCs/>
          <w:sz w:val="28"/>
          <w:szCs w:val="28"/>
          <w:lang w:val="uk-UA"/>
        </w:rPr>
        <w:t>р</w:t>
      </w:r>
      <w:r w:rsidR="00010A25" w:rsidRPr="00A74008">
        <w:rPr>
          <w:bCs/>
          <w:sz w:val="28"/>
          <w:szCs w:val="28"/>
          <w:lang w:val="uk-UA"/>
        </w:rPr>
        <w:t xml:space="preserve">нути </w:t>
      </w:r>
      <w:r w:rsidR="00A74008" w:rsidRPr="00A74008">
        <w:rPr>
          <w:sz w:val="28"/>
          <w:szCs w:val="28"/>
          <w:lang w:val="uk-UA"/>
        </w:rPr>
        <w:t>суб’єкту права законодавчої ініціативи на доопрацювання</w:t>
      </w:r>
      <w:r w:rsidRPr="00905CBC">
        <w:rPr>
          <w:iCs/>
          <w:sz w:val="28"/>
          <w:szCs w:val="28"/>
          <w:lang w:val="uk-UA"/>
        </w:rPr>
        <w:t>.</w:t>
      </w:r>
    </w:p>
    <w:p w:rsidR="007A2768" w:rsidRDefault="007A2768" w:rsidP="00A25744">
      <w:pPr>
        <w:ind w:firstLine="709"/>
        <w:jc w:val="both"/>
        <w:rPr>
          <w:sz w:val="28"/>
          <w:szCs w:val="28"/>
          <w:lang w:val="uk-UA"/>
        </w:rPr>
      </w:pPr>
    </w:p>
    <w:p w:rsidR="00A74008" w:rsidRDefault="00A74008" w:rsidP="00A25744">
      <w:pPr>
        <w:ind w:firstLine="709"/>
        <w:jc w:val="both"/>
        <w:rPr>
          <w:sz w:val="28"/>
          <w:szCs w:val="28"/>
          <w:lang w:val="uk-UA"/>
        </w:rPr>
      </w:pPr>
    </w:p>
    <w:p w:rsidR="002E12AE" w:rsidRDefault="002E12AE" w:rsidP="00A2574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5C38CA">
        <w:rPr>
          <w:sz w:val="28"/>
          <w:szCs w:val="28"/>
          <w:lang w:val="uk-UA"/>
        </w:rPr>
        <w:t xml:space="preserve">ерівник Головного управління          </w:t>
      </w:r>
      <w:r>
        <w:rPr>
          <w:sz w:val="28"/>
          <w:szCs w:val="28"/>
          <w:lang w:val="uk-UA"/>
        </w:rPr>
        <w:t xml:space="preserve">          </w:t>
      </w:r>
      <w:r w:rsidRPr="005C38CA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             </w:t>
      </w:r>
      <w:r w:rsidRPr="005C38CA">
        <w:rPr>
          <w:sz w:val="28"/>
          <w:szCs w:val="28"/>
          <w:lang w:val="uk-UA"/>
        </w:rPr>
        <w:t xml:space="preserve">  С. </w:t>
      </w:r>
      <w:r>
        <w:rPr>
          <w:sz w:val="28"/>
          <w:szCs w:val="28"/>
          <w:lang w:val="uk-UA"/>
        </w:rPr>
        <w:t>Тихонюк</w:t>
      </w:r>
    </w:p>
    <w:p w:rsidR="00E159F6" w:rsidRDefault="00E159F6" w:rsidP="00A25744">
      <w:pPr>
        <w:ind w:firstLine="709"/>
        <w:jc w:val="both"/>
        <w:rPr>
          <w:sz w:val="20"/>
          <w:szCs w:val="20"/>
          <w:lang w:val="uk-UA"/>
        </w:rPr>
      </w:pPr>
    </w:p>
    <w:p w:rsidR="00E159F6" w:rsidRDefault="00E159F6" w:rsidP="00A25744">
      <w:pPr>
        <w:ind w:firstLine="709"/>
        <w:jc w:val="both"/>
        <w:rPr>
          <w:sz w:val="20"/>
          <w:szCs w:val="20"/>
          <w:lang w:val="uk-UA"/>
        </w:rPr>
      </w:pPr>
    </w:p>
    <w:p w:rsidR="00152F26" w:rsidRPr="00E64119" w:rsidRDefault="007A2768" w:rsidP="00A25744">
      <w:pPr>
        <w:ind w:firstLine="709"/>
        <w:jc w:val="both"/>
        <w:rPr>
          <w:sz w:val="20"/>
          <w:szCs w:val="20"/>
          <w:lang w:val="uk-UA"/>
        </w:rPr>
      </w:pPr>
      <w:r w:rsidRPr="00A74008">
        <w:rPr>
          <w:sz w:val="20"/>
          <w:szCs w:val="20"/>
          <w:lang w:val="uk-UA"/>
        </w:rPr>
        <w:t>Вик.: М. Муравська</w:t>
      </w:r>
      <w:r w:rsidR="007E5BF3" w:rsidRPr="00A74008">
        <w:rPr>
          <w:sz w:val="20"/>
          <w:szCs w:val="20"/>
          <w:lang w:val="uk-UA"/>
        </w:rPr>
        <w:t>, І.</w:t>
      </w:r>
      <w:r w:rsidR="00A74008" w:rsidRPr="00A74008">
        <w:rPr>
          <w:sz w:val="20"/>
          <w:szCs w:val="20"/>
          <w:lang w:val="uk-UA"/>
        </w:rPr>
        <w:t xml:space="preserve"> </w:t>
      </w:r>
      <w:r w:rsidR="007E5BF3" w:rsidRPr="00A74008">
        <w:rPr>
          <w:sz w:val="20"/>
          <w:szCs w:val="20"/>
          <w:lang w:val="uk-UA"/>
        </w:rPr>
        <w:t>Бондур, Е.</w:t>
      </w:r>
      <w:r w:rsidR="00A74008" w:rsidRPr="00A74008">
        <w:rPr>
          <w:sz w:val="20"/>
          <w:szCs w:val="20"/>
          <w:lang w:val="uk-UA"/>
        </w:rPr>
        <w:t xml:space="preserve"> </w:t>
      </w:r>
      <w:r w:rsidR="007E5BF3" w:rsidRPr="00A74008">
        <w:rPr>
          <w:sz w:val="20"/>
          <w:szCs w:val="20"/>
          <w:lang w:val="uk-UA"/>
        </w:rPr>
        <w:t>Вальковський</w:t>
      </w:r>
      <w:r w:rsidR="00285C0E">
        <w:rPr>
          <w:sz w:val="20"/>
          <w:szCs w:val="20"/>
          <w:lang w:val="uk-UA"/>
        </w:rPr>
        <w:t xml:space="preserve">, </w:t>
      </w:r>
      <w:r w:rsidR="00285C0E" w:rsidRPr="00E64119">
        <w:rPr>
          <w:sz w:val="20"/>
          <w:szCs w:val="20"/>
          <w:lang w:val="uk-UA"/>
        </w:rPr>
        <w:t>В. Попович</w:t>
      </w:r>
    </w:p>
    <w:sectPr w:rsidR="00152F26" w:rsidRPr="00E64119" w:rsidSect="00A25744">
      <w:headerReference w:type="default" r:id="rId8"/>
      <w:footerReference w:type="default" r:id="rId9"/>
      <w:headerReference w:type="first" r:id="rId10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80B" w:rsidRDefault="000E380B">
      <w:r>
        <w:separator/>
      </w:r>
    </w:p>
  </w:endnote>
  <w:endnote w:type="continuationSeparator" w:id="0">
    <w:p w:rsidR="000E380B" w:rsidRDefault="000E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5AA" w:rsidRDefault="00BE05AA">
    <w:pPr>
      <w:pStyle w:val="a5"/>
      <w:jc w:val="center"/>
    </w:pPr>
  </w:p>
  <w:p w:rsidR="003F2C13" w:rsidRDefault="003F2C1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80B" w:rsidRDefault="000E380B">
      <w:r>
        <w:separator/>
      </w:r>
    </w:p>
  </w:footnote>
  <w:footnote w:type="continuationSeparator" w:id="0">
    <w:p w:rsidR="000E380B" w:rsidRDefault="000E3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EBD" w:rsidRDefault="00881EB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D801F2" w:rsidRPr="00D801F2">
      <w:rPr>
        <w:noProof/>
        <w:lang w:val="uk-UA"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5AA" w:rsidRPr="00E40C71" w:rsidRDefault="00BE05AA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>До</w:t>
    </w:r>
    <w:r w:rsidR="003F2C13" w:rsidRPr="00E40C71">
      <w:rPr>
        <w:sz w:val="20"/>
        <w:szCs w:val="20"/>
        <w:lang w:val="uk-UA"/>
      </w:rPr>
      <w:t xml:space="preserve"> реєстр.</w:t>
    </w:r>
    <w:r w:rsidRPr="00E40C71">
      <w:rPr>
        <w:sz w:val="20"/>
        <w:szCs w:val="20"/>
        <w:lang w:val="uk-UA"/>
      </w:rPr>
      <w:t xml:space="preserve"> № </w:t>
    </w:r>
    <w:r w:rsidR="00F94A75" w:rsidRPr="00E40C71">
      <w:rPr>
        <w:sz w:val="20"/>
        <w:szCs w:val="20"/>
        <w:lang w:val="en-US"/>
      </w:rPr>
      <w:t>2562</w:t>
    </w:r>
    <w:r w:rsidRPr="00E40C71">
      <w:rPr>
        <w:sz w:val="20"/>
        <w:szCs w:val="20"/>
        <w:lang w:val="uk-UA"/>
      </w:rPr>
      <w:t xml:space="preserve"> від </w:t>
    </w:r>
    <w:r w:rsidR="00F94A75" w:rsidRPr="00E40C71">
      <w:rPr>
        <w:sz w:val="20"/>
        <w:szCs w:val="20"/>
        <w:lang w:val="en-US"/>
      </w:rPr>
      <w:t>10</w:t>
    </w:r>
    <w:r w:rsidRPr="00E40C71">
      <w:rPr>
        <w:sz w:val="20"/>
        <w:szCs w:val="20"/>
        <w:lang w:val="uk-UA"/>
      </w:rPr>
      <w:t>.</w:t>
    </w:r>
    <w:r w:rsidR="00F94A75" w:rsidRPr="00E40C71">
      <w:rPr>
        <w:sz w:val="20"/>
        <w:szCs w:val="20"/>
        <w:lang w:val="en-US"/>
      </w:rPr>
      <w:t>12</w:t>
    </w:r>
    <w:r w:rsidRPr="00E40C71">
      <w:rPr>
        <w:sz w:val="20"/>
        <w:szCs w:val="20"/>
        <w:lang w:val="uk-UA"/>
      </w:rPr>
      <w:t>.2019</w:t>
    </w:r>
  </w:p>
  <w:p w:rsidR="00BE05AA" w:rsidRPr="00E40C71" w:rsidRDefault="00BE05AA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10A25"/>
    <w:rsid w:val="00011F27"/>
    <w:rsid w:val="00015EFE"/>
    <w:rsid w:val="00024CE3"/>
    <w:rsid w:val="00031425"/>
    <w:rsid w:val="00035E0E"/>
    <w:rsid w:val="000366D3"/>
    <w:rsid w:val="000367BB"/>
    <w:rsid w:val="00044442"/>
    <w:rsid w:val="000464B5"/>
    <w:rsid w:val="000470DB"/>
    <w:rsid w:val="00051454"/>
    <w:rsid w:val="00052BE7"/>
    <w:rsid w:val="00053D57"/>
    <w:rsid w:val="0005410D"/>
    <w:rsid w:val="0006219C"/>
    <w:rsid w:val="0006304C"/>
    <w:rsid w:val="00064778"/>
    <w:rsid w:val="000661B7"/>
    <w:rsid w:val="000677A5"/>
    <w:rsid w:val="00070944"/>
    <w:rsid w:val="00071ADA"/>
    <w:rsid w:val="00073730"/>
    <w:rsid w:val="0007433A"/>
    <w:rsid w:val="00082B3C"/>
    <w:rsid w:val="000A05D3"/>
    <w:rsid w:val="000A2FAB"/>
    <w:rsid w:val="000B2775"/>
    <w:rsid w:val="000B5250"/>
    <w:rsid w:val="000B7528"/>
    <w:rsid w:val="000C4EA5"/>
    <w:rsid w:val="000C5F32"/>
    <w:rsid w:val="000C7560"/>
    <w:rsid w:val="000C75F1"/>
    <w:rsid w:val="000D0A59"/>
    <w:rsid w:val="000D21F7"/>
    <w:rsid w:val="000D3CA9"/>
    <w:rsid w:val="000D5A5B"/>
    <w:rsid w:val="000E2E4D"/>
    <w:rsid w:val="000E322F"/>
    <w:rsid w:val="000E380B"/>
    <w:rsid w:val="000E545D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2C2C"/>
    <w:rsid w:val="0010414E"/>
    <w:rsid w:val="00105B6C"/>
    <w:rsid w:val="00110B93"/>
    <w:rsid w:val="0011153B"/>
    <w:rsid w:val="001125AA"/>
    <w:rsid w:val="00116CA8"/>
    <w:rsid w:val="00116E63"/>
    <w:rsid w:val="00120C98"/>
    <w:rsid w:val="00120D3F"/>
    <w:rsid w:val="00123125"/>
    <w:rsid w:val="00135453"/>
    <w:rsid w:val="0014000E"/>
    <w:rsid w:val="00140A05"/>
    <w:rsid w:val="00142AB8"/>
    <w:rsid w:val="00146415"/>
    <w:rsid w:val="0014644E"/>
    <w:rsid w:val="001523C8"/>
    <w:rsid w:val="00152F26"/>
    <w:rsid w:val="001556C7"/>
    <w:rsid w:val="001577A9"/>
    <w:rsid w:val="00157B26"/>
    <w:rsid w:val="001619FB"/>
    <w:rsid w:val="00164101"/>
    <w:rsid w:val="00166FEB"/>
    <w:rsid w:val="001716D5"/>
    <w:rsid w:val="0017432F"/>
    <w:rsid w:val="00174952"/>
    <w:rsid w:val="00176506"/>
    <w:rsid w:val="0018107D"/>
    <w:rsid w:val="00182293"/>
    <w:rsid w:val="00184C25"/>
    <w:rsid w:val="00186AA9"/>
    <w:rsid w:val="00191CF7"/>
    <w:rsid w:val="001A29DB"/>
    <w:rsid w:val="001A46D0"/>
    <w:rsid w:val="001B72AD"/>
    <w:rsid w:val="001C3891"/>
    <w:rsid w:val="001C43FA"/>
    <w:rsid w:val="001C5946"/>
    <w:rsid w:val="001D62D5"/>
    <w:rsid w:val="001E1F71"/>
    <w:rsid w:val="001E30F2"/>
    <w:rsid w:val="001E342D"/>
    <w:rsid w:val="001E361A"/>
    <w:rsid w:val="001E5E60"/>
    <w:rsid w:val="001E74ED"/>
    <w:rsid w:val="001F604E"/>
    <w:rsid w:val="00204EC2"/>
    <w:rsid w:val="00207CC1"/>
    <w:rsid w:val="002113C4"/>
    <w:rsid w:val="0021468F"/>
    <w:rsid w:val="00216748"/>
    <w:rsid w:val="00217D0E"/>
    <w:rsid w:val="00233842"/>
    <w:rsid w:val="0023521E"/>
    <w:rsid w:val="00242C8B"/>
    <w:rsid w:val="00242FCF"/>
    <w:rsid w:val="00243FA5"/>
    <w:rsid w:val="002475BB"/>
    <w:rsid w:val="0024770E"/>
    <w:rsid w:val="0024779F"/>
    <w:rsid w:val="0025181C"/>
    <w:rsid w:val="00252199"/>
    <w:rsid w:val="0025324A"/>
    <w:rsid w:val="00255601"/>
    <w:rsid w:val="002572B7"/>
    <w:rsid w:val="002619E2"/>
    <w:rsid w:val="0026282B"/>
    <w:rsid w:val="0026657F"/>
    <w:rsid w:val="002668BE"/>
    <w:rsid w:val="002747C7"/>
    <w:rsid w:val="002773C7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6BDE"/>
    <w:rsid w:val="002A22F1"/>
    <w:rsid w:val="002A2FE0"/>
    <w:rsid w:val="002A75E7"/>
    <w:rsid w:val="002B1C1F"/>
    <w:rsid w:val="002B48B8"/>
    <w:rsid w:val="002B7CAE"/>
    <w:rsid w:val="002C4947"/>
    <w:rsid w:val="002D005C"/>
    <w:rsid w:val="002D08A5"/>
    <w:rsid w:val="002D782F"/>
    <w:rsid w:val="002E12AE"/>
    <w:rsid w:val="002E3F57"/>
    <w:rsid w:val="002E5DE5"/>
    <w:rsid w:val="002E6FB0"/>
    <w:rsid w:val="002F2BE2"/>
    <w:rsid w:val="002F51A4"/>
    <w:rsid w:val="002F6F54"/>
    <w:rsid w:val="00300435"/>
    <w:rsid w:val="00300CFF"/>
    <w:rsid w:val="00301291"/>
    <w:rsid w:val="0030533D"/>
    <w:rsid w:val="00313537"/>
    <w:rsid w:val="00320470"/>
    <w:rsid w:val="00327704"/>
    <w:rsid w:val="00332228"/>
    <w:rsid w:val="00337C6D"/>
    <w:rsid w:val="003405F7"/>
    <w:rsid w:val="0034509A"/>
    <w:rsid w:val="00345DC4"/>
    <w:rsid w:val="00345F65"/>
    <w:rsid w:val="00345F7E"/>
    <w:rsid w:val="00347830"/>
    <w:rsid w:val="003507B9"/>
    <w:rsid w:val="00354434"/>
    <w:rsid w:val="00357407"/>
    <w:rsid w:val="0036502E"/>
    <w:rsid w:val="00366771"/>
    <w:rsid w:val="00371048"/>
    <w:rsid w:val="00373844"/>
    <w:rsid w:val="003774F5"/>
    <w:rsid w:val="0038150C"/>
    <w:rsid w:val="00384EA8"/>
    <w:rsid w:val="00392E2B"/>
    <w:rsid w:val="003A3E9F"/>
    <w:rsid w:val="003A689A"/>
    <w:rsid w:val="003B375A"/>
    <w:rsid w:val="003B40D3"/>
    <w:rsid w:val="003C1ABF"/>
    <w:rsid w:val="003E5A7B"/>
    <w:rsid w:val="003E6B43"/>
    <w:rsid w:val="003F1656"/>
    <w:rsid w:val="003F1A99"/>
    <w:rsid w:val="003F2C13"/>
    <w:rsid w:val="003F40F3"/>
    <w:rsid w:val="003F7F3E"/>
    <w:rsid w:val="00401363"/>
    <w:rsid w:val="00405CD1"/>
    <w:rsid w:val="00411363"/>
    <w:rsid w:val="00411693"/>
    <w:rsid w:val="0041276D"/>
    <w:rsid w:val="00412BAB"/>
    <w:rsid w:val="004169FD"/>
    <w:rsid w:val="00424432"/>
    <w:rsid w:val="00424DE1"/>
    <w:rsid w:val="00431044"/>
    <w:rsid w:val="00435DF9"/>
    <w:rsid w:val="00436F9E"/>
    <w:rsid w:val="0044312D"/>
    <w:rsid w:val="004466FD"/>
    <w:rsid w:val="0045086F"/>
    <w:rsid w:val="00452427"/>
    <w:rsid w:val="00463286"/>
    <w:rsid w:val="00470D70"/>
    <w:rsid w:val="00471570"/>
    <w:rsid w:val="0047778B"/>
    <w:rsid w:val="00477EC5"/>
    <w:rsid w:val="00483A33"/>
    <w:rsid w:val="00483A58"/>
    <w:rsid w:val="00483A9B"/>
    <w:rsid w:val="00484536"/>
    <w:rsid w:val="00485CF5"/>
    <w:rsid w:val="00485F3A"/>
    <w:rsid w:val="004A0FD0"/>
    <w:rsid w:val="004A1C18"/>
    <w:rsid w:val="004C0B15"/>
    <w:rsid w:val="004C45D6"/>
    <w:rsid w:val="004C60EB"/>
    <w:rsid w:val="004D3C7E"/>
    <w:rsid w:val="004D5C73"/>
    <w:rsid w:val="004E268C"/>
    <w:rsid w:val="004E32BF"/>
    <w:rsid w:val="004E476A"/>
    <w:rsid w:val="004E4CD6"/>
    <w:rsid w:val="005035ED"/>
    <w:rsid w:val="005125EE"/>
    <w:rsid w:val="005143DD"/>
    <w:rsid w:val="005215FE"/>
    <w:rsid w:val="00523901"/>
    <w:rsid w:val="005257B7"/>
    <w:rsid w:val="00527168"/>
    <w:rsid w:val="00531306"/>
    <w:rsid w:val="005331D5"/>
    <w:rsid w:val="00533836"/>
    <w:rsid w:val="0054192E"/>
    <w:rsid w:val="00541F84"/>
    <w:rsid w:val="00544382"/>
    <w:rsid w:val="00552A75"/>
    <w:rsid w:val="005550DC"/>
    <w:rsid w:val="00557255"/>
    <w:rsid w:val="00561372"/>
    <w:rsid w:val="00563F2A"/>
    <w:rsid w:val="005647CD"/>
    <w:rsid w:val="00566D74"/>
    <w:rsid w:val="00577062"/>
    <w:rsid w:val="00580F25"/>
    <w:rsid w:val="00584F89"/>
    <w:rsid w:val="0058764C"/>
    <w:rsid w:val="005951FD"/>
    <w:rsid w:val="005A0D6B"/>
    <w:rsid w:val="005A137C"/>
    <w:rsid w:val="005A20E2"/>
    <w:rsid w:val="005B0D6D"/>
    <w:rsid w:val="005B53DF"/>
    <w:rsid w:val="005B7A0C"/>
    <w:rsid w:val="005C7957"/>
    <w:rsid w:val="005D1632"/>
    <w:rsid w:val="005D3323"/>
    <w:rsid w:val="005D7BEB"/>
    <w:rsid w:val="005E15DC"/>
    <w:rsid w:val="005E3D78"/>
    <w:rsid w:val="005E7E8F"/>
    <w:rsid w:val="005F01BC"/>
    <w:rsid w:val="005F08DA"/>
    <w:rsid w:val="005F0A21"/>
    <w:rsid w:val="005F1039"/>
    <w:rsid w:val="005F3470"/>
    <w:rsid w:val="005F74BE"/>
    <w:rsid w:val="00602CED"/>
    <w:rsid w:val="00611F82"/>
    <w:rsid w:val="0061370A"/>
    <w:rsid w:val="00617713"/>
    <w:rsid w:val="00621585"/>
    <w:rsid w:val="00622B37"/>
    <w:rsid w:val="00625657"/>
    <w:rsid w:val="00627436"/>
    <w:rsid w:val="006308FA"/>
    <w:rsid w:val="006317FC"/>
    <w:rsid w:val="0063254C"/>
    <w:rsid w:val="00635D15"/>
    <w:rsid w:val="006379D0"/>
    <w:rsid w:val="00642782"/>
    <w:rsid w:val="0065384A"/>
    <w:rsid w:val="0065529A"/>
    <w:rsid w:val="00662955"/>
    <w:rsid w:val="00662F34"/>
    <w:rsid w:val="00665FDC"/>
    <w:rsid w:val="006663C8"/>
    <w:rsid w:val="00675B3C"/>
    <w:rsid w:val="00677760"/>
    <w:rsid w:val="0068398D"/>
    <w:rsid w:val="00683CFB"/>
    <w:rsid w:val="00685134"/>
    <w:rsid w:val="00690FE3"/>
    <w:rsid w:val="00691B69"/>
    <w:rsid w:val="00692347"/>
    <w:rsid w:val="0069771D"/>
    <w:rsid w:val="00697A12"/>
    <w:rsid w:val="006A3E04"/>
    <w:rsid w:val="006A5346"/>
    <w:rsid w:val="006A5CCC"/>
    <w:rsid w:val="006B39D1"/>
    <w:rsid w:val="006B4247"/>
    <w:rsid w:val="006B614A"/>
    <w:rsid w:val="006B7659"/>
    <w:rsid w:val="006C1205"/>
    <w:rsid w:val="006C2FB4"/>
    <w:rsid w:val="006D4BFE"/>
    <w:rsid w:val="006D7DAC"/>
    <w:rsid w:val="006F3934"/>
    <w:rsid w:val="006F404D"/>
    <w:rsid w:val="006F51F3"/>
    <w:rsid w:val="00700E3F"/>
    <w:rsid w:val="00701836"/>
    <w:rsid w:val="007025A4"/>
    <w:rsid w:val="00702B62"/>
    <w:rsid w:val="00706BDB"/>
    <w:rsid w:val="00706F55"/>
    <w:rsid w:val="00711F5A"/>
    <w:rsid w:val="007146E2"/>
    <w:rsid w:val="00715012"/>
    <w:rsid w:val="007166F7"/>
    <w:rsid w:val="00717D31"/>
    <w:rsid w:val="00721D01"/>
    <w:rsid w:val="007226D5"/>
    <w:rsid w:val="00725B03"/>
    <w:rsid w:val="007277C0"/>
    <w:rsid w:val="0073084C"/>
    <w:rsid w:val="00732355"/>
    <w:rsid w:val="00734774"/>
    <w:rsid w:val="00736F34"/>
    <w:rsid w:val="00743117"/>
    <w:rsid w:val="00743F3F"/>
    <w:rsid w:val="007456C7"/>
    <w:rsid w:val="00754991"/>
    <w:rsid w:val="00764452"/>
    <w:rsid w:val="00764EC2"/>
    <w:rsid w:val="0077799A"/>
    <w:rsid w:val="0078201F"/>
    <w:rsid w:val="00782FE9"/>
    <w:rsid w:val="00787689"/>
    <w:rsid w:val="00794503"/>
    <w:rsid w:val="007A0A9C"/>
    <w:rsid w:val="007A0EAA"/>
    <w:rsid w:val="007A0F3E"/>
    <w:rsid w:val="007A2768"/>
    <w:rsid w:val="007A3409"/>
    <w:rsid w:val="007A55D8"/>
    <w:rsid w:val="007A78D2"/>
    <w:rsid w:val="007B0B1B"/>
    <w:rsid w:val="007B0EF2"/>
    <w:rsid w:val="007B21ED"/>
    <w:rsid w:val="007B3398"/>
    <w:rsid w:val="007B3DA5"/>
    <w:rsid w:val="007B4AA8"/>
    <w:rsid w:val="007B619D"/>
    <w:rsid w:val="007B6217"/>
    <w:rsid w:val="007B67F6"/>
    <w:rsid w:val="007B70F4"/>
    <w:rsid w:val="007B7A73"/>
    <w:rsid w:val="007C42E4"/>
    <w:rsid w:val="007C6357"/>
    <w:rsid w:val="007C66AC"/>
    <w:rsid w:val="007C69DF"/>
    <w:rsid w:val="007D2160"/>
    <w:rsid w:val="007D7DAA"/>
    <w:rsid w:val="007E2DFF"/>
    <w:rsid w:val="007E35FA"/>
    <w:rsid w:val="007E5BF3"/>
    <w:rsid w:val="007E7B67"/>
    <w:rsid w:val="007F378E"/>
    <w:rsid w:val="007F5861"/>
    <w:rsid w:val="007F7CEB"/>
    <w:rsid w:val="00800817"/>
    <w:rsid w:val="00804C29"/>
    <w:rsid w:val="008050E0"/>
    <w:rsid w:val="008122CC"/>
    <w:rsid w:val="00815738"/>
    <w:rsid w:val="0081650D"/>
    <w:rsid w:val="008209D9"/>
    <w:rsid w:val="00822959"/>
    <w:rsid w:val="00822F5C"/>
    <w:rsid w:val="008331B3"/>
    <w:rsid w:val="00833D34"/>
    <w:rsid w:val="008349EB"/>
    <w:rsid w:val="0083570C"/>
    <w:rsid w:val="008402CC"/>
    <w:rsid w:val="00841442"/>
    <w:rsid w:val="0084375D"/>
    <w:rsid w:val="0084626D"/>
    <w:rsid w:val="0085073B"/>
    <w:rsid w:val="00851DF3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94BBA"/>
    <w:rsid w:val="00896A3C"/>
    <w:rsid w:val="00897993"/>
    <w:rsid w:val="008979F0"/>
    <w:rsid w:val="008A0C49"/>
    <w:rsid w:val="008A33BC"/>
    <w:rsid w:val="008A34B1"/>
    <w:rsid w:val="008A45B2"/>
    <w:rsid w:val="008B0095"/>
    <w:rsid w:val="008C0034"/>
    <w:rsid w:val="008C3608"/>
    <w:rsid w:val="008C4075"/>
    <w:rsid w:val="008C4A8B"/>
    <w:rsid w:val="008C5FA7"/>
    <w:rsid w:val="008C6BD1"/>
    <w:rsid w:val="008C6CC8"/>
    <w:rsid w:val="008D13BE"/>
    <w:rsid w:val="008D4C9A"/>
    <w:rsid w:val="008E336D"/>
    <w:rsid w:val="008E6718"/>
    <w:rsid w:val="008E7468"/>
    <w:rsid w:val="008F2E29"/>
    <w:rsid w:val="008F56EF"/>
    <w:rsid w:val="008F5A00"/>
    <w:rsid w:val="00903095"/>
    <w:rsid w:val="00904FD3"/>
    <w:rsid w:val="00905B1A"/>
    <w:rsid w:val="00905CBC"/>
    <w:rsid w:val="00905EA4"/>
    <w:rsid w:val="00907DB7"/>
    <w:rsid w:val="00912EF8"/>
    <w:rsid w:val="0091332F"/>
    <w:rsid w:val="00914DD2"/>
    <w:rsid w:val="00921C26"/>
    <w:rsid w:val="009226F7"/>
    <w:rsid w:val="00926555"/>
    <w:rsid w:val="009316A5"/>
    <w:rsid w:val="009339B3"/>
    <w:rsid w:val="00940E2C"/>
    <w:rsid w:val="00943059"/>
    <w:rsid w:val="009430EC"/>
    <w:rsid w:val="00945E83"/>
    <w:rsid w:val="009515E9"/>
    <w:rsid w:val="00954019"/>
    <w:rsid w:val="009651E5"/>
    <w:rsid w:val="00977C14"/>
    <w:rsid w:val="00984C16"/>
    <w:rsid w:val="009862A2"/>
    <w:rsid w:val="00994D3D"/>
    <w:rsid w:val="00996A2F"/>
    <w:rsid w:val="00997754"/>
    <w:rsid w:val="00997DB3"/>
    <w:rsid w:val="009A2C14"/>
    <w:rsid w:val="009A2D18"/>
    <w:rsid w:val="009A48B7"/>
    <w:rsid w:val="009A76F4"/>
    <w:rsid w:val="009A7F32"/>
    <w:rsid w:val="009B2469"/>
    <w:rsid w:val="009C0C6C"/>
    <w:rsid w:val="009C1E5F"/>
    <w:rsid w:val="009C4BDA"/>
    <w:rsid w:val="009C503A"/>
    <w:rsid w:val="009D4B80"/>
    <w:rsid w:val="009D64F5"/>
    <w:rsid w:val="009E3913"/>
    <w:rsid w:val="009E41CE"/>
    <w:rsid w:val="009E5425"/>
    <w:rsid w:val="009E61DB"/>
    <w:rsid w:val="009E753B"/>
    <w:rsid w:val="009F3D38"/>
    <w:rsid w:val="009F74DF"/>
    <w:rsid w:val="00A01CEC"/>
    <w:rsid w:val="00A04060"/>
    <w:rsid w:val="00A06831"/>
    <w:rsid w:val="00A1789A"/>
    <w:rsid w:val="00A17B8A"/>
    <w:rsid w:val="00A24876"/>
    <w:rsid w:val="00A25744"/>
    <w:rsid w:val="00A2649E"/>
    <w:rsid w:val="00A30AA7"/>
    <w:rsid w:val="00A33558"/>
    <w:rsid w:val="00A35ED9"/>
    <w:rsid w:val="00A4223F"/>
    <w:rsid w:val="00A51B6A"/>
    <w:rsid w:val="00A52CA9"/>
    <w:rsid w:val="00A5548A"/>
    <w:rsid w:val="00A56162"/>
    <w:rsid w:val="00A6141E"/>
    <w:rsid w:val="00A63705"/>
    <w:rsid w:val="00A640F3"/>
    <w:rsid w:val="00A6796A"/>
    <w:rsid w:val="00A71410"/>
    <w:rsid w:val="00A724CE"/>
    <w:rsid w:val="00A73663"/>
    <w:rsid w:val="00A73AD4"/>
    <w:rsid w:val="00A74008"/>
    <w:rsid w:val="00A8193E"/>
    <w:rsid w:val="00A8538E"/>
    <w:rsid w:val="00A8616A"/>
    <w:rsid w:val="00A86BD2"/>
    <w:rsid w:val="00A87E6D"/>
    <w:rsid w:val="00A9305F"/>
    <w:rsid w:val="00A97402"/>
    <w:rsid w:val="00AA2DAB"/>
    <w:rsid w:val="00AA3BD2"/>
    <w:rsid w:val="00AA3E7D"/>
    <w:rsid w:val="00AA42DA"/>
    <w:rsid w:val="00AA5314"/>
    <w:rsid w:val="00AB5CBE"/>
    <w:rsid w:val="00AC5399"/>
    <w:rsid w:val="00AC6A7C"/>
    <w:rsid w:val="00AD0377"/>
    <w:rsid w:val="00AD09A5"/>
    <w:rsid w:val="00AD128D"/>
    <w:rsid w:val="00AD258F"/>
    <w:rsid w:val="00AD5FE0"/>
    <w:rsid w:val="00AD6E79"/>
    <w:rsid w:val="00AE3117"/>
    <w:rsid w:val="00AE37E4"/>
    <w:rsid w:val="00AF4DE6"/>
    <w:rsid w:val="00AF564C"/>
    <w:rsid w:val="00B001FE"/>
    <w:rsid w:val="00B00EBC"/>
    <w:rsid w:val="00B07628"/>
    <w:rsid w:val="00B125F5"/>
    <w:rsid w:val="00B15C29"/>
    <w:rsid w:val="00B15CAC"/>
    <w:rsid w:val="00B16878"/>
    <w:rsid w:val="00B2160C"/>
    <w:rsid w:val="00B2782E"/>
    <w:rsid w:val="00B30874"/>
    <w:rsid w:val="00B34B18"/>
    <w:rsid w:val="00B37373"/>
    <w:rsid w:val="00B44E1B"/>
    <w:rsid w:val="00B44E74"/>
    <w:rsid w:val="00B45ABE"/>
    <w:rsid w:val="00B4742B"/>
    <w:rsid w:val="00B478BE"/>
    <w:rsid w:val="00B534DC"/>
    <w:rsid w:val="00B553E5"/>
    <w:rsid w:val="00B55F77"/>
    <w:rsid w:val="00B63D73"/>
    <w:rsid w:val="00B70BEC"/>
    <w:rsid w:val="00B717F9"/>
    <w:rsid w:val="00B732BD"/>
    <w:rsid w:val="00B73D9C"/>
    <w:rsid w:val="00B85C80"/>
    <w:rsid w:val="00B87780"/>
    <w:rsid w:val="00B9036A"/>
    <w:rsid w:val="00B9239A"/>
    <w:rsid w:val="00B933A9"/>
    <w:rsid w:val="00BA19B4"/>
    <w:rsid w:val="00BA487C"/>
    <w:rsid w:val="00BA5714"/>
    <w:rsid w:val="00BA70C9"/>
    <w:rsid w:val="00BA7C66"/>
    <w:rsid w:val="00BB41DD"/>
    <w:rsid w:val="00BB4381"/>
    <w:rsid w:val="00BB5FCE"/>
    <w:rsid w:val="00BB66D9"/>
    <w:rsid w:val="00BB6A9F"/>
    <w:rsid w:val="00BB6E4A"/>
    <w:rsid w:val="00BC117C"/>
    <w:rsid w:val="00BC4291"/>
    <w:rsid w:val="00BD0481"/>
    <w:rsid w:val="00BE0201"/>
    <w:rsid w:val="00BE05AA"/>
    <w:rsid w:val="00BE233D"/>
    <w:rsid w:val="00BE23CB"/>
    <w:rsid w:val="00BE7403"/>
    <w:rsid w:val="00BF3FE8"/>
    <w:rsid w:val="00BF54DC"/>
    <w:rsid w:val="00BF5E76"/>
    <w:rsid w:val="00C025FF"/>
    <w:rsid w:val="00C03309"/>
    <w:rsid w:val="00C03418"/>
    <w:rsid w:val="00C053DE"/>
    <w:rsid w:val="00C10B51"/>
    <w:rsid w:val="00C120BF"/>
    <w:rsid w:val="00C12BDF"/>
    <w:rsid w:val="00C1478B"/>
    <w:rsid w:val="00C15C2B"/>
    <w:rsid w:val="00C15D6F"/>
    <w:rsid w:val="00C24F5B"/>
    <w:rsid w:val="00C31DAE"/>
    <w:rsid w:val="00C34AF1"/>
    <w:rsid w:val="00C378AD"/>
    <w:rsid w:val="00C37AB3"/>
    <w:rsid w:val="00C41A63"/>
    <w:rsid w:val="00C50611"/>
    <w:rsid w:val="00C50B31"/>
    <w:rsid w:val="00C5767A"/>
    <w:rsid w:val="00C60F7C"/>
    <w:rsid w:val="00C718D1"/>
    <w:rsid w:val="00C776F7"/>
    <w:rsid w:val="00C77A02"/>
    <w:rsid w:val="00C82A4E"/>
    <w:rsid w:val="00C9568D"/>
    <w:rsid w:val="00CA3847"/>
    <w:rsid w:val="00CA65A3"/>
    <w:rsid w:val="00CA7169"/>
    <w:rsid w:val="00CB0B8E"/>
    <w:rsid w:val="00CB2B7E"/>
    <w:rsid w:val="00CB6077"/>
    <w:rsid w:val="00CB75FA"/>
    <w:rsid w:val="00CC5E15"/>
    <w:rsid w:val="00CE4884"/>
    <w:rsid w:val="00CE75D0"/>
    <w:rsid w:val="00CE7E11"/>
    <w:rsid w:val="00D023A7"/>
    <w:rsid w:val="00D0481A"/>
    <w:rsid w:val="00D10450"/>
    <w:rsid w:val="00D13FD6"/>
    <w:rsid w:val="00D153BA"/>
    <w:rsid w:val="00D15ADD"/>
    <w:rsid w:val="00D15E10"/>
    <w:rsid w:val="00D16E7A"/>
    <w:rsid w:val="00D170B8"/>
    <w:rsid w:val="00D1727D"/>
    <w:rsid w:val="00D2009F"/>
    <w:rsid w:val="00D21F38"/>
    <w:rsid w:val="00D27BCC"/>
    <w:rsid w:val="00D31D48"/>
    <w:rsid w:val="00D3228C"/>
    <w:rsid w:val="00D36E70"/>
    <w:rsid w:val="00D41326"/>
    <w:rsid w:val="00D43932"/>
    <w:rsid w:val="00D47CD0"/>
    <w:rsid w:val="00D51555"/>
    <w:rsid w:val="00D52A65"/>
    <w:rsid w:val="00D52FA2"/>
    <w:rsid w:val="00D53B64"/>
    <w:rsid w:val="00D56B1D"/>
    <w:rsid w:val="00D57E91"/>
    <w:rsid w:val="00D6110D"/>
    <w:rsid w:val="00D635C2"/>
    <w:rsid w:val="00D66EF1"/>
    <w:rsid w:val="00D70F31"/>
    <w:rsid w:val="00D72CFF"/>
    <w:rsid w:val="00D76BA7"/>
    <w:rsid w:val="00D77F49"/>
    <w:rsid w:val="00D801F2"/>
    <w:rsid w:val="00D80A6D"/>
    <w:rsid w:val="00D84A7A"/>
    <w:rsid w:val="00D854A6"/>
    <w:rsid w:val="00D87F3A"/>
    <w:rsid w:val="00D91DE5"/>
    <w:rsid w:val="00D92352"/>
    <w:rsid w:val="00D9557B"/>
    <w:rsid w:val="00D971B6"/>
    <w:rsid w:val="00DA17F2"/>
    <w:rsid w:val="00DB0EFC"/>
    <w:rsid w:val="00DB2589"/>
    <w:rsid w:val="00DB2F3C"/>
    <w:rsid w:val="00DB7764"/>
    <w:rsid w:val="00DB7C88"/>
    <w:rsid w:val="00DC4CE6"/>
    <w:rsid w:val="00DC75C9"/>
    <w:rsid w:val="00DD0024"/>
    <w:rsid w:val="00DD1B1C"/>
    <w:rsid w:val="00DD4A90"/>
    <w:rsid w:val="00DE352B"/>
    <w:rsid w:val="00DE4B81"/>
    <w:rsid w:val="00DF3EB8"/>
    <w:rsid w:val="00E0200D"/>
    <w:rsid w:val="00E03221"/>
    <w:rsid w:val="00E11027"/>
    <w:rsid w:val="00E1159D"/>
    <w:rsid w:val="00E14490"/>
    <w:rsid w:val="00E159F6"/>
    <w:rsid w:val="00E16148"/>
    <w:rsid w:val="00E2285C"/>
    <w:rsid w:val="00E25D4F"/>
    <w:rsid w:val="00E32E69"/>
    <w:rsid w:val="00E35020"/>
    <w:rsid w:val="00E3738F"/>
    <w:rsid w:val="00E40261"/>
    <w:rsid w:val="00E40C71"/>
    <w:rsid w:val="00E41F0F"/>
    <w:rsid w:val="00E50287"/>
    <w:rsid w:val="00E54F13"/>
    <w:rsid w:val="00E56A1D"/>
    <w:rsid w:val="00E60C75"/>
    <w:rsid w:val="00E60CAE"/>
    <w:rsid w:val="00E60DAA"/>
    <w:rsid w:val="00E63435"/>
    <w:rsid w:val="00E64119"/>
    <w:rsid w:val="00E65BD0"/>
    <w:rsid w:val="00E70C9D"/>
    <w:rsid w:val="00E81DB6"/>
    <w:rsid w:val="00E84A52"/>
    <w:rsid w:val="00E90BEF"/>
    <w:rsid w:val="00E9166F"/>
    <w:rsid w:val="00E954AE"/>
    <w:rsid w:val="00E96108"/>
    <w:rsid w:val="00E97B11"/>
    <w:rsid w:val="00E97E9A"/>
    <w:rsid w:val="00EA4DF4"/>
    <w:rsid w:val="00EB22D1"/>
    <w:rsid w:val="00EB3B99"/>
    <w:rsid w:val="00EB566C"/>
    <w:rsid w:val="00EC19DC"/>
    <w:rsid w:val="00EC401D"/>
    <w:rsid w:val="00EC5E79"/>
    <w:rsid w:val="00EC6ACA"/>
    <w:rsid w:val="00EC729D"/>
    <w:rsid w:val="00EC7E7F"/>
    <w:rsid w:val="00ED05D4"/>
    <w:rsid w:val="00EE5A8D"/>
    <w:rsid w:val="00EE6247"/>
    <w:rsid w:val="00EF0FF4"/>
    <w:rsid w:val="00EF1D6D"/>
    <w:rsid w:val="00EF4787"/>
    <w:rsid w:val="00EF683E"/>
    <w:rsid w:val="00EF773F"/>
    <w:rsid w:val="00F055F1"/>
    <w:rsid w:val="00F1034D"/>
    <w:rsid w:val="00F104D6"/>
    <w:rsid w:val="00F11D9B"/>
    <w:rsid w:val="00F132C9"/>
    <w:rsid w:val="00F13A01"/>
    <w:rsid w:val="00F16910"/>
    <w:rsid w:val="00F30A36"/>
    <w:rsid w:val="00F319F3"/>
    <w:rsid w:val="00F32225"/>
    <w:rsid w:val="00F33BF6"/>
    <w:rsid w:val="00F341B7"/>
    <w:rsid w:val="00F40EF2"/>
    <w:rsid w:val="00F41CE0"/>
    <w:rsid w:val="00F42F54"/>
    <w:rsid w:val="00F454F9"/>
    <w:rsid w:val="00F51149"/>
    <w:rsid w:val="00F515C7"/>
    <w:rsid w:val="00F51A1E"/>
    <w:rsid w:val="00F54FEE"/>
    <w:rsid w:val="00F5621A"/>
    <w:rsid w:val="00F56BCF"/>
    <w:rsid w:val="00F61855"/>
    <w:rsid w:val="00F63771"/>
    <w:rsid w:val="00F673C4"/>
    <w:rsid w:val="00F77B53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4A75"/>
    <w:rsid w:val="00F94A94"/>
    <w:rsid w:val="00F94B74"/>
    <w:rsid w:val="00F967C8"/>
    <w:rsid w:val="00FA1BC5"/>
    <w:rsid w:val="00FA5118"/>
    <w:rsid w:val="00FB2E42"/>
    <w:rsid w:val="00FB7C51"/>
    <w:rsid w:val="00FC33AC"/>
    <w:rsid w:val="00FD182B"/>
    <w:rsid w:val="00FD230F"/>
    <w:rsid w:val="00FD47AC"/>
    <w:rsid w:val="00FD6582"/>
    <w:rsid w:val="00FD6655"/>
    <w:rsid w:val="00FD78FD"/>
    <w:rsid w:val="00FE1501"/>
    <w:rsid w:val="00FE174B"/>
    <w:rsid w:val="00FE1897"/>
    <w:rsid w:val="00FE3C42"/>
    <w:rsid w:val="00FE7E21"/>
    <w:rsid w:val="00FF4420"/>
    <w:rsid w:val="00FF476C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816BB9"/>
  <w15:chartTrackingRefBased/>
  <w15:docId w15:val="{CAF7C4DF-40EB-47CB-A249-63E6CE925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unhideWhenUsed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uiPriority w:val="99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d">
    <w:name w:val="No Spacing"/>
    <w:uiPriority w:val="1"/>
    <w:qFormat/>
    <w:rsid w:val="00AC6A7C"/>
    <w:rPr>
      <w:sz w:val="24"/>
      <w:szCs w:val="24"/>
      <w:lang w:val="ru-RU" w:eastAsia="ru-RU"/>
    </w:rPr>
  </w:style>
  <w:style w:type="paragraph" w:styleId="ae">
    <w:name w:val="Balloon Text"/>
    <w:basedOn w:val="a"/>
    <w:link w:val="af"/>
    <w:rsid w:val="00C37AB3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uiPriority w:val="9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0">
    <w:name w:val="Hyperlink"/>
    <w:uiPriority w:val="99"/>
    <w:unhideWhenUsed/>
    <w:rsid w:val="00AD5FE0"/>
    <w:rPr>
      <w:color w:val="0000FF"/>
      <w:u w:val="single"/>
    </w:rPr>
  </w:style>
  <w:style w:type="character" w:customStyle="1" w:styleId="11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D34B6-8DAD-4C50-920D-A2D67271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7998</Words>
  <Characters>4559</Characters>
  <Application>Microsoft Office Word</Application>
  <DocSecurity>0</DocSecurity>
  <Lines>37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1070(морат</vt:lpstr>
      <vt:lpstr>1070(морат</vt:lpstr>
    </vt:vector>
  </TitlesOfParts>
  <Company>Verkhovna Rada of Ukraine</Company>
  <LinksUpToDate>false</LinksUpToDate>
  <CharactersWithSpaces>12532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1070(морат</dc:title>
  <dc:subject/>
  <dc:creator>User</dc:creator>
  <cp:keywords/>
  <dc:description/>
  <cp:lastModifiedBy>Інна Григорівна Лопотуха</cp:lastModifiedBy>
  <cp:revision>8</cp:revision>
  <cp:lastPrinted>2020-02-10T14:29:00Z</cp:lastPrinted>
  <dcterms:created xsi:type="dcterms:W3CDTF">2020-02-10T15:14:00Z</dcterms:created>
  <dcterms:modified xsi:type="dcterms:W3CDTF">2020-02-10T15:21:00Z</dcterms:modified>
</cp:coreProperties>
</file>