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821" w:rsidRPr="00AC7301" w:rsidRDefault="002F0821" w:rsidP="00BD04EC">
      <w:pPr>
        <w:spacing w:after="120"/>
        <w:ind w:firstLine="567"/>
        <w:jc w:val="right"/>
        <w:rPr>
          <w:sz w:val="28"/>
          <w:szCs w:val="28"/>
          <w:lang w:val="uk-UA"/>
        </w:rPr>
      </w:pPr>
    </w:p>
    <w:p w:rsidR="00A90FAF" w:rsidRPr="00AC7301" w:rsidRDefault="00A90FAF" w:rsidP="00BD04EC">
      <w:pPr>
        <w:spacing w:after="120"/>
        <w:ind w:firstLine="567"/>
        <w:jc w:val="center"/>
        <w:rPr>
          <w:b/>
          <w:sz w:val="28"/>
          <w:szCs w:val="28"/>
          <w:lang w:val="uk-UA"/>
        </w:rPr>
      </w:pPr>
      <w:r w:rsidRPr="00AC7301">
        <w:rPr>
          <w:b/>
          <w:sz w:val="28"/>
          <w:szCs w:val="28"/>
          <w:lang w:val="uk-UA"/>
        </w:rPr>
        <w:t>ВИСНОВОК</w:t>
      </w:r>
    </w:p>
    <w:p w:rsidR="00A90FAF" w:rsidRPr="00AC7301" w:rsidRDefault="00A90FAF" w:rsidP="00BD04EC">
      <w:pPr>
        <w:spacing w:after="120"/>
        <w:ind w:firstLine="567"/>
        <w:jc w:val="center"/>
        <w:rPr>
          <w:b/>
          <w:sz w:val="28"/>
          <w:szCs w:val="28"/>
          <w:lang w:val="uk-UA"/>
        </w:rPr>
      </w:pPr>
      <w:r w:rsidRPr="00AC7301">
        <w:rPr>
          <w:b/>
          <w:sz w:val="28"/>
          <w:szCs w:val="28"/>
          <w:lang w:val="uk-UA"/>
        </w:rPr>
        <w:t>Комітету Верховної Ради України з питань європейської інтеграції</w:t>
      </w:r>
    </w:p>
    <w:p w:rsidR="00A90FAF" w:rsidRPr="00AC7301" w:rsidRDefault="00A90FAF" w:rsidP="00BD04EC">
      <w:pPr>
        <w:spacing w:after="120"/>
        <w:ind w:firstLine="567"/>
        <w:jc w:val="center"/>
        <w:rPr>
          <w:b/>
          <w:sz w:val="28"/>
          <w:szCs w:val="28"/>
          <w:lang w:val="uk-UA"/>
        </w:rPr>
      </w:pPr>
      <w:r w:rsidRPr="00AC7301">
        <w:rPr>
          <w:b/>
          <w:sz w:val="28"/>
          <w:szCs w:val="28"/>
          <w:lang w:val="uk-UA"/>
        </w:rPr>
        <w:t>щодо проекту Закону України</w:t>
      </w:r>
    </w:p>
    <w:p w:rsidR="00A17332" w:rsidRPr="00AC7301" w:rsidRDefault="00A90FAF" w:rsidP="00BD04EC">
      <w:pPr>
        <w:spacing w:after="120"/>
        <w:ind w:firstLine="567"/>
        <w:jc w:val="center"/>
        <w:rPr>
          <w:b/>
          <w:sz w:val="28"/>
          <w:szCs w:val="28"/>
          <w:lang w:val="uk-UA"/>
        </w:rPr>
      </w:pPr>
      <w:r w:rsidRPr="00AC7301">
        <w:rPr>
          <w:b/>
          <w:sz w:val="28"/>
          <w:szCs w:val="28"/>
          <w:lang w:val="uk-UA"/>
        </w:rPr>
        <w:t>«</w:t>
      </w:r>
      <w:r w:rsidR="00A17332" w:rsidRPr="00AC7301">
        <w:rPr>
          <w:b/>
          <w:sz w:val="28"/>
          <w:szCs w:val="28"/>
          <w:lang w:val="uk-UA"/>
        </w:rPr>
        <w:t>Про внесення змін до Закону України "Про публічні закупівлі" щодо вдосконалення публічних закупівель»</w:t>
      </w:r>
    </w:p>
    <w:p w:rsidR="00464249" w:rsidRPr="00D555EC" w:rsidRDefault="00A90FAF" w:rsidP="00D555EC">
      <w:pPr>
        <w:spacing w:after="120"/>
        <w:ind w:firstLine="567"/>
        <w:jc w:val="center"/>
        <w:rPr>
          <w:rStyle w:val="apple-style-span"/>
          <w:b/>
          <w:sz w:val="28"/>
          <w:szCs w:val="28"/>
          <w:lang w:val="uk-UA"/>
        </w:rPr>
      </w:pPr>
      <w:r w:rsidRPr="00AC7301">
        <w:rPr>
          <w:sz w:val="28"/>
          <w:szCs w:val="28"/>
          <w:lang w:val="uk-UA"/>
        </w:rPr>
        <w:t xml:space="preserve">(р. № </w:t>
      </w:r>
      <w:r w:rsidR="00A17332" w:rsidRPr="00AC7301">
        <w:rPr>
          <w:sz w:val="28"/>
          <w:szCs w:val="28"/>
          <w:lang w:val="uk-UA"/>
        </w:rPr>
        <w:t>2563 від 10.12.2019</w:t>
      </w:r>
      <w:r w:rsidR="00CA5E69" w:rsidRPr="00AC7301">
        <w:rPr>
          <w:sz w:val="28"/>
          <w:szCs w:val="28"/>
          <w:lang w:val="uk-UA"/>
        </w:rPr>
        <w:t xml:space="preserve">, </w:t>
      </w:r>
      <w:proofErr w:type="spellStart"/>
      <w:r w:rsidR="00CA5E69" w:rsidRPr="00AC7301">
        <w:rPr>
          <w:sz w:val="28"/>
          <w:szCs w:val="28"/>
          <w:lang w:val="uk-UA"/>
        </w:rPr>
        <w:t>н.д</w:t>
      </w:r>
      <w:proofErr w:type="spellEnd"/>
      <w:r w:rsidR="00CA5E69" w:rsidRPr="00AC7301">
        <w:rPr>
          <w:sz w:val="28"/>
          <w:szCs w:val="28"/>
          <w:lang w:val="uk-UA"/>
        </w:rPr>
        <w:t xml:space="preserve">. </w:t>
      </w:r>
      <w:proofErr w:type="spellStart"/>
      <w:r w:rsidR="00A17332" w:rsidRPr="00AC7301">
        <w:rPr>
          <w:sz w:val="28"/>
          <w:szCs w:val="28"/>
          <w:lang w:val="uk-UA"/>
        </w:rPr>
        <w:t>Дубінський</w:t>
      </w:r>
      <w:proofErr w:type="spellEnd"/>
      <w:r w:rsidR="00A17332" w:rsidRPr="00AC7301">
        <w:rPr>
          <w:sz w:val="28"/>
          <w:szCs w:val="28"/>
          <w:lang w:val="uk-UA"/>
        </w:rPr>
        <w:t xml:space="preserve"> О.А. та інші</w:t>
      </w:r>
      <w:r w:rsidRPr="00AC7301">
        <w:rPr>
          <w:sz w:val="28"/>
          <w:szCs w:val="28"/>
          <w:lang w:val="uk-UA"/>
        </w:rPr>
        <w:t>)</w:t>
      </w:r>
    </w:p>
    <w:p w:rsidR="00464249" w:rsidRPr="00AC7301" w:rsidRDefault="00464249" w:rsidP="002A525B">
      <w:pPr>
        <w:spacing w:after="120"/>
        <w:rPr>
          <w:rStyle w:val="apple-style-span"/>
          <w:sz w:val="28"/>
          <w:szCs w:val="28"/>
          <w:lang w:val="uk-UA"/>
        </w:rPr>
      </w:pPr>
    </w:p>
    <w:p w:rsidR="00D35B94" w:rsidRPr="00AC7301" w:rsidRDefault="00464249" w:rsidP="00AC7301">
      <w:pPr>
        <w:pStyle w:val="11"/>
        <w:numPr>
          <w:ilvl w:val="0"/>
          <w:numId w:val="1"/>
        </w:numPr>
        <w:spacing w:after="120" w:line="240" w:lineRule="auto"/>
        <w:ind w:left="0" w:firstLine="567"/>
        <w:jc w:val="both"/>
        <w:rPr>
          <w:rFonts w:ascii="Times New Roman" w:hAnsi="Times New Roman"/>
          <w:b/>
          <w:bCs/>
          <w:sz w:val="28"/>
          <w:szCs w:val="28"/>
          <w:lang w:val="uk-UA"/>
        </w:rPr>
      </w:pPr>
      <w:r w:rsidRPr="00AC7301">
        <w:rPr>
          <w:rFonts w:ascii="Times New Roman" w:hAnsi="Times New Roman"/>
          <w:b/>
          <w:bCs/>
          <w:sz w:val="28"/>
          <w:szCs w:val="28"/>
          <w:lang w:val="uk-UA"/>
        </w:rPr>
        <w:t>Загальна характеристика законопроекту.</w:t>
      </w:r>
    </w:p>
    <w:p w:rsidR="00D35B94" w:rsidRPr="00AC7301" w:rsidRDefault="00D35B94" w:rsidP="00AC7301">
      <w:pPr>
        <w:shd w:val="clear" w:color="auto" w:fill="FFFFFF"/>
        <w:spacing w:after="120"/>
        <w:ind w:firstLine="720"/>
        <w:jc w:val="both"/>
        <w:rPr>
          <w:rStyle w:val="rvts23"/>
          <w:bCs/>
          <w:color w:val="000000"/>
          <w:sz w:val="28"/>
          <w:szCs w:val="28"/>
          <w:bdr w:val="none" w:sz="0" w:space="0" w:color="auto" w:frame="1"/>
          <w:lang w:val="uk-UA"/>
        </w:rPr>
      </w:pPr>
      <w:r w:rsidRPr="00AC7301">
        <w:rPr>
          <w:rStyle w:val="rvts23"/>
          <w:bCs/>
          <w:color w:val="000000"/>
          <w:sz w:val="28"/>
          <w:szCs w:val="28"/>
          <w:bdr w:val="none" w:sz="0" w:space="0" w:color="auto" w:frame="1"/>
          <w:lang w:val="uk-UA"/>
        </w:rPr>
        <w:t>Законопроектом пропонується внести зміни до Закону України</w:t>
      </w:r>
      <w:r w:rsidR="00AC7301" w:rsidRPr="00AC7301">
        <w:rPr>
          <w:rStyle w:val="rvts23"/>
          <w:bCs/>
          <w:color w:val="000000"/>
          <w:sz w:val="28"/>
          <w:szCs w:val="28"/>
          <w:bdr w:val="none" w:sz="0" w:space="0" w:color="auto" w:frame="1"/>
          <w:lang w:val="uk-UA"/>
        </w:rPr>
        <w:t xml:space="preserve"> </w:t>
      </w:r>
      <w:r w:rsidR="00AC7301" w:rsidRPr="00AC7301">
        <w:rPr>
          <w:bCs/>
          <w:sz w:val="28"/>
          <w:szCs w:val="28"/>
          <w:lang w:val="uk-UA"/>
        </w:rPr>
        <w:t>«</w:t>
      </w:r>
      <w:r w:rsidR="00AC7301" w:rsidRPr="00AC7301">
        <w:rPr>
          <w:bCs/>
          <w:color w:val="000000" w:themeColor="text1"/>
          <w:sz w:val="28"/>
          <w:szCs w:val="28"/>
          <w:lang w:val="uk-UA"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AC7301" w:rsidRPr="00AC7301">
        <w:rPr>
          <w:bCs/>
          <w:sz w:val="28"/>
          <w:szCs w:val="28"/>
          <w:bdr w:val="none" w:sz="0" w:space="0" w:color="auto" w:frame="1"/>
          <w:lang w:val="uk-UA"/>
        </w:rPr>
        <w:t>»</w:t>
      </w:r>
      <w:r w:rsidR="00AC7301" w:rsidRPr="00AC7301">
        <w:rPr>
          <w:b/>
          <w:bCs/>
          <w:sz w:val="28"/>
          <w:szCs w:val="28"/>
          <w:bdr w:val="none" w:sz="0" w:space="0" w:color="auto" w:frame="1"/>
          <w:lang w:val="uk-UA"/>
        </w:rPr>
        <w:t xml:space="preserve"> </w:t>
      </w:r>
      <w:r w:rsidRPr="00AC7301">
        <w:rPr>
          <w:rStyle w:val="rvts23"/>
          <w:bCs/>
          <w:color w:val="000000"/>
          <w:sz w:val="28"/>
          <w:szCs w:val="28"/>
          <w:bdr w:val="none" w:sz="0" w:space="0" w:color="auto" w:frame="1"/>
          <w:lang w:val="uk-UA"/>
        </w:rPr>
        <w:t>в частині:</w:t>
      </w:r>
    </w:p>
    <w:p w:rsidR="00D35B94" w:rsidRPr="00AC7301" w:rsidRDefault="00D35B94" w:rsidP="00AC7301">
      <w:pPr>
        <w:pStyle w:val="af5"/>
        <w:numPr>
          <w:ilvl w:val="0"/>
          <w:numId w:val="35"/>
        </w:numPr>
        <w:shd w:val="clear" w:color="auto" w:fill="FFFFFF"/>
        <w:spacing w:after="120" w:line="240" w:lineRule="auto"/>
        <w:ind w:left="0" w:firstLine="567"/>
        <w:jc w:val="both"/>
        <w:rPr>
          <w:rFonts w:ascii="Times New Roman" w:hAnsi="Times New Roman"/>
          <w:color w:val="000000"/>
          <w:sz w:val="28"/>
          <w:szCs w:val="28"/>
          <w:lang w:val="uk-UA"/>
        </w:rPr>
      </w:pPr>
      <w:r w:rsidRPr="00AC7301">
        <w:rPr>
          <w:rStyle w:val="rvts23"/>
          <w:rFonts w:ascii="Times New Roman" w:hAnsi="Times New Roman"/>
          <w:bCs/>
          <w:color w:val="000000"/>
          <w:sz w:val="28"/>
          <w:szCs w:val="28"/>
          <w:bdr w:val="none" w:sz="0" w:space="0" w:color="auto" w:frame="1"/>
          <w:lang w:val="uk-UA"/>
        </w:rPr>
        <w:t xml:space="preserve">непоширення дії Закону, якщо предметом закупівлі є </w:t>
      </w:r>
      <w:r w:rsidRPr="00AC7301">
        <w:rPr>
          <w:rFonts w:ascii="Times New Roman" w:hAnsi="Times New Roman"/>
          <w:color w:val="000000"/>
          <w:sz w:val="28"/>
          <w:szCs w:val="28"/>
          <w:lang w:val="uk-UA"/>
        </w:rPr>
        <w:t xml:space="preserve">вироби медичного призначення, що підлягають закупівлі державними та комунальними закладами охорони здоров'я відповідно до угод, що укладаються між такими закладами та виробниками таких виробів </w:t>
      </w:r>
      <w:r w:rsidR="00AC7301" w:rsidRPr="00AC7301">
        <w:rPr>
          <w:rFonts w:ascii="Times New Roman" w:hAnsi="Times New Roman"/>
          <w:color w:val="000000"/>
          <w:sz w:val="28"/>
          <w:szCs w:val="28"/>
          <w:lang w:val="uk-UA"/>
        </w:rPr>
        <w:t>(</w:t>
      </w:r>
      <w:r w:rsidRPr="00AC7301">
        <w:rPr>
          <w:rStyle w:val="rvts23"/>
          <w:rFonts w:ascii="Times New Roman" w:hAnsi="Times New Roman"/>
          <w:bCs/>
          <w:color w:val="000000"/>
          <w:sz w:val="28"/>
          <w:szCs w:val="28"/>
          <w:bdr w:val="none" w:sz="0" w:space="0" w:color="auto" w:frame="1"/>
          <w:lang w:val="uk-UA"/>
        </w:rPr>
        <w:t>зміни до частини п’ятої статті 3 Закону</w:t>
      </w:r>
      <w:r w:rsidR="00AC7301" w:rsidRPr="00AC7301">
        <w:rPr>
          <w:rStyle w:val="rvts23"/>
          <w:rFonts w:ascii="Times New Roman" w:hAnsi="Times New Roman"/>
          <w:bCs/>
          <w:color w:val="000000"/>
          <w:sz w:val="28"/>
          <w:szCs w:val="28"/>
          <w:bdr w:val="none" w:sz="0" w:space="0" w:color="auto" w:frame="1"/>
          <w:lang w:val="uk-UA"/>
        </w:rPr>
        <w:t>)</w:t>
      </w:r>
      <w:r w:rsidRPr="00AC7301">
        <w:rPr>
          <w:rFonts w:ascii="Times New Roman" w:hAnsi="Times New Roman"/>
          <w:color w:val="000000"/>
          <w:sz w:val="28"/>
          <w:szCs w:val="28"/>
          <w:lang w:val="uk-UA"/>
        </w:rPr>
        <w:t>;</w:t>
      </w:r>
    </w:p>
    <w:p w:rsidR="00D35B94" w:rsidRPr="00AC7301" w:rsidRDefault="00D35B94" w:rsidP="00AC7301">
      <w:pPr>
        <w:pStyle w:val="af5"/>
        <w:numPr>
          <w:ilvl w:val="0"/>
          <w:numId w:val="35"/>
        </w:numPr>
        <w:shd w:val="clear" w:color="auto" w:fill="FFFFFF"/>
        <w:spacing w:after="120" w:line="240" w:lineRule="auto"/>
        <w:ind w:left="0" w:firstLine="567"/>
        <w:jc w:val="both"/>
        <w:rPr>
          <w:rStyle w:val="rvts23"/>
          <w:rFonts w:ascii="Times New Roman" w:hAnsi="Times New Roman"/>
          <w:bCs/>
          <w:color w:val="000000"/>
          <w:sz w:val="28"/>
          <w:szCs w:val="28"/>
          <w:bdr w:val="none" w:sz="0" w:space="0" w:color="auto" w:frame="1"/>
          <w:lang w:val="uk-UA"/>
        </w:rPr>
      </w:pPr>
      <w:r w:rsidRPr="00AC7301">
        <w:rPr>
          <w:rStyle w:val="rvts23"/>
          <w:rFonts w:ascii="Times New Roman" w:hAnsi="Times New Roman"/>
          <w:bCs/>
          <w:color w:val="000000"/>
          <w:sz w:val="28"/>
          <w:szCs w:val="28"/>
          <w:bdr w:val="none" w:sz="0" w:space="0" w:color="auto" w:frame="1"/>
          <w:lang w:val="uk-UA"/>
        </w:rPr>
        <w:t xml:space="preserve">встановлення вимог щодо захисту інформації в інформаційно-технологічній системі щодо закупівель та обробки інформації в такій системі </w:t>
      </w:r>
      <w:r w:rsidR="00AC7301" w:rsidRPr="00AC7301">
        <w:rPr>
          <w:rFonts w:ascii="Times New Roman" w:hAnsi="Times New Roman"/>
          <w:color w:val="000000"/>
          <w:sz w:val="28"/>
          <w:szCs w:val="28"/>
          <w:lang w:val="uk-UA"/>
        </w:rPr>
        <w:t>(</w:t>
      </w:r>
      <w:r w:rsidRPr="00AC7301">
        <w:rPr>
          <w:rStyle w:val="rvts23"/>
          <w:rFonts w:ascii="Times New Roman" w:hAnsi="Times New Roman"/>
          <w:bCs/>
          <w:color w:val="000000"/>
          <w:sz w:val="28"/>
          <w:szCs w:val="28"/>
          <w:bdr w:val="none" w:sz="0" w:space="0" w:color="auto" w:frame="1"/>
          <w:lang w:val="uk-UA"/>
        </w:rPr>
        <w:t>зміни до частини першої статті 12 Закону</w:t>
      </w:r>
      <w:r w:rsidR="00AC7301" w:rsidRPr="00AC7301">
        <w:rPr>
          <w:rStyle w:val="rvts23"/>
          <w:rFonts w:ascii="Times New Roman" w:hAnsi="Times New Roman"/>
          <w:bCs/>
          <w:color w:val="000000"/>
          <w:sz w:val="28"/>
          <w:szCs w:val="28"/>
          <w:bdr w:val="none" w:sz="0" w:space="0" w:color="auto" w:frame="1"/>
          <w:lang w:val="uk-UA"/>
        </w:rPr>
        <w:t>)</w:t>
      </w:r>
      <w:r w:rsidRPr="00AC7301">
        <w:rPr>
          <w:rStyle w:val="rvts23"/>
          <w:rFonts w:ascii="Times New Roman" w:hAnsi="Times New Roman"/>
          <w:bCs/>
          <w:color w:val="000000"/>
          <w:sz w:val="28"/>
          <w:szCs w:val="28"/>
          <w:bdr w:val="none" w:sz="0" w:space="0" w:color="auto" w:frame="1"/>
          <w:lang w:val="uk-UA"/>
        </w:rPr>
        <w:t>;</w:t>
      </w:r>
    </w:p>
    <w:p w:rsidR="00D35B94" w:rsidRPr="00AC7301" w:rsidRDefault="00D35B94" w:rsidP="00AC7301">
      <w:pPr>
        <w:pStyle w:val="af5"/>
        <w:numPr>
          <w:ilvl w:val="0"/>
          <w:numId w:val="35"/>
        </w:numPr>
        <w:shd w:val="clear" w:color="auto" w:fill="FFFFFF"/>
        <w:spacing w:after="120" w:line="240" w:lineRule="auto"/>
        <w:ind w:left="0" w:firstLine="567"/>
        <w:jc w:val="both"/>
        <w:rPr>
          <w:rFonts w:ascii="Times New Roman" w:hAnsi="Times New Roman"/>
          <w:bCs/>
          <w:color w:val="000000"/>
          <w:sz w:val="28"/>
          <w:szCs w:val="28"/>
          <w:bdr w:val="none" w:sz="0" w:space="0" w:color="auto" w:frame="1"/>
          <w:lang w:val="uk-UA"/>
        </w:rPr>
      </w:pPr>
      <w:r w:rsidRPr="00AC7301">
        <w:rPr>
          <w:rStyle w:val="rvts23"/>
          <w:rFonts w:ascii="Times New Roman" w:hAnsi="Times New Roman"/>
          <w:bCs/>
          <w:color w:val="000000"/>
          <w:sz w:val="28"/>
          <w:szCs w:val="28"/>
          <w:bdr w:val="none" w:sz="0" w:space="0" w:color="auto" w:frame="1"/>
          <w:lang w:val="uk-UA"/>
        </w:rPr>
        <w:t xml:space="preserve">визначення граничного розміру плати за подання учасником торгів тендерної пропозиції та/або пропозиції учасника закупівлі за користування електронними сервісами – </w:t>
      </w:r>
      <w:r w:rsidRPr="00AC7301">
        <w:rPr>
          <w:rFonts w:ascii="Times New Roman" w:hAnsi="Times New Roman"/>
          <w:sz w:val="28"/>
          <w:szCs w:val="28"/>
          <w:lang w:val="uk-UA"/>
        </w:rPr>
        <w:t>не може перевищувати 200 неоподатковуваних мінімумів доходів громадян</w:t>
      </w:r>
      <w:r w:rsidRPr="00AC7301">
        <w:rPr>
          <w:rStyle w:val="rvts23"/>
          <w:rFonts w:ascii="Times New Roman" w:hAnsi="Times New Roman"/>
          <w:bCs/>
          <w:color w:val="000000"/>
          <w:sz w:val="28"/>
          <w:szCs w:val="28"/>
          <w:bdr w:val="none" w:sz="0" w:space="0" w:color="auto" w:frame="1"/>
          <w:lang w:val="uk-UA"/>
        </w:rPr>
        <w:t xml:space="preserve"> </w:t>
      </w:r>
      <w:r w:rsidR="00AC7301" w:rsidRPr="00AC7301">
        <w:rPr>
          <w:rFonts w:ascii="Times New Roman" w:hAnsi="Times New Roman"/>
          <w:color w:val="000000"/>
          <w:sz w:val="28"/>
          <w:szCs w:val="28"/>
          <w:lang w:val="uk-UA"/>
        </w:rPr>
        <w:t>(</w:t>
      </w:r>
      <w:r w:rsidRPr="00AC7301">
        <w:rPr>
          <w:rStyle w:val="rvts23"/>
          <w:rFonts w:ascii="Times New Roman" w:hAnsi="Times New Roman"/>
          <w:bCs/>
          <w:color w:val="000000"/>
          <w:sz w:val="28"/>
          <w:szCs w:val="28"/>
          <w:bdr w:val="none" w:sz="0" w:space="0" w:color="auto" w:frame="1"/>
          <w:lang w:val="uk-UA"/>
        </w:rPr>
        <w:t>зміни до частини сьомої статті 12 Закону</w:t>
      </w:r>
      <w:r w:rsidR="00AC7301" w:rsidRPr="00AC7301">
        <w:rPr>
          <w:rStyle w:val="rvts23"/>
          <w:rFonts w:ascii="Times New Roman" w:hAnsi="Times New Roman"/>
          <w:bCs/>
          <w:color w:val="000000"/>
          <w:sz w:val="28"/>
          <w:szCs w:val="28"/>
          <w:bdr w:val="none" w:sz="0" w:space="0" w:color="auto" w:frame="1"/>
          <w:lang w:val="uk-UA"/>
        </w:rPr>
        <w:t>)</w:t>
      </w:r>
      <w:r w:rsidRPr="00AC7301">
        <w:rPr>
          <w:rStyle w:val="rvts23"/>
          <w:rFonts w:ascii="Times New Roman" w:hAnsi="Times New Roman"/>
          <w:bCs/>
          <w:color w:val="000000"/>
          <w:sz w:val="28"/>
          <w:szCs w:val="28"/>
          <w:bdr w:val="none" w:sz="0" w:space="0" w:color="auto" w:frame="1"/>
          <w:lang w:val="uk-UA"/>
        </w:rPr>
        <w:t>.</w:t>
      </w:r>
    </w:p>
    <w:p w:rsidR="00464249" w:rsidRPr="00AC7301" w:rsidRDefault="00464249" w:rsidP="00BD04EC">
      <w:pPr>
        <w:pStyle w:val="11"/>
        <w:numPr>
          <w:ilvl w:val="0"/>
          <w:numId w:val="1"/>
        </w:numPr>
        <w:spacing w:after="120" w:line="240" w:lineRule="auto"/>
        <w:ind w:left="0" w:firstLine="567"/>
        <w:jc w:val="both"/>
        <w:rPr>
          <w:rFonts w:ascii="Times New Roman" w:hAnsi="Times New Roman"/>
          <w:b/>
          <w:bCs/>
          <w:sz w:val="28"/>
          <w:szCs w:val="28"/>
          <w:lang w:val="uk-UA"/>
        </w:rPr>
      </w:pPr>
      <w:r w:rsidRPr="00AC7301">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464249" w:rsidRPr="00AC7301" w:rsidRDefault="00464249" w:rsidP="00BD04EC">
      <w:pPr>
        <w:pStyle w:val="20"/>
        <w:spacing w:before="0" w:beforeAutospacing="0" w:after="120" w:afterAutospacing="0"/>
        <w:rPr>
          <w:rFonts w:eastAsia="Times New Roman"/>
          <w:bCs/>
          <w:szCs w:val="28"/>
          <w:lang w:eastAsia="ru-RU"/>
        </w:rPr>
      </w:pPr>
      <w:r w:rsidRPr="00AC7301">
        <w:rPr>
          <w:rFonts w:eastAsia="Times New Roman"/>
          <w:bCs/>
          <w:szCs w:val="28"/>
          <w:lang w:eastAsia="ru-RU"/>
        </w:rPr>
        <w:t>Проект закону за предметом правового регулювання належить до сфер</w:t>
      </w:r>
      <w:r w:rsidRPr="00AC7301">
        <w:rPr>
          <w:szCs w:val="28"/>
        </w:rPr>
        <w:t>и</w:t>
      </w:r>
      <w:r w:rsidRPr="00AC7301">
        <w:rPr>
          <w:b/>
          <w:szCs w:val="28"/>
        </w:rPr>
        <w:t xml:space="preserve"> </w:t>
      </w:r>
      <w:r w:rsidR="0058605D" w:rsidRPr="00AC7301">
        <w:rPr>
          <w:b/>
          <w:szCs w:val="28"/>
        </w:rPr>
        <w:t>державних закупівель</w:t>
      </w:r>
      <w:r w:rsidRPr="00AC7301">
        <w:rPr>
          <w:b/>
          <w:szCs w:val="28"/>
        </w:rPr>
        <w:t>,</w:t>
      </w:r>
      <w:r w:rsidRPr="00AC7301">
        <w:rPr>
          <w:rFonts w:eastAsia="Times New Roman"/>
          <w:bCs/>
          <w:szCs w:val="28"/>
          <w:lang w:eastAsia="ru-RU"/>
        </w:rPr>
        <w:t xml:space="preserve">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464249" w:rsidRPr="00AC7301" w:rsidRDefault="00464249" w:rsidP="00BD04EC">
      <w:pPr>
        <w:pStyle w:val="11"/>
        <w:numPr>
          <w:ilvl w:val="0"/>
          <w:numId w:val="1"/>
        </w:numPr>
        <w:spacing w:after="120" w:line="240" w:lineRule="auto"/>
        <w:ind w:left="0" w:firstLine="567"/>
        <w:jc w:val="both"/>
        <w:rPr>
          <w:rFonts w:ascii="Times New Roman" w:hAnsi="Times New Roman"/>
          <w:b/>
          <w:bCs/>
          <w:sz w:val="28"/>
          <w:szCs w:val="28"/>
          <w:lang w:val="uk-UA"/>
        </w:rPr>
      </w:pPr>
      <w:r w:rsidRPr="00AC7301">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464249" w:rsidRPr="00AC7301" w:rsidRDefault="00464249" w:rsidP="00BD04EC">
      <w:pPr>
        <w:spacing w:after="120"/>
        <w:ind w:firstLine="708"/>
        <w:jc w:val="both"/>
        <w:rPr>
          <w:bCs/>
          <w:sz w:val="28"/>
          <w:szCs w:val="28"/>
          <w:lang w:val="uk-UA"/>
        </w:rPr>
      </w:pPr>
      <w:r w:rsidRPr="00AC7301">
        <w:rPr>
          <w:bCs/>
          <w:sz w:val="28"/>
          <w:szCs w:val="28"/>
          <w:lang w:val="uk-UA"/>
        </w:rPr>
        <w:t>Правовідносини, що належать до сфери правового регулювання проекту Закону, регулюються:</w:t>
      </w:r>
    </w:p>
    <w:p w:rsidR="00E965A7" w:rsidRPr="00AC7301" w:rsidRDefault="00E965A7" w:rsidP="00BD04EC">
      <w:pPr>
        <w:numPr>
          <w:ilvl w:val="0"/>
          <w:numId w:val="21"/>
        </w:numPr>
        <w:tabs>
          <w:tab w:val="clear" w:pos="1440"/>
          <w:tab w:val="num" w:pos="720"/>
        </w:tabs>
        <w:spacing w:after="120"/>
        <w:ind w:left="720" w:hanging="720"/>
        <w:jc w:val="both"/>
        <w:rPr>
          <w:rStyle w:val="a3"/>
          <w:b w:val="0"/>
          <w:bCs w:val="0"/>
          <w:sz w:val="28"/>
          <w:szCs w:val="28"/>
          <w:lang w:val="uk-UA"/>
        </w:rPr>
      </w:pPr>
      <w:r w:rsidRPr="00AC7301">
        <w:rPr>
          <w:rStyle w:val="a3"/>
          <w:b w:val="0"/>
          <w:bCs w:val="0"/>
          <w:iCs/>
          <w:sz w:val="28"/>
          <w:szCs w:val="28"/>
          <w:lang w:val="uk-UA"/>
        </w:rPr>
        <w:t xml:space="preserve">Договором про функціонування Європейського Союзу </w:t>
      </w:r>
      <w:r w:rsidRPr="00AC7301">
        <w:rPr>
          <w:rStyle w:val="a3"/>
          <w:b w:val="0"/>
          <w:bCs w:val="0"/>
          <w:i/>
          <w:iCs/>
          <w:sz w:val="28"/>
          <w:szCs w:val="28"/>
          <w:lang w:val="uk-UA"/>
        </w:rPr>
        <w:t>(</w:t>
      </w:r>
      <w:proofErr w:type="spellStart"/>
      <w:r w:rsidRPr="00AC7301">
        <w:rPr>
          <w:rStyle w:val="a3"/>
          <w:b w:val="0"/>
          <w:bCs w:val="0"/>
          <w:i/>
          <w:iCs/>
          <w:sz w:val="28"/>
          <w:szCs w:val="28"/>
          <w:lang w:val="uk-UA"/>
        </w:rPr>
        <w:t>Official</w:t>
      </w:r>
      <w:proofErr w:type="spellEnd"/>
      <w:r w:rsidRPr="00AC7301">
        <w:rPr>
          <w:rStyle w:val="a3"/>
          <w:b w:val="0"/>
          <w:bCs w:val="0"/>
          <w:i/>
          <w:iCs/>
          <w:sz w:val="28"/>
          <w:szCs w:val="28"/>
          <w:lang w:val="uk-UA"/>
        </w:rPr>
        <w:t xml:space="preserve"> </w:t>
      </w:r>
      <w:proofErr w:type="spellStart"/>
      <w:r w:rsidRPr="00AC7301">
        <w:rPr>
          <w:rStyle w:val="a3"/>
          <w:b w:val="0"/>
          <w:bCs w:val="0"/>
          <w:i/>
          <w:iCs/>
          <w:sz w:val="28"/>
          <w:szCs w:val="28"/>
          <w:lang w:val="uk-UA"/>
        </w:rPr>
        <w:t>Journal</w:t>
      </w:r>
      <w:proofErr w:type="spellEnd"/>
      <w:r w:rsidRPr="00AC7301">
        <w:rPr>
          <w:rStyle w:val="a3"/>
          <w:b w:val="0"/>
          <w:bCs w:val="0"/>
          <w:i/>
          <w:iCs/>
          <w:sz w:val="28"/>
          <w:szCs w:val="28"/>
          <w:lang w:val="uk-UA"/>
        </w:rPr>
        <w:t xml:space="preserve"> C 83, 30.03.2010);</w:t>
      </w:r>
    </w:p>
    <w:p w:rsidR="00405A9E" w:rsidRPr="00BC51E0" w:rsidRDefault="00405A9E" w:rsidP="00BC51E0">
      <w:pPr>
        <w:numPr>
          <w:ilvl w:val="0"/>
          <w:numId w:val="21"/>
        </w:numPr>
        <w:tabs>
          <w:tab w:val="clear" w:pos="1440"/>
          <w:tab w:val="num" w:pos="720"/>
        </w:tabs>
        <w:spacing w:after="120"/>
        <w:ind w:left="720" w:hanging="720"/>
        <w:jc w:val="both"/>
        <w:rPr>
          <w:sz w:val="28"/>
          <w:szCs w:val="28"/>
          <w:lang w:val="uk-UA"/>
        </w:rPr>
      </w:pPr>
      <w:r w:rsidRPr="00AC7301">
        <w:rPr>
          <w:rStyle w:val="a3"/>
          <w:b w:val="0"/>
          <w:bCs w:val="0"/>
          <w:sz w:val="28"/>
          <w:szCs w:val="28"/>
          <w:lang w:val="uk-UA"/>
        </w:rPr>
        <w:t xml:space="preserve">Директивою 2014/24/ЄС Європейського Парламенту та Ради від 26 лютого 2014 року </w:t>
      </w:r>
      <w:r w:rsidR="00BC51E0">
        <w:rPr>
          <w:rStyle w:val="a3"/>
          <w:b w:val="0"/>
          <w:bCs w:val="0"/>
          <w:sz w:val="28"/>
          <w:szCs w:val="28"/>
          <w:lang w:val="uk-UA"/>
        </w:rPr>
        <w:t>про державні закупівлі</w:t>
      </w:r>
      <w:r w:rsidR="00BC51E0" w:rsidRPr="00AC7301">
        <w:rPr>
          <w:rStyle w:val="a3"/>
          <w:b w:val="0"/>
          <w:bCs w:val="0"/>
          <w:sz w:val="28"/>
          <w:szCs w:val="28"/>
          <w:lang w:val="uk-UA"/>
        </w:rPr>
        <w:t xml:space="preserve"> та </w:t>
      </w:r>
      <w:r w:rsidR="00BC51E0">
        <w:rPr>
          <w:rStyle w:val="a3"/>
          <w:b w:val="0"/>
          <w:bCs w:val="0"/>
          <w:sz w:val="28"/>
          <w:szCs w:val="28"/>
          <w:lang w:val="uk-UA"/>
        </w:rPr>
        <w:t xml:space="preserve">скасування Директиви </w:t>
      </w:r>
      <w:r w:rsidRPr="00BC51E0">
        <w:rPr>
          <w:rStyle w:val="a3"/>
          <w:b w:val="0"/>
          <w:bCs w:val="0"/>
          <w:sz w:val="28"/>
          <w:szCs w:val="28"/>
          <w:lang w:val="uk-UA"/>
        </w:rPr>
        <w:t>2004/18/ЄС (</w:t>
      </w:r>
      <w:r w:rsidRPr="00BC51E0">
        <w:rPr>
          <w:rStyle w:val="a8"/>
          <w:sz w:val="28"/>
          <w:szCs w:val="28"/>
          <w:lang w:val="uk-UA"/>
        </w:rPr>
        <w:t>OJ L 94, 28.3.2014, p. 65–242).</w:t>
      </w:r>
    </w:p>
    <w:p w:rsidR="00751983" w:rsidRPr="00AC7301" w:rsidRDefault="00751983" w:rsidP="00AC7301">
      <w:pPr>
        <w:spacing w:after="120"/>
        <w:jc w:val="both"/>
        <w:rPr>
          <w:rStyle w:val="a8"/>
          <w:i w:val="0"/>
          <w:iCs w:val="0"/>
          <w:sz w:val="28"/>
          <w:szCs w:val="28"/>
          <w:lang w:val="uk-UA"/>
        </w:rPr>
      </w:pPr>
    </w:p>
    <w:p w:rsidR="00464249" w:rsidRPr="00AC7301" w:rsidRDefault="00464249" w:rsidP="00BD04EC">
      <w:pPr>
        <w:pStyle w:val="11"/>
        <w:numPr>
          <w:ilvl w:val="0"/>
          <w:numId w:val="1"/>
        </w:numPr>
        <w:spacing w:after="120" w:line="240" w:lineRule="auto"/>
        <w:ind w:left="0" w:firstLine="567"/>
        <w:jc w:val="both"/>
        <w:rPr>
          <w:rFonts w:ascii="Times New Roman" w:hAnsi="Times New Roman"/>
          <w:b/>
          <w:bCs/>
          <w:sz w:val="28"/>
          <w:szCs w:val="28"/>
          <w:lang w:val="uk-UA"/>
        </w:rPr>
      </w:pPr>
      <w:r w:rsidRPr="00AC7301">
        <w:rPr>
          <w:rFonts w:ascii="Times New Roman" w:hAnsi="Times New Roman"/>
          <w:b/>
          <w:sz w:val="28"/>
          <w:szCs w:val="28"/>
          <w:lang w:val="uk-UA"/>
        </w:rPr>
        <w:lastRenderedPageBreak/>
        <w:t>Відповідність законопроекту праву ЄС, Угоді про асоціацію.</w:t>
      </w:r>
    </w:p>
    <w:p w:rsidR="0010570A" w:rsidRPr="00AC7301" w:rsidRDefault="00464249" w:rsidP="00BD04EC">
      <w:pPr>
        <w:pStyle w:val="11"/>
        <w:spacing w:after="120" w:line="240" w:lineRule="auto"/>
        <w:ind w:left="567"/>
        <w:jc w:val="both"/>
        <w:rPr>
          <w:rFonts w:ascii="Times New Roman" w:hAnsi="Times New Roman"/>
          <w:sz w:val="28"/>
          <w:szCs w:val="28"/>
          <w:lang w:val="uk-UA"/>
        </w:rPr>
      </w:pPr>
      <w:r w:rsidRPr="00AC7301">
        <w:rPr>
          <w:rFonts w:ascii="Times New Roman" w:hAnsi="Times New Roman"/>
          <w:sz w:val="28"/>
          <w:szCs w:val="28"/>
          <w:lang w:val="uk-UA"/>
        </w:rPr>
        <w:t xml:space="preserve">Законопроект </w:t>
      </w:r>
      <w:r w:rsidRPr="00AC7301">
        <w:rPr>
          <w:rFonts w:ascii="Times New Roman" w:hAnsi="Times New Roman"/>
          <w:b/>
          <w:sz w:val="28"/>
          <w:szCs w:val="28"/>
          <w:u w:val="single"/>
          <w:lang w:val="uk-UA"/>
        </w:rPr>
        <w:t xml:space="preserve">не </w:t>
      </w:r>
      <w:r w:rsidR="00BD04EC" w:rsidRPr="00AC7301">
        <w:rPr>
          <w:rFonts w:ascii="Times New Roman" w:hAnsi="Times New Roman"/>
          <w:b/>
          <w:sz w:val="28"/>
          <w:szCs w:val="28"/>
          <w:u w:val="single"/>
          <w:lang w:val="uk-UA"/>
        </w:rPr>
        <w:t>відповідає</w:t>
      </w:r>
      <w:r w:rsidRPr="00AC7301">
        <w:rPr>
          <w:rFonts w:ascii="Times New Roman" w:hAnsi="Times New Roman"/>
          <w:b/>
          <w:sz w:val="28"/>
          <w:szCs w:val="28"/>
          <w:lang w:val="uk-UA"/>
        </w:rPr>
        <w:t xml:space="preserve"> </w:t>
      </w:r>
      <w:r w:rsidRPr="00AC7301">
        <w:rPr>
          <w:rFonts w:ascii="Times New Roman" w:hAnsi="Times New Roman"/>
          <w:sz w:val="28"/>
          <w:szCs w:val="28"/>
          <w:lang w:val="uk-UA"/>
        </w:rPr>
        <w:t>праву ЄС.</w:t>
      </w:r>
    </w:p>
    <w:p w:rsidR="00EF1D80" w:rsidRPr="00D555EC" w:rsidRDefault="00C7511B" w:rsidP="00D555EC">
      <w:pPr>
        <w:pStyle w:val="11"/>
        <w:spacing w:after="120" w:line="240" w:lineRule="auto"/>
        <w:ind w:left="0" w:firstLine="567"/>
        <w:jc w:val="both"/>
        <w:rPr>
          <w:rFonts w:ascii="Times New Roman" w:hAnsi="Times New Roman"/>
          <w:sz w:val="28"/>
          <w:szCs w:val="28"/>
          <w:lang w:val="uk-UA"/>
        </w:rPr>
      </w:pPr>
      <w:r w:rsidRPr="00AC7301">
        <w:rPr>
          <w:rFonts w:ascii="Times New Roman" w:hAnsi="Times New Roman"/>
          <w:sz w:val="28"/>
          <w:szCs w:val="28"/>
          <w:lang w:val="uk-UA"/>
        </w:rPr>
        <w:t xml:space="preserve">Доповнення абзацом 2 до п.7 статті 12 </w:t>
      </w:r>
      <w:r w:rsidR="00D555EC" w:rsidRPr="00D555EC">
        <w:rPr>
          <w:rStyle w:val="rvts23"/>
          <w:rFonts w:ascii="Times New Roman" w:hAnsi="Times New Roman"/>
          <w:bCs/>
          <w:color w:val="000000"/>
          <w:sz w:val="28"/>
          <w:szCs w:val="28"/>
          <w:bdr w:val="none" w:sz="0" w:space="0" w:color="auto" w:frame="1"/>
          <w:lang w:val="uk-UA"/>
        </w:rPr>
        <w:t xml:space="preserve">Закону України </w:t>
      </w:r>
      <w:r w:rsidR="00D555EC" w:rsidRPr="00D555EC">
        <w:rPr>
          <w:rFonts w:ascii="Times New Roman" w:hAnsi="Times New Roman"/>
          <w:bCs/>
          <w:sz w:val="28"/>
          <w:szCs w:val="28"/>
          <w:lang w:val="uk-UA"/>
        </w:rPr>
        <w:t>«</w:t>
      </w:r>
      <w:r w:rsidR="00D555EC" w:rsidRPr="00D555EC">
        <w:rPr>
          <w:rFonts w:ascii="Times New Roman" w:hAnsi="Times New Roman"/>
          <w:bCs/>
          <w:color w:val="000000" w:themeColor="text1"/>
          <w:sz w:val="28"/>
          <w:szCs w:val="28"/>
          <w:lang w:val="uk-UA"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D555EC" w:rsidRPr="00D555EC">
        <w:rPr>
          <w:rFonts w:ascii="Times New Roman" w:hAnsi="Times New Roman"/>
          <w:bCs/>
          <w:sz w:val="28"/>
          <w:szCs w:val="28"/>
          <w:bdr w:val="none" w:sz="0" w:space="0" w:color="auto" w:frame="1"/>
          <w:lang w:val="uk-UA"/>
        </w:rPr>
        <w:t>»</w:t>
      </w:r>
      <w:r w:rsidR="00D555EC" w:rsidRPr="00D555EC">
        <w:rPr>
          <w:rFonts w:ascii="Times New Roman" w:hAnsi="Times New Roman"/>
          <w:sz w:val="28"/>
          <w:szCs w:val="28"/>
          <w:lang w:val="uk-UA"/>
        </w:rPr>
        <w:t xml:space="preserve"> </w:t>
      </w:r>
      <w:r w:rsidR="00CB27B6">
        <w:rPr>
          <w:rFonts w:ascii="Times New Roman" w:hAnsi="Times New Roman"/>
          <w:sz w:val="28"/>
          <w:szCs w:val="28"/>
          <w:lang w:val="uk-UA"/>
        </w:rPr>
        <w:t>стосовно</w:t>
      </w:r>
      <w:r w:rsidRPr="00D555EC">
        <w:rPr>
          <w:rFonts w:ascii="Times New Roman" w:hAnsi="Times New Roman"/>
          <w:sz w:val="28"/>
          <w:szCs w:val="28"/>
          <w:lang w:val="uk-UA"/>
        </w:rPr>
        <w:t xml:space="preserve"> встановлення </w:t>
      </w:r>
      <w:r w:rsidR="00EB4D89" w:rsidRPr="00D555EC">
        <w:rPr>
          <w:rFonts w:ascii="Times New Roman" w:hAnsi="Times New Roman"/>
          <w:sz w:val="28"/>
          <w:szCs w:val="28"/>
          <w:lang w:val="uk-UA"/>
        </w:rPr>
        <w:t>«</w:t>
      </w:r>
      <w:r w:rsidRPr="00D555EC">
        <w:rPr>
          <w:rFonts w:ascii="Times New Roman" w:hAnsi="Times New Roman"/>
          <w:sz w:val="28"/>
          <w:szCs w:val="28"/>
          <w:lang w:val="uk-UA"/>
        </w:rPr>
        <w:t>плати за подання учасником тендерної пропозиції та/або пропозиції</w:t>
      </w:r>
      <w:r w:rsidRPr="00AC7301">
        <w:rPr>
          <w:rFonts w:ascii="Times New Roman" w:hAnsi="Times New Roman"/>
          <w:sz w:val="28"/>
          <w:szCs w:val="28"/>
          <w:lang w:val="uk-UA"/>
        </w:rPr>
        <w:t xml:space="preserve"> учасника закупівлі</w:t>
      </w:r>
      <w:r w:rsidRPr="00AC7301">
        <w:rPr>
          <w:rFonts w:ascii="Times New Roman" w:hAnsi="Times New Roman"/>
          <w:bCs/>
          <w:sz w:val="28"/>
          <w:szCs w:val="28"/>
          <w:lang w:val="uk-UA" w:eastAsia="uk-UA"/>
        </w:rPr>
        <w:t>, що була розкрита електронною системою закупівель через електронні сервіси</w:t>
      </w:r>
      <w:r w:rsidR="00DB058A" w:rsidRPr="00AC7301">
        <w:rPr>
          <w:rFonts w:ascii="Times New Roman" w:hAnsi="Times New Roman"/>
          <w:bCs/>
          <w:sz w:val="28"/>
          <w:szCs w:val="28"/>
          <w:lang w:val="uk-UA" w:eastAsia="uk-UA"/>
        </w:rPr>
        <w:t xml:space="preserve"> </w:t>
      </w:r>
      <w:r w:rsidR="00EB4D89" w:rsidRPr="00AC7301">
        <w:rPr>
          <w:rFonts w:ascii="Times New Roman" w:hAnsi="Times New Roman"/>
          <w:bCs/>
          <w:sz w:val="28"/>
          <w:szCs w:val="28"/>
          <w:lang w:val="uk-UA" w:eastAsia="uk-UA"/>
        </w:rPr>
        <w:t xml:space="preserve">та за користування зазначеними електронними сервісами, встановлюється фіксованим на економічно-обґрунтованому рівні та не може перевищувати 200 неоподатковуваних мінімумів доходів громадян» </w:t>
      </w:r>
      <w:r w:rsidRPr="00AC7301">
        <w:rPr>
          <w:rFonts w:ascii="Times New Roman" w:hAnsi="Times New Roman"/>
          <w:b/>
          <w:bCs/>
          <w:sz w:val="28"/>
          <w:szCs w:val="28"/>
          <w:u w:val="single"/>
          <w:lang w:val="uk-UA" w:eastAsia="uk-UA"/>
        </w:rPr>
        <w:t>н</w:t>
      </w:r>
      <w:r w:rsidR="00EF1D80" w:rsidRPr="00AC7301">
        <w:rPr>
          <w:rFonts w:ascii="Times New Roman" w:hAnsi="Times New Roman"/>
          <w:b/>
          <w:bCs/>
          <w:sz w:val="28"/>
          <w:szCs w:val="28"/>
          <w:u w:val="single"/>
          <w:lang w:val="uk-UA" w:eastAsia="uk-UA"/>
        </w:rPr>
        <w:t>е відповідає:</w:t>
      </w:r>
    </w:p>
    <w:p w:rsidR="00F77B4B" w:rsidRPr="00AC7301" w:rsidRDefault="00EF1D80" w:rsidP="00BD04EC">
      <w:pPr>
        <w:pStyle w:val="11"/>
        <w:spacing w:after="120" w:line="240" w:lineRule="auto"/>
        <w:ind w:left="0" w:firstLine="567"/>
        <w:jc w:val="both"/>
        <w:rPr>
          <w:rFonts w:ascii="Times New Roman" w:hAnsi="Times New Roman"/>
          <w:bCs/>
          <w:sz w:val="28"/>
          <w:szCs w:val="28"/>
          <w:lang w:val="uk-UA" w:eastAsia="uk-UA"/>
        </w:rPr>
      </w:pPr>
      <w:r w:rsidRPr="00AC7301">
        <w:rPr>
          <w:rFonts w:ascii="Times New Roman" w:hAnsi="Times New Roman"/>
          <w:bCs/>
          <w:sz w:val="28"/>
          <w:szCs w:val="28"/>
          <w:lang w:val="uk-UA" w:eastAsia="uk-UA"/>
        </w:rPr>
        <w:t>1)</w:t>
      </w:r>
      <w:r w:rsidR="00C7511B" w:rsidRPr="00AC7301">
        <w:rPr>
          <w:rFonts w:ascii="Times New Roman" w:hAnsi="Times New Roman"/>
          <w:bCs/>
          <w:sz w:val="28"/>
          <w:szCs w:val="28"/>
          <w:lang w:val="uk-UA" w:eastAsia="uk-UA"/>
        </w:rPr>
        <w:t xml:space="preserve"> </w:t>
      </w:r>
      <w:r w:rsidR="00F77B4B" w:rsidRPr="00AC7301">
        <w:rPr>
          <w:rFonts w:ascii="Times New Roman" w:hAnsi="Times New Roman"/>
          <w:bCs/>
          <w:sz w:val="28"/>
          <w:szCs w:val="28"/>
          <w:lang w:val="uk-UA" w:eastAsia="uk-UA"/>
        </w:rPr>
        <w:t xml:space="preserve"> п.1 статті 22 </w:t>
      </w:r>
      <w:r w:rsidR="00F77B4B" w:rsidRPr="00AC7301">
        <w:rPr>
          <w:rStyle w:val="a3"/>
          <w:rFonts w:ascii="Times New Roman" w:hAnsi="Times New Roman"/>
          <w:b w:val="0"/>
          <w:bCs w:val="0"/>
          <w:sz w:val="28"/>
          <w:szCs w:val="28"/>
          <w:lang w:val="uk-UA"/>
        </w:rPr>
        <w:t>Директиви 2014/24/ЄС</w:t>
      </w:r>
      <w:r w:rsidR="00DB058A" w:rsidRPr="00AC7301">
        <w:rPr>
          <w:rStyle w:val="a3"/>
          <w:rFonts w:ascii="Times New Roman" w:hAnsi="Times New Roman"/>
          <w:b w:val="0"/>
          <w:bCs w:val="0"/>
          <w:sz w:val="28"/>
          <w:szCs w:val="28"/>
          <w:lang w:val="uk-UA"/>
        </w:rPr>
        <w:t xml:space="preserve"> щодо заборони обмежень доступу </w:t>
      </w:r>
      <w:r w:rsidR="00DB058A" w:rsidRPr="00AC7301">
        <w:rPr>
          <w:rStyle w:val="tlid-translation"/>
          <w:rFonts w:ascii="Times New Roman" w:hAnsi="Times New Roman"/>
          <w:sz w:val="28"/>
          <w:szCs w:val="28"/>
          <w:lang w:val="uk-UA"/>
        </w:rPr>
        <w:t>економічних операторів до процедури закупівлі</w:t>
      </w:r>
      <w:r w:rsidR="003D4248">
        <w:rPr>
          <w:rStyle w:val="tlid-translation"/>
          <w:rFonts w:ascii="Times New Roman" w:hAnsi="Times New Roman"/>
          <w:sz w:val="28"/>
          <w:szCs w:val="28"/>
          <w:lang w:val="uk-UA"/>
        </w:rPr>
        <w:t>,</w:t>
      </w:r>
      <w:r w:rsidR="00DB058A" w:rsidRPr="00AC7301">
        <w:rPr>
          <w:rStyle w:val="a3"/>
          <w:rFonts w:ascii="Times New Roman" w:hAnsi="Times New Roman"/>
          <w:b w:val="0"/>
          <w:bCs w:val="0"/>
          <w:sz w:val="28"/>
          <w:szCs w:val="28"/>
          <w:lang w:val="uk-UA"/>
        </w:rPr>
        <w:t xml:space="preserve"> яка передбачає, що:</w:t>
      </w:r>
    </w:p>
    <w:p w:rsidR="00F77B4B" w:rsidRPr="00AC7301" w:rsidRDefault="00DB058A" w:rsidP="00BD04EC">
      <w:pPr>
        <w:pStyle w:val="11"/>
        <w:spacing w:after="120" w:line="240" w:lineRule="auto"/>
        <w:ind w:left="0"/>
        <w:jc w:val="both"/>
        <w:rPr>
          <w:rStyle w:val="tlid-translation"/>
          <w:rFonts w:ascii="Times New Roman" w:hAnsi="Times New Roman"/>
          <w:sz w:val="28"/>
          <w:szCs w:val="28"/>
          <w:lang w:val="uk-UA"/>
        </w:rPr>
      </w:pPr>
      <w:r w:rsidRPr="00AC7301">
        <w:rPr>
          <w:rFonts w:ascii="Times New Roman" w:hAnsi="Times New Roman"/>
          <w:sz w:val="28"/>
          <w:szCs w:val="28"/>
          <w:lang w:val="uk-UA"/>
        </w:rPr>
        <w:t>«</w:t>
      </w:r>
      <w:r w:rsidR="00F77B4B" w:rsidRPr="00AC7301">
        <w:rPr>
          <w:rStyle w:val="tlid-translation"/>
          <w:rFonts w:ascii="Times New Roman" w:hAnsi="Times New Roman"/>
          <w:sz w:val="28"/>
          <w:szCs w:val="28"/>
          <w:lang w:val="uk-UA"/>
        </w:rPr>
        <w:t xml:space="preserve">Держави-члени забезпечують, щоб всі комунікації та обмін інформацією відповідно до цієї Директиви, зокрема електронне подання, здійснювалося за допомогою електронних засобів зв’язку відповідно до вимог цієї статті. Інструменти та пристрої, що використовуються для спілкування електронними засобами, а також їх технічні характеристики повинні бути недискримінаційними, </w:t>
      </w:r>
      <w:r w:rsidR="00F77B4B" w:rsidRPr="003D4248">
        <w:rPr>
          <w:rStyle w:val="tlid-translation"/>
          <w:rFonts w:ascii="Times New Roman" w:hAnsi="Times New Roman"/>
          <w:b/>
          <w:sz w:val="28"/>
          <w:szCs w:val="28"/>
          <w:u w:val="single"/>
          <w:lang w:val="uk-UA"/>
        </w:rPr>
        <w:t>загальнодоступними</w:t>
      </w:r>
      <w:r w:rsidR="00F77B4B" w:rsidRPr="00AC7301">
        <w:rPr>
          <w:rStyle w:val="tlid-translation"/>
          <w:rFonts w:ascii="Times New Roman" w:hAnsi="Times New Roman"/>
          <w:sz w:val="28"/>
          <w:szCs w:val="28"/>
          <w:lang w:val="uk-UA"/>
        </w:rPr>
        <w:t xml:space="preserve"> та сумісними з продуктами</w:t>
      </w:r>
      <w:r w:rsidRPr="00AC7301">
        <w:rPr>
          <w:rStyle w:val="tlid-translation"/>
          <w:rFonts w:ascii="Times New Roman" w:hAnsi="Times New Roman"/>
          <w:sz w:val="28"/>
          <w:szCs w:val="28"/>
          <w:lang w:val="uk-UA"/>
        </w:rPr>
        <w:t xml:space="preserve"> загального користування</w:t>
      </w:r>
      <w:r w:rsidR="00F77B4B" w:rsidRPr="00AC7301">
        <w:rPr>
          <w:rStyle w:val="tlid-translation"/>
          <w:rFonts w:ascii="Times New Roman" w:hAnsi="Times New Roman"/>
          <w:sz w:val="28"/>
          <w:szCs w:val="28"/>
          <w:lang w:val="uk-UA"/>
        </w:rPr>
        <w:t xml:space="preserve"> </w:t>
      </w:r>
      <w:r w:rsidRPr="00AC7301">
        <w:rPr>
          <w:rStyle w:val="tlid-translation"/>
          <w:rFonts w:ascii="Times New Roman" w:hAnsi="Times New Roman"/>
          <w:sz w:val="28"/>
          <w:szCs w:val="28"/>
          <w:lang w:val="uk-UA"/>
        </w:rPr>
        <w:t xml:space="preserve">в сфері інформаційно-комунікаційних технологій </w:t>
      </w:r>
      <w:r w:rsidR="00F77B4B" w:rsidRPr="00AC7301">
        <w:rPr>
          <w:rStyle w:val="tlid-translation"/>
          <w:rFonts w:ascii="Times New Roman" w:hAnsi="Times New Roman"/>
          <w:sz w:val="28"/>
          <w:szCs w:val="28"/>
          <w:lang w:val="uk-UA"/>
        </w:rPr>
        <w:t xml:space="preserve">та </w:t>
      </w:r>
      <w:r w:rsidR="00F77B4B" w:rsidRPr="00AC7301">
        <w:rPr>
          <w:rStyle w:val="tlid-translation"/>
          <w:rFonts w:ascii="Times New Roman" w:hAnsi="Times New Roman"/>
          <w:b/>
          <w:sz w:val="28"/>
          <w:szCs w:val="28"/>
          <w:u w:val="single"/>
          <w:lang w:val="uk-UA"/>
        </w:rPr>
        <w:t>не повинні обмежувати доступ економічних операторів до процедури закупівлі</w:t>
      </w:r>
      <w:r w:rsidRPr="00AC7301">
        <w:rPr>
          <w:rStyle w:val="tlid-translation"/>
          <w:rFonts w:ascii="Times New Roman" w:hAnsi="Times New Roman"/>
          <w:sz w:val="28"/>
          <w:szCs w:val="28"/>
          <w:lang w:val="uk-UA"/>
        </w:rPr>
        <w:t>»</w:t>
      </w:r>
      <w:r w:rsidR="00F77B4B" w:rsidRPr="00AC7301">
        <w:rPr>
          <w:rStyle w:val="tlid-translation"/>
          <w:rFonts w:ascii="Times New Roman" w:hAnsi="Times New Roman"/>
          <w:sz w:val="28"/>
          <w:szCs w:val="28"/>
          <w:lang w:val="uk-UA"/>
        </w:rPr>
        <w:t>.</w:t>
      </w:r>
    </w:p>
    <w:p w:rsidR="00F77B4B" w:rsidRPr="00AC7301" w:rsidRDefault="00EF1D80" w:rsidP="00BD04EC">
      <w:pPr>
        <w:pStyle w:val="11"/>
        <w:spacing w:after="120" w:line="240" w:lineRule="auto"/>
        <w:ind w:left="567"/>
        <w:jc w:val="both"/>
        <w:rPr>
          <w:rStyle w:val="a3"/>
          <w:rFonts w:ascii="Times New Roman" w:hAnsi="Times New Roman"/>
          <w:b w:val="0"/>
          <w:bCs w:val="0"/>
          <w:sz w:val="28"/>
          <w:szCs w:val="28"/>
          <w:lang w:val="uk-UA"/>
        </w:rPr>
      </w:pPr>
      <w:r w:rsidRPr="00AC7301">
        <w:rPr>
          <w:rStyle w:val="tlid-translation"/>
          <w:rFonts w:ascii="Times New Roman" w:hAnsi="Times New Roman"/>
          <w:sz w:val="28"/>
          <w:szCs w:val="28"/>
          <w:lang w:val="uk-UA"/>
        </w:rPr>
        <w:t>2)</w:t>
      </w:r>
      <w:r w:rsidR="00DB058A" w:rsidRPr="00AC7301">
        <w:rPr>
          <w:rStyle w:val="tlid-translation"/>
          <w:rFonts w:ascii="Times New Roman" w:hAnsi="Times New Roman"/>
          <w:sz w:val="28"/>
          <w:szCs w:val="28"/>
          <w:lang w:val="uk-UA"/>
        </w:rPr>
        <w:t xml:space="preserve"> п.5 </w:t>
      </w:r>
      <w:r w:rsidRPr="00AC7301">
        <w:rPr>
          <w:rFonts w:ascii="Times New Roman" w:hAnsi="Times New Roman"/>
          <w:bCs/>
          <w:sz w:val="28"/>
          <w:szCs w:val="28"/>
          <w:lang w:val="uk-UA" w:eastAsia="uk-UA"/>
        </w:rPr>
        <w:t xml:space="preserve">статті 22 </w:t>
      </w:r>
      <w:r w:rsidRPr="00AC7301">
        <w:rPr>
          <w:rStyle w:val="a3"/>
          <w:rFonts w:ascii="Times New Roman" w:hAnsi="Times New Roman"/>
          <w:b w:val="0"/>
          <w:bCs w:val="0"/>
          <w:sz w:val="28"/>
          <w:szCs w:val="28"/>
          <w:lang w:val="uk-UA"/>
        </w:rPr>
        <w:t>Директиви 2014/24/ЄС</w:t>
      </w:r>
      <w:r w:rsidR="00EB4D89" w:rsidRPr="00AC7301">
        <w:rPr>
          <w:rStyle w:val="a3"/>
          <w:rFonts w:ascii="Times New Roman" w:hAnsi="Times New Roman"/>
          <w:b w:val="0"/>
          <w:bCs w:val="0"/>
          <w:sz w:val="28"/>
          <w:szCs w:val="28"/>
          <w:lang w:val="uk-UA"/>
        </w:rPr>
        <w:t xml:space="preserve"> щодо надання безкоштовного доступу для учасників </w:t>
      </w:r>
      <w:r w:rsidR="00D04EA2" w:rsidRPr="00AC7301">
        <w:rPr>
          <w:rStyle w:val="a3"/>
          <w:rFonts w:ascii="Times New Roman" w:hAnsi="Times New Roman"/>
          <w:b w:val="0"/>
          <w:bCs w:val="0"/>
          <w:sz w:val="28"/>
          <w:szCs w:val="28"/>
          <w:lang w:val="uk-UA"/>
        </w:rPr>
        <w:t>тендеру</w:t>
      </w:r>
      <w:r w:rsidR="00EB4D89" w:rsidRPr="00AC7301">
        <w:rPr>
          <w:rStyle w:val="a3"/>
          <w:rFonts w:ascii="Times New Roman" w:hAnsi="Times New Roman"/>
          <w:b w:val="0"/>
          <w:bCs w:val="0"/>
          <w:sz w:val="28"/>
          <w:szCs w:val="28"/>
          <w:lang w:val="uk-UA"/>
        </w:rPr>
        <w:t>:</w:t>
      </w:r>
    </w:p>
    <w:p w:rsidR="00BD04EC" w:rsidRPr="00AC7301" w:rsidRDefault="00EF1D80" w:rsidP="00BD04EC">
      <w:pPr>
        <w:pStyle w:val="11"/>
        <w:spacing w:after="120" w:line="240" w:lineRule="auto"/>
        <w:ind w:left="0" w:firstLine="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 xml:space="preserve">«Замовник може за необхідності вимагати використання інструментів та пристроїв, які </w:t>
      </w:r>
      <w:r w:rsidR="003D4248">
        <w:rPr>
          <w:rStyle w:val="tlid-translation"/>
          <w:rFonts w:ascii="Times New Roman" w:hAnsi="Times New Roman"/>
          <w:sz w:val="28"/>
          <w:szCs w:val="28"/>
          <w:lang w:val="uk-UA"/>
        </w:rPr>
        <w:t>не в загальному доступі</w:t>
      </w:r>
      <w:r w:rsidRPr="00AC7301">
        <w:rPr>
          <w:rStyle w:val="tlid-translation"/>
          <w:rFonts w:ascii="Times New Roman" w:hAnsi="Times New Roman"/>
          <w:sz w:val="28"/>
          <w:szCs w:val="28"/>
          <w:lang w:val="uk-UA"/>
        </w:rPr>
        <w:t>, за умови, що замовники пропонують альтернативні засоби доступу.</w:t>
      </w:r>
    </w:p>
    <w:p w:rsidR="00EF1D80" w:rsidRPr="00AC7301" w:rsidRDefault="00EF1D80" w:rsidP="00BD04EC">
      <w:pPr>
        <w:pStyle w:val="11"/>
        <w:spacing w:after="120" w:line="240" w:lineRule="auto"/>
        <w:ind w:left="0" w:firstLine="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 xml:space="preserve">Вважається, що замовники мають запропонувати відповідні альтернативні засоби доступу у будь-якій з наступних ситуацій, </w:t>
      </w:r>
      <w:r w:rsidR="00CB27B6">
        <w:rPr>
          <w:rStyle w:val="tlid-translation"/>
          <w:rFonts w:ascii="Times New Roman" w:hAnsi="Times New Roman"/>
          <w:sz w:val="28"/>
          <w:szCs w:val="28"/>
          <w:lang w:val="uk-UA"/>
        </w:rPr>
        <w:t>де</w:t>
      </w:r>
      <w:r w:rsidRPr="00AC7301">
        <w:rPr>
          <w:rStyle w:val="tlid-translation"/>
          <w:rFonts w:ascii="Times New Roman" w:hAnsi="Times New Roman"/>
          <w:sz w:val="28"/>
          <w:szCs w:val="28"/>
          <w:lang w:val="uk-UA"/>
        </w:rPr>
        <w:t xml:space="preserve"> вони:</w:t>
      </w:r>
    </w:p>
    <w:p w:rsidR="00DB058A" w:rsidRPr="00AC7301" w:rsidRDefault="00DB058A" w:rsidP="00D35B94">
      <w:pPr>
        <w:pStyle w:val="11"/>
        <w:spacing w:after="120" w:line="240" w:lineRule="auto"/>
        <w:ind w:left="567"/>
        <w:jc w:val="both"/>
        <w:rPr>
          <w:rFonts w:ascii="Times New Roman" w:hAnsi="Times New Roman"/>
          <w:sz w:val="28"/>
          <w:szCs w:val="28"/>
          <w:lang w:val="uk-UA"/>
        </w:rPr>
      </w:pPr>
      <w:r w:rsidRPr="00AC7301">
        <w:rPr>
          <w:rStyle w:val="tlid-translation"/>
          <w:rFonts w:ascii="Times New Roman" w:hAnsi="Times New Roman"/>
          <w:sz w:val="28"/>
          <w:szCs w:val="28"/>
          <w:lang w:val="uk-UA"/>
        </w:rPr>
        <w:t>(а)</w:t>
      </w:r>
      <w:r w:rsidR="00BD04EC" w:rsidRPr="00AC7301">
        <w:rPr>
          <w:rStyle w:val="tlid-translation"/>
          <w:rFonts w:ascii="Times New Roman" w:hAnsi="Times New Roman"/>
          <w:sz w:val="28"/>
          <w:szCs w:val="28"/>
          <w:lang w:val="uk-UA"/>
        </w:rPr>
        <w:t xml:space="preserve"> </w:t>
      </w:r>
      <w:r w:rsidR="00CB27B6">
        <w:rPr>
          <w:rStyle w:val="tlid-translation"/>
          <w:rFonts w:ascii="Times New Roman" w:hAnsi="Times New Roman"/>
          <w:sz w:val="28"/>
          <w:szCs w:val="28"/>
          <w:lang w:val="uk-UA"/>
        </w:rPr>
        <w:t>пропонують не</w:t>
      </w:r>
      <w:r w:rsidR="00EB4D89" w:rsidRPr="00AC7301">
        <w:rPr>
          <w:rStyle w:val="tlid-translation"/>
          <w:rFonts w:ascii="Times New Roman" w:hAnsi="Times New Roman"/>
          <w:sz w:val="28"/>
          <w:szCs w:val="28"/>
          <w:lang w:val="uk-UA"/>
        </w:rPr>
        <w:t>обмежений та повний</w:t>
      </w:r>
      <w:r w:rsidR="00CB27B6">
        <w:rPr>
          <w:rStyle w:val="tlid-translation"/>
          <w:rFonts w:ascii="Times New Roman" w:hAnsi="Times New Roman"/>
          <w:sz w:val="28"/>
          <w:szCs w:val="28"/>
          <w:lang w:val="uk-UA"/>
        </w:rPr>
        <w:t>,</w:t>
      </w:r>
      <w:r w:rsidR="00EB4D89" w:rsidRPr="00AC7301">
        <w:rPr>
          <w:rStyle w:val="tlid-translation"/>
          <w:rFonts w:ascii="Times New Roman" w:hAnsi="Times New Roman"/>
          <w:sz w:val="28"/>
          <w:szCs w:val="28"/>
          <w:lang w:val="uk-UA"/>
        </w:rPr>
        <w:t xml:space="preserve"> прямий </w:t>
      </w:r>
      <w:r w:rsidR="00EB4D89" w:rsidRPr="00AC7301">
        <w:rPr>
          <w:rStyle w:val="tlid-translation"/>
          <w:rFonts w:ascii="Times New Roman" w:hAnsi="Times New Roman"/>
          <w:b/>
          <w:sz w:val="28"/>
          <w:szCs w:val="28"/>
          <w:u w:val="single"/>
          <w:lang w:val="uk-UA"/>
        </w:rPr>
        <w:t>доступ</w:t>
      </w:r>
      <w:r w:rsidRPr="00AC7301">
        <w:rPr>
          <w:rStyle w:val="tlid-translation"/>
          <w:rFonts w:ascii="Times New Roman" w:hAnsi="Times New Roman"/>
          <w:b/>
          <w:sz w:val="28"/>
          <w:szCs w:val="28"/>
          <w:u w:val="single"/>
          <w:lang w:val="uk-UA"/>
        </w:rPr>
        <w:t xml:space="preserve"> безкоштовно електронними засобами</w:t>
      </w:r>
      <w:r w:rsidRPr="00AC7301">
        <w:rPr>
          <w:rStyle w:val="tlid-translation"/>
          <w:rFonts w:ascii="Times New Roman" w:hAnsi="Times New Roman"/>
          <w:sz w:val="28"/>
          <w:szCs w:val="28"/>
          <w:lang w:val="uk-UA"/>
        </w:rPr>
        <w:t xml:space="preserve"> до цих інструментів та пристроїв з дати опублікування повідомлення згідно з додатком VIII або з дати надсилання запрошення на підтвердження інтересу. У тексті повідомлення або запрошення на підтвердження зацікавленості вказується інтернет-адреса, за якою доступні ці інструменти та пристрої;</w:t>
      </w:r>
    </w:p>
    <w:p w:rsidR="00C7511B" w:rsidRPr="00AC7301" w:rsidRDefault="00EF1D80" w:rsidP="00D35B94">
      <w:pPr>
        <w:pStyle w:val="11"/>
        <w:spacing w:after="120" w:line="240" w:lineRule="auto"/>
        <w:ind w:left="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(b)</w:t>
      </w:r>
      <w:r w:rsidR="00BD04EC" w:rsidRPr="00AC7301">
        <w:rPr>
          <w:rStyle w:val="tlid-translation"/>
          <w:rFonts w:ascii="Times New Roman" w:hAnsi="Times New Roman"/>
          <w:sz w:val="28"/>
          <w:szCs w:val="28"/>
          <w:lang w:val="uk-UA"/>
        </w:rPr>
        <w:t xml:space="preserve"> </w:t>
      </w:r>
      <w:r w:rsidRPr="00AC7301">
        <w:rPr>
          <w:rStyle w:val="tlid-translation"/>
          <w:rFonts w:ascii="Times New Roman" w:hAnsi="Times New Roman"/>
          <w:sz w:val="28"/>
          <w:szCs w:val="28"/>
          <w:lang w:val="uk-UA"/>
        </w:rPr>
        <w:t xml:space="preserve">гарантувати, що учасники тендерів, які не мають доступу до відповідних інструментів та пристроїв, або не мають можливості отримати їх у відповідні строки, за умови, що відсутність доступу не відноситься до відповідного учасника, може отримати доступ до процедури закупівлі </w:t>
      </w:r>
      <w:r w:rsidRPr="00AC7301">
        <w:rPr>
          <w:rStyle w:val="tlid-translation"/>
          <w:rFonts w:ascii="Times New Roman" w:hAnsi="Times New Roman"/>
          <w:b/>
          <w:sz w:val="28"/>
          <w:szCs w:val="28"/>
          <w:lang w:val="uk-UA"/>
        </w:rPr>
        <w:t xml:space="preserve">через використання тимчасових апаратних ключів, які надаються </w:t>
      </w:r>
      <w:r w:rsidRPr="00AC7301">
        <w:rPr>
          <w:rStyle w:val="tlid-translation"/>
          <w:rFonts w:ascii="Times New Roman" w:hAnsi="Times New Roman"/>
          <w:b/>
          <w:sz w:val="28"/>
          <w:szCs w:val="28"/>
          <w:u w:val="single"/>
          <w:lang w:val="uk-UA"/>
        </w:rPr>
        <w:t>безкоштовно</w:t>
      </w:r>
      <w:r w:rsidRPr="00AC7301">
        <w:rPr>
          <w:rStyle w:val="tlid-translation"/>
          <w:rFonts w:ascii="Times New Roman" w:hAnsi="Times New Roman"/>
          <w:b/>
          <w:sz w:val="28"/>
          <w:szCs w:val="28"/>
          <w:lang w:val="uk-UA"/>
        </w:rPr>
        <w:t xml:space="preserve"> </w:t>
      </w:r>
      <w:r w:rsidRPr="00AC7301">
        <w:rPr>
          <w:rStyle w:val="tlid-translation"/>
          <w:rFonts w:ascii="Times New Roman" w:hAnsi="Times New Roman"/>
          <w:sz w:val="28"/>
          <w:szCs w:val="28"/>
          <w:lang w:val="uk-UA"/>
        </w:rPr>
        <w:t>в Інтернеті»</w:t>
      </w:r>
      <w:r w:rsidR="00BD04EC" w:rsidRPr="00AC7301">
        <w:rPr>
          <w:rStyle w:val="tlid-translation"/>
          <w:rFonts w:ascii="Times New Roman" w:hAnsi="Times New Roman"/>
          <w:sz w:val="28"/>
          <w:szCs w:val="28"/>
          <w:lang w:val="uk-UA"/>
        </w:rPr>
        <w:t>.</w:t>
      </w:r>
    </w:p>
    <w:p w:rsidR="00E951AC" w:rsidRPr="00AC7301" w:rsidRDefault="00E951AC" w:rsidP="00D35B94">
      <w:pPr>
        <w:pStyle w:val="11"/>
        <w:spacing w:after="120" w:line="240" w:lineRule="auto"/>
        <w:ind w:left="0" w:firstLine="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Таким чином</w:t>
      </w:r>
      <w:r w:rsidR="00BD04EC" w:rsidRPr="00AC7301">
        <w:rPr>
          <w:rStyle w:val="tlid-translation"/>
          <w:rFonts w:ascii="Times New Roman" w:hAnsi="Times New Roman"/>
          <w:sz w:val="28"/>
          <w:szCs w:val="28"/>
          <w:lang w:val="uk-UA"/>
        </w:rPr>
        <w:t>,</w:t>
      </w:r>
      <w:r w:rsidRPr="00AC7301">
        <w:rPr>
          <w:rStyle w:val="tlid-translation"/>
          <w:rFonts w:ascii="Times New Roman" w:hAnsi="Times New Roman"/>
          <w:sz w:val="28"/>
          <w:szCs w:val="28"/>
          <w:lang w:val="uk-UA"/>
        </w:rPr>
        <w:t xml:space="preserve"> доступ до процедур закупівель учасниками тендерної пропозиції в праві ЄС є безкоштовним та гарантується їм повна технічна можливість приймати участь у тендерних процедурах.</w:t>
      </w:r>
    </w:p>
    <w:p w:rsidR="0058605D" w:rsidRPr="00AC7301" w:rsidRDefault="0058605D" w:rsidP="00D35B94">
      <w:pPr>
        <w:pStyle w:val="11"/>
        <w:spacing w:after="120" w:line="240" w:lineRule="auto"/>
        <w:ind w:left="0" w:firstLine="567"/>
        <w:jc w:val="both"/>
        <w:rPr>
          <w:rStyle w:val="tlid-translation"/>
          <w:rFonts w:ascii="Times New Roman" w:hAnsi="Times New Roman"/>
          <w:sz w:val="28"/>
          <w:szCs w:val="28"/>
          <w:lang w:val="uk-UA"/>
        </w:rPr>
      </w:pPr>
      <w:r w:rsidRPr="00AC7301">
        <w:rPr>
          <w:rStyle w:val="rvts23"/>
          <w:rFonts w:ascii="Times New Roman" w:hAnsi="Times New Roman"/>
          <w:sz w:val="28"/>
          <w:szCs w:val="28"/>
          <w:lang w:val="uk-UA"/>
        </w:rPr>
        <w:t>Рішенням № 1/2018</w:t>
      </w:r>
      <w:r w:rsidRPr="00AC7301">
        <w:rPr>
          <w:rFonts w:ascii="Times New Roman" w:hAnsi="Times New Roman"/>
          <w:sz w:val="28"/>
          <w:szCs w:val="28"/>
          <w:lang w:val="uk-UA"/>
        </w:rPr>
        <w:t xml:space="preserve"> </w:t>
      </w:r>
      <w:r w:rsidRPr="00AC7301">
        <w:rPr>
          <w:rStyle w:val="rvts23"/>
          <w:rFonts w:ascii="Times New Roman" w:hAnsi="Times New Roman"/>
          <w:sz w:val="28"/>
          <w:szCs w:val="28"/>
          <w:lang w:val="uk-UA"/>
        </w:rPr>
        <w:t>Комітету Асоціації Україна - ЄС у торговельному складі від 14 травня 2018 року щодо</w:t>
      </w:r>
      <w:bookmarkStart w:id="0" w:name="n3"/>
      <w:bookmarkEnd w:id="0"/>
      <w:r w:rsidRPr="00AC7301">
        <w:rPr>
          <w:rFonts w:ascii="Times New Roman" w:hAnsi="Times New Roman"/>
          <w:sz w:val="28"/>
          <w:szCs w:val="28"/>
          <w:lang w:val="uk-UA"/>
        </w:rPr>
        <w:t xml:space="preserve"> «</w:t>
      </w:r>
      <w:r w:rsidRPr="00AC7301">
        <w:rPr>
          <w:rStyle w:val="rvts23"/>
          <w:rFonts w:ascii="Times New Roman" w:hAnsi="Times New Roman"/>
          <w:sz w:val="28"/>
          <w:szCs w:val="28"/>
          <w:lang w:val="uk-UA"/>
        </w:rPr>
        <w:t xml:space="preserve">Оновлення Додатку XXI до Глави 8 "Державні закупівлі" </w:t>
      </w:r>
      <w:r w:rsidRPr="00AC7301">
        <w:rPr>
          <w:rStyle w:val="rvts23"/>
          <w:rFonts w:ascii="Times New Roman" w:hAnsi="Times New Roman"/>
          <w:sz w:val="28"/>
          <w:szCs w:val="28"/>
          <w:lang w:val="uk-UA"/>
        </w:rPr>
        <w:lastRenderedPageBreak/>
        <w:t xml:space="preserve">Розділу IV "Торгівля і питання, пов'язані з торгівлею" Угоди про асоціацію і надання позитивного висновку стосовно Стратегії реформування системи публічних закупівель ("дорожньої карти")» визначено </w:t>
      </w:r>
      <w:r w:rsidRPr="00AC7301">
        <w:rPr>
          <w:rStyle w:val="a3"/>
          <w:rFonts w:ascii="Times New Roman" w:hAnsi="Times New Roman"/>
          <w:b w:val="0"/>
          <w:bCs w:val="0"/>
          <w:sz w:val="28"/>
          <w:szCs w:val="28"/>
          <w:lang w:val="uk-UA"/>
        </w:rPr>
        <w:t>Директиву 2014/24/ЄС як таку, що замінює</w:t>
      </w:r>
      <w:r w:rsidR="00E951AC" w:rsidRPr="00AC7301">
        <w:rPr>
          <w:rStyle w:val="a3"/>
          <w:rFonts w:ascii="Times New Roman" w:hAnsi="Times New Roman"/>
          <w:b w:val="0"/>
          <w:bCs w:val="0"/>
          <w:sz w:val="28"/>
          <w:szCs w:val="28"/>
          <w:lang w:val="uk-UA"/>
        </w:rPr>
        <w:t xml:space="preserve"> </w:t>
      </w:r>
      <w:r w:rsidRPr="00AC7301">
        <w:rPr>
          <w:rStyle w:val="a3"/>
          <w:rFonts w:ascii="Times New Roman" w:hAnsi="Times New Roman"/>
          <w:b w:val="0"/>
          <w:bCs w:val="0"/>
          <w:sz w:val="28"/>
          <w:szCs w:val="28"/>
          <w:lang w:val="uk-UA"/>
        </w:rPr>
        <w:t>Директиву 2004/18/ЄС</w:t>
      </w:r>
      <w:r w:rsidR="00E951AC" w:rsidRPr="00AC7301">
        <w:rPr>
          <w:rStyle w:val="a3"/>
          <w:rFonts w:ascii="Times New Roman" w:hAnsi="Times New Roman"/>
          <w:b w:val="0"/>
          <w:bCs w:val="0"/>
          <w:sz w:val="28"/>
          <w:szCs w:val="28"/>
          <w:lang w:val="uk-UA"/>
        </w:rPr>
        <w:t xml:space="preserve"> та </w:t>
      </w:r>
      <w:r w:rsidRPr="00AC7301">
        <w:rPr>
          <w:rStyle w:val="tlid-translation"/>
          <w:rFonts w:ascii="Times New Roman" w:hAnsi="Times New Roman"/>
          <w:sz w:val="28"/>
          <w:szCs w:val="28"/>
          <w:lang w:val="uk-UA"/>
        </w:rPr>
        <w:t xml:space="preserve">передбачено наближення та імплементація базових елементів цієї </w:t>
      </w:r>
      <w:r w:rsidR="00E951AC" w:rsidRPr="00AC7301">
        <w:rPr>
          <w:rStyle w:val="a3"/>
          <w:rFonts w:ascii="Times New Roman" w:hAnsi="Times New Roman"/>
          <w:b w:val="0"/>
          <w:bCs w:val="0"/>
          <w:sz w:val="28"/>
          <w:szCs w:val="28"/>
          <w:lang w:val="uk-UA"/>
        </w:rPr>
        <w:t xml:space="preserve">Директиву 2014/24/ЄС </w:t>
      </w:r>
      <w:r w:rsidRPr="00AC7301">
        <w:rPr>
          <w:rStyle w:val="tlid-translation"/>
          <w:rFonts w:ascii="Times New Roman" w:hAnsi="Times New Roman"/>
          <w:sz w:val="28"/>
          <w:szCs w:val="28"/>
          <w:lang w:val="uk-UA"/>
        </w:rPr>
        <w:t>протягом 3 років  з дати набрання чинності Угоди про асоціацію, і наближення та імплементація інших елементів цієї директиви –</w:t>
      </w:r>
      <w:r w:rsidR="00E951AC" w:rsidRPr="00AC7301">
        <w:rPr>
          <w:rStyle w:val="tlid-translation"/>
          <w:rFonts w:ascii="Times New Roman" w:hAnsi="Times New Roman"/>
          <w:sz w:val="28"/>
          <w:szCs w:val="28"/>
          <w:lang w:val="uk-UA"/>
        </w:rPr>
        <w:t xml:space="preserve"> </w:t>
      </w:r>
      <w:r w:rsidRPr="00AC7301">
        <w:rPr>
          <w:rStyle w:val="tlid-translation"/>
          <w:rFonts w:ascii="Times New Roman" w:hAnsi="Times New Roman"/>
          <w:sz w:val="28"/>
          <w:szCs w:val="28"/>
          <w:lang w:val="uk-UA"/>
        </w:rPr>
        <w:t xml:space="preserve">протягом </w:t>
      </w:r>
      <w:r w:rsidR="005D453F" w:rsidRPr="00AC7301">
        <w:rPr>
          <w:rStyle w:val="tlid-translation"/>
          <w:rFonts w:ascii="Times New Roman" w:hAnsi="Times New Roman"/>
          <w:sz w:val="28"/>
          <w:szCs w:val="28"/>
          <w:lang w:val="uk-UA"/>
        </w:rPr>
        <w:t>6 років з дати набрання чинності Угоди про асоціацію.</w:t>
      </w:r>
    </w:p>
    <w:p w:rsidR="00D555EC" w:rsidRDefault="00E951AC" w:rsidP="00D555EC">
      <w:pPr>
        <w:pStyle w:val="11"/>
        <w:spacing w:after="120" w:line="240" w:lineRule="auto"/>
        <w:ind w:left="0" w:firstLine="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 xml:space="preserve">Тому, виконання </w:t>
      </w:r>
      <w:r w:rsidRPr="00AC7301">
        <w:rPr>
          <w:rStyle w:val="a3"/>
          <w:rFonts w:ascii="Times New Roman" w:hAnsi="Times New Roman"/>
          <w:b w:val="0"/>
          <w:bCs w:val="0"/>
          <w:sz w:val="28"/>
          <w:szCs w:val="28"/>
          <w:lang w:val="uk-UA"/>
        </w:rPr>
        <w:t>Директиви 2014/24/ЄС є прямим зобов’язанням України по Угоді про асоціацію.</w:t>
      </w:r>
    </w:p>
    <w:p w:rsidR="00D555EC" w:rsidRDefault="008D43AF" w:rsidP="00D555EC">
      <w:pPr>
        <w:pStyle w:val="11"/>
        <w:spacing w:after="120" w:line="240" w:lineRule="auto"/>
        <w:ind w:left="0" w:firstLine="567"/>
        <w:jc w:val="both"/>
        <w:rPr>
          <w:rStyle w:val="tlid-translation"/>
          <w:rFonts w:ascii="Times New Roman" w:hAnsi="Times New Roman"/>
          <w:sz w:val="28"/>
          <w:szCs w:val="28"/>
          <w:lang w:val="uk-UA"/>
        </w:rPr>
      </w:pPr>
      <w:r w:rsidRPr="00AC7301">
        <w:rPr>
          <w:rStyle w:val="tlid-translation"/>
          <w:rFonts w:ascii="Times New Roman" w:hAnsi="Times New Roman"/>
          <w:sz w:val="28"/>
          <w:szCs w:val="28"/>
          <w:lang w:val="uk-UA"/>
        </w:rPr>
        <w:t xml:space="preserve">В списку вилучень категорій товарів та послуг, а також сфер застосування процедур державних </w:t>
      </w:r>
      <w:r w:rsidRPr="00D555EC">
        <w:rPr>
          <w:rStyle w:val="tlid-translation"/>
          <w:rFonts w:ascii="Times New Roman" w:hAnsi="Times New Roman"/>
          <w:sz w:val="28"/>
          <w:szCs w:val="28"/>
          <w:lang w:val="uk-UA"/>
        </w:rPr>
        <w:t xml:space="preserve">закупівель в праві ЄС, а саме в статтях 7-17 </w:t>
      </w:r>
      <w:r w:rsidRPr="00D555EC">
        <w:rPr>
          <w:rStyle w:val="a3"/>
          <w:rFonts w:ascii="Times New Roman" w:hAnsi="Times New Roman"/>
          <w:b w:val="0"/>
          <w:bCs w:val="0"/>
          <w:sz w:val="28"/>
          <w:szCs w:val="28"/>
          <w:lang w:val="uk-UA"/>
        </w:rPr>
        <w:t xml:space="preserve">Директиви 2014/24/ЄС не зазначено </w:t>
      </w:r>
      <w:r w:rsidRPr="00D555EC">
        <w:rPr>
          <w:rStyle w:val="tlid-translation"/>
          <w:rFonts w:ascii="Times New Roman" w:hAnsi="Times New Roman"/>
          <w:sz w:val="28"/>
          <w:szCs w:val="28"/>
          <w:lang w:val="uk-UA"/>
        </w:rPr>
        <w:t>в</w:t>
      </w:r>
      <w:r w:rsidR="0028723F" w:rsidRPr="00D555EC">
        <w:rPr>
          <w:rStyle w:val="tlid-translation"/>
          <w:rFonts w:ascii="Times New Roman" w:hAnsi="Times New Roman"/>
          <w:sz w:val="28"/>
          <w:szCs w:val="28"/>
          <w:lang w:val="uk-UA"/>
        </w:rPr>
        <w:t xml:space="preserve">иключення виробів медичного призначення з </w:t>
      </w:r>
      <w:r w:rsidRPr="00D555EC">
        <w:rPr>
          <w:rStyle w:val="tlid-translation"/>
          <w:rFonts w:ascii="Times New Roman" w:hAnsi="Times New Roman"/>
          <w:sz w:val="28"/>
          <w:szCs w:val="28"/>
          <w:lang w:val="uk-UA"/>
        </w:rPr>
        <w:t>обов’язкового</w:t>
      </w:r>
      <w:r w:rsidR="0028723F" w:rsidRPr="00D555EC">
        <w:rPr>
          <w:rStyle w:val="tlid-translation"/>
          <w:rFonts w:ascii="Times New Roman" w:hAnsi="Times New Roman"/>
          <w:sz w:val="28"/>
          <w:szCs w:val="28"/>
          <w:lang w:val="uk-UA"/>
        </w:rPr>
        <w:t xml:space="preserve"> проходження процедур державних закупівель</w:t>
      </w:r>
      <w:r w:rsidR="00CB27B6">
        <w:rPr>
          <w:rStyle w:val="tlid-translation"/>
          <w:rFonts w:ascii="Times New Roman" w:hAnsi="Times New Roman"/>
          <w:sz w:val="28"/>
          <w:szCs w:val="28"/>
          <w:lang w:val="uk-UA"/>
        </w:rPr>
        <w:t>,</w:t>
      </w:r>
      <w:r w:rsidR="0028723F" w:rsidRPr="00D555EC">
        <w:rPr>
          <w:rStyle w:val="tlid-translation"/>
          <w:rFonts w:ascii="Times New Roman" w:hAnsi="Times New Roman"/>
          <w:sz w:val="28"/>
          <w:szCs w:val="28"/>
          <w:lang w:val="uk-UA"/>
        </w:rPr>
        <w:t xml:space="preserve"> як </w:t>
      </w:r>
      <w:r w:rsidR="00BD04EC" w:rsidRPr="00D555EC">
        <w:rPr>
          <w:rStyle w:val="tlid-translation"/>
          <w:rFonts w:ascii="Times New Roman" w:hAnsi="Times New Roman"/>
          <w:sz w:val="28"/>
          <w:szCs w:val="28"/>
          <w:lang w:val="uk-UA"/>
        </w:rPr>
        <w:t>запропоновано</w:t>
      </w:r>
      <w:r w:rsidR="0028723F" w:rsidRPr="00D555EC">
        <w:rPr>
          <w:rStyle w:val="tlid-translation"/>
          <w:rFonts w:ascii="Times New Roman" w:hAnsi="Times New Roman"/>
          <w:sz w:val="28"/>
          <w:szCs w:val="28"/>
          <w:lang w:val="uk-UA"/>
        </w:rPr>
        <w:t xml:space="preserve"> </w:t>
      </w:r>
      <w:r w:rsidR="00BD04EC" w:rsidRPr="00D555EC">
        <w:rPr>
          <w:rStyle w:val="tlid-translation"/>
          <w:rFonts w:ascii="Times New Roman" w:hAnsi="Times New Roman"/>
          <w:sz w:val="28"/>
          <w:szCs w:val="28"/>
          <w:lang w:val="uk-UA"/>
        </w:rPr>
        <w:t>законопроектом</w:t>
      </w:r>
      <w:r w:rsidR="0028723F" w:rsidRPr="00D555EC">
        <w:rPr>
          <w:rStyle w:val="tlid-translation"/>
          <w:rFonts w:ascii="Times New Roman" w:hAnsi="Times New Roman"/>
          <w:sz w:val="28"/>
          <w:szCs w:val="28"/>
          <w:lang w:val="uk-UA"/>
        </w:rPr>
        <w:t xml:space="preserve"> внесенням змін до п.22 статті 3 </w:t>
      </w:r>
      <w:r w:rsidR="00D555EC" w:rsidRPr="00D555EC">
        <w:rPr>
          <w:rStyle w:val="rvts23"/>
          <w:rFonts w:ascii="Times New Roman" w:hAnsi="Times New Roman"/>
          <w:bCs/>
          <w:color w:val="000000"/>
          <w:sz w:val="28"/>
          <w:szCs w:val="28"/>
          <w:bdr w:val="none" w:sz="0" w:space="0" w:color="auto" w:frame="1"/>
          <w:lang w:val="uk-UA"/>
        </w:rPr>
        <w:t xml:space="preserve">Закону України </w:t>
      </w:r>
      <w:r w:rsidR="00D555EC" w:rsidRPr="00D555EC">
        <w:rPr>
          <w:rFonts w:ascii="Times New Roman" w:hAnsi="Times New Roman"/>
          <w:bCs/>
          <w:sz w:val="28"/>
          <w:szCs w:val="28"/>
          <w:lang w:val="uk-UA"/>
        </w:rPr>
        <w:t>«</w:t>
      </w:r>
      <w:r w:rsidR="00D555EC" w:rsidRPr="00D555EC">
        <w:rPr>
          <w:rFonts w:ascii="Times New Roman" w:hAnsi="Times New Roman"/>
          <w:bCs/>
          <w:color w:val="000000" w:themeColor="text1"/>
          <w:sz w:val="28"/>
          <w:szCs w:val="28"/>
          <w:lang w:val="uk-UA"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D555EC" w:rsidRPr="00D555EC">
        <w:rPr>
          <w:rFonts w:ascii="Times New Roman" w:hAnsi="Times New Roman"/>
          <w:bCs/>
          <w:sz w:val="28"/>
          <w:szCs w:val="28"/>
          <w:bdr w:val="none" w:sz="0" w:space="0" w:color="auto" w:frame="1"/>
          <w:lang w:val="uk-UA"/>
        </w:rPr>
        <w:t>»</w:t>
      </w:r>
      <w:r w:rsidR="00D555EC">
        <w:rPr>
          <w:rStyle w:val="tlid-translation"/>
          <w:rFonts w:ascii="Times New Roman" w:hAnsi="Times New Roman"/>
          <w:sz w:val="28"/>
          <w:szCs w:val="28"/>
          <w:lang w:val="uk-UA"/>
        </w:rPr>
        <w:t>.</w:t>
      </w:r>
    </w:p>
    <w:p w:rsidR="00434695" w:rsidRPr="00AC7301" w:rsidRDefault="00434695" w:rsidP="00D555EC">
      <w:pPr>
        <w:pStyle w:val="11"/>
        <w:spacing w:after="120" w:line="240" w:lineRule="auto"/>
        <w:ind w:left="0" w:firstLine="567"/>
        <w:jc w:val="both"/>
        <w:rPr>
          <w:rFonts w:ascii="Times New Roman" w:hAnsi="Times New Roman"/>
          <w:sz w:val="28"/>
          <w:szCs w:val="28"/>
          <w:lang w:val="uk-UA"/>
        </w:rPr>
      </w:pPr>
      <w:r w:rsidRPr="00AC7301">
        <w:rPr>
          <w:rFonts w:ascii="Times New Roman" w:hAnsi="Times New Roman"/>
          <w:sz w:val="28"/>
          <w:szCs w:val="28"/>
          <w:lang w:val="uk-UA"/>
        </w:rPr>
        <w:t>Положення законопроекту, якими вносяться зміни до пункту 1 статті 12</w:t>
      </w:r>
      <w:r w:rsidR="00D555EC" w:rsidRPr="00D555EC">
        <w:rPr>
          <w:rFonts w:ascii="Times New Roman" w:hAnsi="Times New Roman"/>
          <w:sz w:val="28"/>
          <w:szCs w:val="28"/>
          <w:lang w:val="uk-UA"/>
        </w:rPr>
        <w:t xml:space="preserve"> </w:t>
      </w:r>
      <w:r w:rsidR="00D555EC" w:rsidRPr="00D555EC">
        <w:rPr>
          <w:rStyle w:val="rvts23"/>
          <w:rFonts w:ascii="Times New Roman" w:hAnsi="Times New Roman"/>
          <w:bCs/>
          <w:color w:val="000000"/>
          <w:sz w:val="28"/>
          <w:szCs w:val="28"/>
          <w:bdr w:val="none" w:sz="0" w:space="0" w:color="auto" w:frame="1"/>
          <w:lang w:val="uk-UA"/>
        </w:rPr>
        <w:t xml:space="preserve">Закону України </w:t>
      </w:r>
      <w:r w:rsidR="00D555EC" w:rsidRPr="00D555EC">
        <w:rPr>
          <w:rFonts w:ascii="Times New Roman" w:hAnsi="Times New Roman"/>
          <w:bCs/>
          <w:sz w:val="28"/>
          <w:szCs w:val="28"/>
          <w:lang w:val="uk-UA"/>
        </w:rPr>
        <w:t>«</w:t>
      </w:r>
      <w:r w:rsidR="00D555EC" w:rsidRPr="00D555EC">
        <w:rPr>
          <w:rFonts w:ascii="Times New Roman" w:hAnsi="Times New Roman"/>
          <w:bCs/>
          <w:color w:val="000000" w:themeColor="text1"/>
          <w:sz w:val="28"/>
          <w:szCs w:val="28"/>
          <w:lang w:val="uk-UA"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D555EC" w:rsidRPr="00D555EC">
        <w:rPr>
          <w:rFonts w:ascii="Times New Roman" w:hAnsi="Times New Roman"/>
          <w:bCs/>
          <w:sz w:val="28"/>
          <w:szCs w:val="28"/>
          <w:bdr w:val="none" w:sz="0" w:space="0" w:color="auto" w:frame="1"/>
          <w:lang w:val="uk-UA"/>
        </w:rPr>
        <w:t>»</w:t>
      </w:r>
      <w:r w:rsidRPr="00AC7301">
        <w:rPr>
          <w:rFonts w:ascii="Times New Roman" w:hAnsi="Times New Roman"/>
          <w:sz w:val="28"/>
          <w:szCs w:val="28"/>
          <w:lang w:val="uk-UA"/>
        </w:rPr>
        <w:t xml:space="preserve"> </w:t>
      </w:r>
      <w:r w:rsidR="00CB27B6">
        <w:rPr>
          <w:rFonts w:ascii="Times New Roman" w:hAnsi="Times New Roman"/>
          <w:sz w:val="28"/>
          <w:szCs w:val="28"/>
          <w:lang w:val="uk-UA"/>
        </w:rPr>
        <w:t>стосовно</w:t>
      </w:r>
      <w:r w:rsidRPr="00AC7301">
        <w:rPr>
          <w:rFonts w:ascii="Times New Roman" w:hAnsi="Times New Roman"/>
          <w:sz w:val="28"/>
          <w:szCs w:val="28"/>
          <w:lang w:val="uk-UA"/>
        </w:rPr>
        <w:t xml:space="preserve"> забезпечення безпеки інформації в електронній системі закупівель та захист</w:t>
      </w:r>
      <w:r w:rsidR="00CB27B6">
        <w:rPr>
          <w:rFonts w:ascii="Times New Roman" w:hAnsi="Times New Roman"/>
          <w:sz w:val="28"/>
          <w:szCs w:val="28"/>
          <w:lang w:val="uk-UA"/>
        </w:rPr>
        <w:t>у</w:t>
      </w:r>
      <w:r w:rsidRPr="00AC7301">
        <w:rPr>
          <w:rFonts w:ascii="Times New Roman" w:hAnsi="Times New Roman"/>
          <w:sz w:val="28"/>
          <w:szCs w:val="28"/>
          <w:lang w:val="uk-UA"/>
        </w:rPr>
        <w:t xml:space="preserve"> персональних даних </w:t>
      </w:r>
      <w:r w:rsidR="006D796A" w:rsidRPr="00AC7301">
        <w:rPr>
          <w:rFonts w:ascii="Times New Roman" w:hAnsi="Times New Roman"/>
          <w:sz w:val="28"/>
          <w:szCs w:val="28"/>
          <w:lang w:val="uk-UA"/>
        </w:rPr>
        <w:t>не суперечить</w:t>
      </w:r>
      <w:r w:rsidRPr="00AC7301">
        <w:rPr>
          <w:rFonts w:ascii="Times New Roman" w:hAnsi="Times New Roman"/>
          <w:sz w:val="28"/>
          <w:szCs w:val="28"/>
          <w:lang w:val="uk-UA"/>
        </w:rPr>
        <w:t xml:space="preserve"> п.3 статті 22 </w:t>
      </w:r>
      <w:r w:rsidRPr="00AC7301">
        <w:rPr>
          <w:rStyle w:val="a3"/>
          <w:rFonts w:ascii="Times New Roman" w:hAnsi="Times New Roman"/>
          <w:b w:val="0"/>
          <w:bCs w:val="0"/>
          <w:sz w:val="28"/>
          <w:szCs w:val="28"/>
          <w:lang w:val="uk-UA"/>
        </w:rPr>
        <w:t>Директиви 2014/24/ЄС</w:t>
      </w:r>
      <w:r w:rsidR="006D796A" w:rsidRPr="00AC7301">
        <w:rPr>
          <w:rStyle w:val="a3"/>
          <w:rFonts w:ascii="Times New Roman" w:hAnsi="Times New Roman"/>
          <w:b w:val="0"/>
          <w:bCs w:val="0"/>
          <w:sz w:val="28"/>
          <w:szCs w:val="28"/>
          <w:lang w:val="uk-UA"/>
        </w:rPr>
        <w:t xml:space="preserve">, яка передбачає, щоб органи державної влади повинні </w:t>
      </w:r>
      <w:r w:rsidR="00E10C09" w:rsidRPr="00AC7301">
        <w:rPr>
          <w:rStyle w:val="a3"/>
          <w:rFonts w:ascii="Times New Roman" w:hAnsi="Times New Roman"/>
          <w:b w:val="0"/>
          <w:bCs w:val="0"/>
          <w:sz w:val="28"/>
          <w:szCs w:val="28"/>
          <w:lang w:val="uk-UA"/>
        </w:rPr>
        <w:t>забезпечити</w:t>
      </w:r>
      <w:r w:rsidR="006D796A" w:rsidRPr="00AC7301">
        <w:rPr>
          <w:rStyle w:val="a3"/>
          <w:rFonts w:ascii="Times New Roman" w:hAnsi="Times New Roman"/>
          <w:b w:val="0"/>
          <w:bCs w:val="0"/>
          <w:sz w:val="28"/>
          <w:szCs w:val="28"/>
          <w:lang w:val="uk-UA"/>
        </w:rPr>
        <w:t xml:space="preserve"> цілісність даних та конфіденційність інформації про учасників тендерів та запитів </w:t>
      </w:r>
      <w:r w:rsidR="00E10C09" w:rsidRPr="00AC7301">
        <w:rPr>
          <w:rStyle w:val="a3"/>
          <w:rFonts w:ascii="Times New Roman" w:hAnsi="Times New Roman"/>
          <w:b w:val="0"/>
          <w:bCs w:val="0"/>
          <w:sz w:val="28"/>
          <w:szCs w:val="28"/>
          <w:lang w:val="uk-UA"/>
        </w:rPr>
        <w:t xml:space="preserve">на участь в тендерних процедурах. </w:t>
      </w:r>
    </w:p>
    <w:p w:rsidR="00D35B94" w:rsidRPr="00AC7301" w:rsidRDefault="00D35B94" w:rsidP="00D35B94">
      <w:pPr>
        <w:pStyle w:val="11"/>
        <w:spacing w:after="120" w:line="240" w:lineRule="auto"/>
        <w:ind w:left="0" w:firstLine="567"/>
        <w:jc w:val="both"/>
        <w:rPr>
          <w:rFonts w:ascii="Times New Roman" w:eastAsia="Times New Roman" w:hAnsi="Times New Roman"/>
          <w:sz w:val="28"/>
          <w:szCs w:val="28"/>
          <w:lang w:val="uk-UA" w:eastAsia="ru-RU"/>
        </w:rPr>
      </w:pPr>
      <w:r w:rsidRPr="00AC7301">
        <w:rPr>
          <w:rStyle w:val="a3"/>
          <w:rFonts w:ascii="Times New Roman" w:hAnsi="Times New Roman"/>
          <w:b w:val="0"/>
          <w:bCs w:val="0"/>
          <w:sz w:val="28"/>
          <w:szCs w:val="28"/>
          <w:lang w:val="uk-UA"/>
        </w:rPr>
        <w:t xml:space="preserve">На додаток, п.6 статті 90 Закону України </w:t>
      </w:r>
      <w:r w:rsidRPr="00AC7301">
        <w:rPr>
          <w:rStyle w:val="rvts23"/>
          <w:rFonts w:ascii="Times New Roman" w:hAnsi="Times New Roman"/>
          <w:sz w:val="28"/>
          <w:szCs w:val="28"/>
          <w:lang w:val="uk-UA"/>
        </w:rPr>
        <w:t>«Про Регламент Верховної Ради України»  передбачає, що</w:t>
      </w:r>
      <w:r w:rsidRPr="00AC7301">
        <w:rPr>
          <w:rStyle w:val="a3"/>
          <w:rFonts w:ascii="Times New Roman" w:hAnsi="Times New Roman"/>
          <w:b w:val="0"/>
          <w:bCs w:val="0"/>
          <w:sz w:val="28"/>
          <w:szCs w:val="28"/>
          <w:lang w:val="uk-UA"/>
        </w:rPr>
        <w:t xml:space="preserve"> «з</w:t>
      </w:r>
      <w:r w:rsidRPr="00AC7301">
        <w:rPr>
          <w:rFonts w:ascii="Times New Roman" w:eastAsia="Times New Roman" w:hAnsi="Times New Roman"/>
          <w:sz w:val="28"/>
          <w:szCs w:val="28"/>
          <w:lang w:val="uk-UA" w:eastAsia="ru-RU"/>
        </w:rPr>
        <w:t>аконопроект може передбачати внесення змін лише до тексту первинного законодавчого акта (закону, кодексу, основ законодавства тощо), а не до закону про внесення змін до цього законодавчого акта».</w:t>
      </w:r>
    </w:p>
    <w:p w:rsidR="00BE47CD" w:rsidRDefault="00D35B94" w:rsidP="00AC7301">
      <w:pPr>
        <w:pStyle w:val="11"/>
        <w:spacing w:after="120" w:line="240" w:lineRule="auto"/>
        <w:ind w:left="0" w:firstLine="567"/>
        <w:jc w:val="both"/>
        <w:rPr>
          <w:rFonts w:ascii="Times New Roman" w:hAnsi="Times New Roman"/>
          <w:bCs/>
          <w:color w:val="000000" w:themeColor="text1"/>
          <w:sz w:val="28"/>
          <w:szCs w:val="28"/>
          <w:lang w:val="uk-UA" w:eastAsia="uk-UA"/>
        </w:rPr>
      </w:pPr>
      <w:r w:rsidRPr="00AC7301">
        <w:rPr>
          <w:rFonts w:ascii="Times New Roman" w:eastAsia="Times New Roman" w:hAnsi="Times New Roman"/>
          <w:sz w:val="28"/>
          <w:szCs w:val="28"/>
          <w:lang w:val="uk-UA" w:eastAsia="ru-RU"/>
        </w:rPr>
        <w:t xml:space="preserve">Тому, </w:t>
      </w:r>
      <w:r w:rsidRPr="00AC7301">
        <w:rPr>
          <w:rStyle w:val="a3"/>
          <w:rFonts w:ascii="Times New Roman" w:hAnsi="Times New Roman"/>
          <w:b w:val="0"/>
          <w:bCs w:val="0"/>
          <w:sz w:val="28"/>
          <w:szCs w:val="28"/>
          <w:lang w:val="uk-UA"/>
        </w:rPr>
        <w:t xml:space="preserve">законопроект не відповідає п.6 статті 90 Закону України </w:t>
      </w:r>
      <w:r w:rsidRPr="00AC7301">
        <w:rPr>
          <w:rStyle w:val="rvts23"/>
          <w:rFonts w:ascii="Times New Roman" w:hAnsi="Times New Roman"/>
          <w:sz w:val="28"/>
          <w:szCs w:val="28"/>
          <w:lang w:val="uk-UA"/>
        </w:rPr>
        <w:t xml:space="preserve">«Про Регламент Верховної Ради України»  як такий, що вносить зміни до </w:t>
      </w:r>
      <w:r w:rsidRPr="00AC7301">
        <w:rPr>
          <w:rFonts w:ascii="Times New Roman" w:hAnsi="Times New Roman"/>
          <w:bCs/>
          <w:sz w:val="28"/>
          <w:szCs w:val="28"/>
          <w:lang w:val="uk-UA"/>
        </w:rPr>
        <w:t>Закону України «</w:t>
      </w:r>
      <w:r w:rsidRPr="00AC7301">
        <w:rPr>
          <w:rFonts w:ascii="Times New Roman" w:hAnsi="Times New Roman"/>
          <w:bCs/>
          <w:color w:val="000000" w:themeColor="text1"/>
          <w:sz w:val="28"/>
          <w:szCs w:val="28"/>
          <w:lang w:val="uk-UA"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Pr="00AC7301">
        <w:rPr>
          <w:rFonts w:ascii="Times New Roman" w:hAnsi="Times New Roman"/>
          <w:bCs/>
          <w:sz w:val="28"/>
          <w:szCs w:val="28"/>
          <w:bdr w:val="none" w:sz="0" w:space="0" w:color="auto" w:frame="1"/>
          <w:lang w:val="uk-UA"/>
        </w:rPr>
        <w:t xml:space="preserve">», а не до основного закону - </w:t>
      </w:r>
      <w:r w:rsidRPr="00AC7301">
        <w:rPr>
          <w:rFonts w:ascii="Times New Roman" w:hAnsi="Times New Roman"/>
          <w:bCs/>
          <w:color w:val="000000" w:themeColor="text1"/>
          <w:sz w:val="28"/>
          <w:szCs w:val="28"/>
          <w:lang w:val="uk-UA" w:eastAsia="uk-UA"/>
        </w:rPr>
        <w:t>Закону України «Про публічні закупівлі».</w:t>
      </w:r>
    </w:p>
    <w:p w:rsidR="00AC7301" w:rsidRPr="00AC7301" w:rsidRDefault="00AC7301" w:rsidP="00AC7301">
      <w:pPr>
        <w:pStyle w:val="11"/>
        <w:spacing w:after="120" w:line="240" w:lineRule="auto"/>
        <w:ind w:left="0" w:firstLine="567"/>
        <w:jc w:val="both"/>
        <w:rPr>
          <w:rStyle w:val="a8"/>
          <w:rFonts w:ascii="Times New Roman" w:eastAsia="Times New Roman" w:hAnsi="Times New Roman"/>
          <w:i w:val="0"/>
          <w:iCs w:val="0"/>
          <w:sz w:val="28"/>
          <w:szCs w:val="28"/>
          <w:lang w:val="uk-UA" w:eastAsia="ru-RU"/>
        </w:rPr>
      </w:pPr>
    </w:p>
    <w:p w:rsidR="005C6159" w:rsidRPr="00AC7301" w:rsidRDefault="005C6159" w:rsidP="00BD04EC">
      <w:pPr>
        <w:pStyle w:val="11"/>
        <w:numPr>
          <w:ilvl w:val="0"/>
          <w:numId w:val="1"/>
        </w:numPr>
        <w:spacing w:after="120" w:line="240" w:lineRule="auto"/>
        <w:ind w:left="0" w:firstLine="567"/>
        <w:jc w:val="both"/>
        <w:rPr>
          <w:rFonts w:ascii="Times New Roman" w:hAnsi="Times New Roman"/>
          <w:b/>
          <w:bCs/>
          <w:sz w:val="28"/>
          <w:szCs w:val="28"/>
          <w:lang w:val="uk-UA"/>
        </w:rPr>
      </w:pPr>
      <w:r w:rsidRPr="00AC7301">
        <w:rPr>
          <w:rFonts w:ascii="Times New Roman" w:hAnsi="Times New Roman"/>
          <w:b/>
          <w:sz w:val="28"/>
          <w:szCs w:val="28"/>
          <w:lang w:val="uk-UA"/>
        </w:rPr>
        <w:t>Висновок Комітету з питань інтеграції України з ЄС.</w:t>
      </w:r>
    </w:p>
    <w:p w:rsidR="00A90FAF" w:rsidRPr="00AC7301" w:rsidRDefault="005C6159" w:rsidP="00BD04EC">
      <w:pPr>
        <w:spacing w:after="120"/>
        <w:ind w:firstLine="567"/>
        <w:jc w:val="both"/>
        <w:rPr>
          <w:sz w:val="28"/>
          <w:szCs w:val="28"/>
          <w:lang w:val="uk-UA"/>
        </w:rPr>
      </w:pPr>
      <w:r w:rsidRPr="00AC7301">
        <w:rPr>
          <w:sz w:val="28"/>
          <w:szCs w:val="28"/>
          <w:lang w:val="uk-UA"/>
        </w:rPr>
        <w:t>Законопроект</w:t>
      </w:r>
      <w:r w:rsidR="008E464B" w:rsidRPr="00AC7301">
        <w:rPr>
          <w:sz w:val="28"/>
          <w:szCs w:val="28"/>
          <w:lang w:val="uk-UA"/>
        </w:rPr>
        <w:t xml:space="preserve"> </w:t>
      </w:r>
      <w:r w:rsidR="00BD04EC" w:rsidRPr="00AC7301">
        <w:rPr>
          <w:sz w:val="28"/>
          <w:szCs w:val="28"/>
          <w:lang w:val="uk-UA"/>
        </w:rPr>
        <w:t xml:space="preserve">«Про внесення змін до Закону України "Про публічні закупівлі" щодо вдосконалення публічних закупівель» (р. № 2563 від 10.12.2019, </w:t>
      </w:r>
      <w:proofErr w:type="spellStart"/>
      <w:r w:rsidR="00BD04EC" w:rsidRPr="00AC7301">
        <w:rPr>
          <w:sz w:val="28"/>
          <w:szCs w:val="28"/>
          <w:lang w:val="uk-UA"/>
        </w:rPr>
        <w:t>н.д</w:t>
      </w:r>
      <w:proofErr w:type="spellEnd"/>
      <w:r w:rsidR="00BD04EC" w:rsidRPr="00AC7301">
        <w:rPr>
          <w:sz w:val="28"/>
          <w:szCs w:val="28"/>
          <w:lang w:val="uk-UA"/>
        </w:rPr>
        <w:t xml:space="preserve">. </w:t>
      </w:r>
      <w:proofErr w:type="spellStart"/>
      <w:r w:rsidR="00BD04EC" w:rsidRPr="00AC7301">
        <w:rPr>
          <w:sz w:val="28"/>
          <w:szCs w:val="28"/>
          <w:lang w:val="uk-UA"/>
        </w:rPr>
        <w:t>Дубінський</w:t>
      </w:r>
      <w:proofErr w:type="spellEnd"/>
      <w:r w:rsidR="00BD04EC" w:rsidRPr="00AC7301">
        <w:rPr>
          <w:sz w:val="28"/>
          <w:szCs w:val="28"/>
          <w:lang w:val="uk-UA"/>
        </w:rPr>
        <w:t xml:space="preserve"> О.А. та інші) </w:t>
      </w:r>
      <w:r w:rsidRPr="00AC7301">
        <w:rPr>
          <w:b/>
          <w:sz w:val="28"/>
          <w:szCs w:val="28"/>
          <w:u w:val="single"/>
          <w:lang w:val="uk-UA"/>
        </w:rPr>
        <w:t xml:space="preserve">не </w:t>
      </w:r>
      <w:r w:rsidR="008D43AF" w:rsidRPr="00AC7301">
        <w:rPr>
          <w:b/>
          <w:sz w:val="28"/>
          <w:szCs w:val="28"/>
          <w:u w:val="single"/>
          <w:lang w:val="uk-UA"/>
        </w:rPr>
        <w:t>відповідає</w:t>
      </w:r>
      <w:r w:rsidRPr="00AC7301">
        <w:rPr>
          <w:sz w:val="28"/>
          <w:szCs w:val="28"/>
          <w:lang w:val="uk-UA"/>
        </w:rPr>
        <w:t xml:space="preserve"> </w:t>
      </w:r>
      <w:r w:rsidR="001B5326" w:rsidRPr="00AC7301">
        <w:rPr>
          <w:sz w:val="28"/>
          <w:szCs w:val="28"/>
          <w:lang w:val="uk-UA"/>
        </w:rPr>
        <w:t>праву Європейського Союзу.</w:t>
      </w:r>
      <w:r w:rsidR="00A90FAF" w:rsidRPr="00AC7301">
        <w:rPr>
          <w:rStyle w:val="a3"/>
          <w:sz w:val="28"/>
          <w:szCs w:val="28"/>
          <w:lang w:val="uk-UA"/>
        </w:rPr>
        <w:t xml:space="preserve"> </w:t>
      </w:r>
    </w:p>
    <w:p w:rsidR="00997039" w:rsidRPr="00AC7301" w:rsidRDefault="005C6159" w:rsidP="00BD04EC">
      <w:pPr>
        <w:spacing w:after="120"/>
        <w:ind w:firstLine="567"/>
        <w:jc w:val="both"/>
        <w:rPr>
          <w:sz w:val="28"/>
          <w:szCs w:val="28"/>
          <w:lang w:val="uk-UA"/>
        </w:rPr>
      </w:pPr>
      <w:r w:rsidRPr="00AC7301">
        <w:rPr>
          <w:bCs/>
          <w:i/>
          <w:sz w:val="28"/>
          <w:szCs w:val="28"/>
          <w:lang w:val="uk-UA" w:eastAsia="x-none"/>
        </w:rPr>
        <w:t>Головний комітет з опрацювання:</w:t>
      </w:r>
      <w:r w:rsidRPr="00AC7301">
        <w:rPr>
          <w:b/>
          <w:bCs/>
          <w:sz w:val="28"/>
          <w:szCs w:val="28"/>
          <w:shd w:val="clear" w:color="auto" w:fill="FFFFFF"/>
          <w:lang w:val="uk-UA" w:eastAsia="x-none"/>
        </w:rPr>
        <w:t xml:space="preserve"> </w:t>
      </w:r>
      <w:r w:rsidRPr="00AC7301">
        <w:rPr>
          <w:bCs/>
          <w:sz w:val="28"/>
          <w:szCs w:val="28"/>
          <w:shd w:val="clear" w:color="auto" w:fill="FFFFFF"/>
          <w:lang w:val="uk-UA" w:eastAsia="x-none"/>
        </w:rPr>
        <w:t xml:space="preserve">Комітет </w:t>
      </w:r>
      <w:r w:rsidR="00A90FAF" w:rsidRPr="00AC7301">
        <w:rPr>
          <w:sz w:val="28"/>
          <w:szCs w:val="28"/>
          <w:lang w:val="uk-UA"/>
        </w:rPr>
        <w:t xml:space="preserve">з питань </w:t>
      </w:r>
      <w:r w:rsidR="008E464B" w:rsidRPr="00AC7301">
        <w:rPr>
          <w:sz w:val="28"/>
          <w:szCs w:val="28"/>
          <w:lang w:val="uk-UA"/>
        </w:rPr>
        <w:t>економічного розвитку</w:t>
      </w:r>
      <w:r w:rsidR="00A90FAF" w:rsidRPr="00AC7301">
        <w:rPr>
          <w:sz w:val="28"/>
          <w:szCs w:val="28"/>
          <w:lang w:val="uk-UA"/>
        </w:rPr>
        <w:t>.</w:t>
      </w:r>
    </w:p>
    <w:p w:rsidR="00AC7301" w:rsidRDefault="00AC7301" w:rsidP="00BD04EC">
      <w:pPr>
        <w:spacing w:after="120"/>
        <w:jc w:val="both"/>
        <w:outlineLvl w:val="2"/>
        <w:rPr>
          <w:sz w:val="28"/>
          <w:szCs w:val="28"/>
          <w:lang w:val="uk-UA" w:eastAsia="x-none"/>
        </w:rPr>
      </w:pPr>
    </w:p>
    <w:p w:rsidR="002A525B" w:rsidRPr="00AC7301" w:rsidRDefault="002A525B" w:rsidP="00BD04EC">
      <w:pPr>
        <w:spacing w:after="120"/>
        <w:jc w:val="both"/>
        <w:outlineLvl w:val="2"/>
        <w:rPr>
          <w:sz w:val="28"/>
          <w:szCs w:val="28"/>
          <w:lang w:val="uk-UA" w:eastAsia="x-none"/>
        </w:rPr>
      </w:pPr>
    </w:p>
    <w:p w:rsidR="000900C1" w:rsidRPr="00AC7301" w:rsidRDefault="000900C1" w:rsidP="00AC7301">
      <w:pPr>
        <w:shd w:val="clear" w:color="auto" w:fill="FFFFFF"/>
        <w:ind w:firstLine="708"/>
        <w:rPr>
          <w:lang w:val="uk-UA"/>
        </w:rPr>
      </w:pPr>
      <w:bookmarkStart w:id="1" w:name="_GoBack"/>
      <w:bookmarkEnd w:id="1"/>
    </w:p>
    <w:sectPr w:rsidR="000900C1" w:rsidRPr="00AC7301" w:rsidSect="00852230">
      <w:footerReference w:type="even" r:id="rId8"/>
      <w:footerReference w:type="default" r:id="rId9"/>
      <w:pgSz w:w="11906" w:h="16838"/>
      <w:pgMar w:top="539" w:right="566" w:bottom="89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AAC" w:rsidRDefault="00B91AAC">
      <w:r>
        <w:separator/>
      </w:r>
    </w:p>
  </w:endnote>
  <w:endnote w:type="continuationSeparator" w:id="0">
    <w:p w:rsidR="00B91AAC" w:rsidRDefault="00B9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1A3C88" w:rsidRDefault="001A3C88">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2A21E3">
      <w:rPr>
        <w:rStyle w:val="aa"/>
        <w:noProof/>
      </w:rPr>
      <w:t>3</w:t>
    </w:r>
    <w:r>
      <w:rPr>
        <w:rStyle w:val="aa"/>
      </w:rPr>
      <w:fldChar w:fldCharType="end"/>
    </w:r>
  </w:p>
  <w:p w:rsidR="001A3C88" w:rsidRDefault="001A3C88">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AAC" w:rsidRDefault="00B91AAC">
      <w:r>
        <w:separator/>
      </w:r>
    </w:p>
  </w:footnote>
  <w:footnote w:type="continuationSeparator" w:id="0">
    <w:p w:rsidR="00B91AAC" w:rsidRDefault="00B91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5E3098A"/>
    <w:multiLevelType w:val="hybridMultilevel"/>
    <w:tmpl w:val="41AE2D14"/>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4" w15:restartNumberingAfterBreak="0">
    <w:nsid w:val="0CE72DF6"/>
    <w:multiLevelType w:val="multilevel"/>
    <w:tmpl w:val="C4D229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2074342F"/>
    <w:multiLevelType w:val="hybridMultilevel"/>
    <w:tmpl w:val="708413FE"/>
    <w:lvl w:ilvl="0" w:tplc="0422000F">
      <w:start w:val="1"/>
      <w:numFmt w:val="decimal"/>
      <w:lvlText w:val="%1."/>
      <w:lvlJc w:val="left"/>
      <w:pPr>
        <w:ind w:left="1440" w:hanging="360"/>
      </w:pPr>
      <w:rPr>
        <w:rFont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8"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9"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1" w15:restartNumberingAfterBreak="0">
    <w:nsid w:val="2D4D2EFB"/>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2DA00E2C"/>
    <w:multiLevelType w:val="multilevel"/>
    <w:tmpl w:val="E32EF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328007F6"/>
    <w:multiLevelType w:val="hybridMultilevel"/>
    <w:tmpl w:val="5FFE140E"/>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8"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4"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F3C3E61"/>
    <w:multiLevelType w:val="multilevel"/>
    <w:tmpl w:val="96688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6"/>
  </w:num>
  <w:num w:numId="2">
    <w:abstractNumId w:val="9"/>
  </w:num>
  <w:num w:numId="3">
    <w:abstractNumId w:val="3"/>
  </w:num>
  <w:num w:numId="4">
    <w:abstractNumId w:val="32"/>
  </w:num>
  <w:num w:numId="5">
    <w:abstractNumId w:val="17"/>
  </w:num>
  <w:num w:numId="6">
    <w:abstractNumId w:val="21"/>
  </w:num>
  <w:num w:numId="7">
    <w:abstractNumId w:val="20"/>
  </w:num>
  <w:num w:numId="8">
    <w:abstractNumId w:val="27"/>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30"/>
  </w:num>
  <w:num w:numId="12">
    <w:abstractNumId w:val="29"/>
  </w:num>
  <w:num w:numId="13">
    <w:abstractNumId w:val="0"/>
  </w:num>
  <w:num w:numId="14">
    <w:abstractNumId w:val="8"/>
  </w:num>
  <w:num w:numId="15">
    <w:abstractNumId w:val="13"/>
  </w:num>
  <w:num w:numId="16">
    <w:abstractNumId w:val="24"/>
  </w:num>
  <w:num w:numId="17">
    <w:abstractNumId w:val="28"/>
  </w:num>
  <w:num w:numId="18">
    <w:abstractNumId w:val="14"/>
  </w:num>
  <w:num w:numId="19">
    <w:abstractNumId w:val="19"/>
  </w:num>
  <w:num w:numId="20">
    <w:abstractNumId w:val="6"/>
  </w:num>
  <w:num w:numId="21">
    <w:abstractNumId w:val="26"/>
  </w:num>
  <w:num w:numId="22">
    <w:abstractNumId w:val="31"/>
  </w:num>
  <w:num w:numId="23">
    <w:abstractNumId w:val="10"/>
  </w:num>
  <w:num w:numId="24">
    <w:abstractNumId w:val="15"/>
  </w:num>
  <w:num w:numId="25">
    <w:abstractNumId w:val="12"/>
    <w:lvlOverride w:ilvl="0">
      <w:startOverride w:val="6"/>
    </w:lvlOverride>
  </w:num>
  <w:num w:numId="26">
    <w:abstractNumId w:val="25"/>
    <w:lvlOverride w:ilvl="0">
      <w:startOverride w:val="7"/>
    </w:lvlOverride>
  </w:num>
  <w:num w:numId="27">
    <w:abstractNumId w:val="23"/>
  </w:num>
  <w:num w:numId="28">
    <w:abstractNumId w:val="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4"/>
  </w:num>
  <w:num w:numId="32">
    <w:abstractNumId w:val="1"/>
  </w:num>
  <w:num w:numId="33">
    <w:abstractNumId w:val="22"/>
  </w:num>
  <w:num w:numId="34">
    <w:abstractNumId w:val="2"/>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39E"/>
    <w:rsid w:val="000025BA"/>
    <w:rsid w:val="00003847"/>
    <w:rsid w:val="00006D10"/>
    <w:rsid w:val="00007109"/>
    <w:rsid w:val="00011413"/>
    <w:rsid w:val="000132CE"/>
    <w:rsid w:val="000135E4"/>
    <w:rsid w:val="00017D29"/>
    <w:rsid w:val="000224D4"/>
    <w:rsid w:val="00023CAD"/>
    <w:rsid w:val="00024CD9"/>
    <w:rsid w:val="0002664E"/>
    <w:rsid w:val="00034E8A"/>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415D"/>
    <w:rsid w:val="000551D1"/>
    <w:rsid w:val="00056E77"/>
    <w:rsid w:val="0006087F"/>
    <w:rsid w:val="00061E36"/>
    <w:rsid w:val="00064AC2"/>
    <w:rsid w:val="00067216"/>
    <w:rsid w:val="00070A3D"/>
    <w:rsid w:val="000714D2"/>
    <w:rsid w:val="00077365"/>
    <w:rsid w:val="00081D77"/>
    <w:rsid w:val="00082AA9"/>
    <w:rsid w:val="000837F7"/>
    <w:rsid w:val="00086ACE"/>
    <w:rsid w:val="0008758E"/>
    <w:rsid w:val="000900C1"/>
    <w:rsid w:val="000901BF"/>
    <w:rsid w:val="0009112D"/>
    <w:rsid w:val="00093178"/>
    <w:rsid w:val="00093245"/>
    <w:rsid w:val="00095C0A"/>
    <w:rsid w:val="00096972"/>
    <w:rsid w:val="00097B84"/>
    <w:rsid w:val="000A03FB"/>
    <w:rsid w:val="000A11A7"/>
    <w:rsid w:val="000A1EE1"/>
    <w:rsid w:val="000A5F57"/>
    <w:rsid w:val="000A714A"/>
    <w:rsid w:val="000B071E"/>
    <w:rsid w:val="000B077B"/>
    <w:rsid w:val="000B0B62"/>
    <w:rsid w:val="000B1A64"/>
    <w:rsid w:val="000B25A9"/>
    <w:rsid w:val="000B2F87"/>
    <w:rsid w:val="000B41B1"/>
    <w:rsid w:val="000B4901"/>
    <w:rsid w:val="000B7047"/>
    <w:rsid w:val="000C00A8"/>
    <w:rsid w:val="000C0743"/>
    <w:rsid w:val="000C143E"/>
    <w:rsid w:val="000C4E0D"/>
    <w:rsid w:val="000C5958"/>
    <w:rsid w:val="000C5D68"/>
    <w:rsid w:val="000D1598"/>
    <w:rsid w:val="000D2C9E"/>
    <w:rsid w:val="000D2EC6"/>
    <w:rsid w:val="000D33F5"/>
    <w:rsid w:val="000D60F2"/>
    <w:rsid w:val="000D78FF"/>
    <w:rsid w:val="000D79EB"/>
    <w:rsid w:val="000E5091"/>
    <w:rsid w:val="000E74E0"/>
    <w:rsid w:val="000E758A"/>
    <w:rsid w:val="000F0EFB"/>
    <w:rsid w:val="000F2718"/>
    <w:rsid w:val="000F40DB"/>
    <w:rsid w:val="000F7DA2"/>
    <w:rsid w:val="0010570A"/>
    <w:rsid w:val="00106D22"/>
    <w:rsid w:val="00112724"/>
    <w:rsid w:val="001127AF"/>
    <w:rsid w:val="00114243"/>
    <w:rsid w:val="0011521E"/>
    <w:rsid w:val="00120FC0"/>
    <w:rsid w:val="00121249"/>
    <w:rsid w:val="001225E0"/>
    <w:rsid w:val="00123B2E"/>
    <w:rsid w:val="00126A6E"/>
    <w:rsid w:val="00130962"/>
    <w:rsid w:val="00132692"/>
    <w:rsid w:val="0013576F"/>
    <w:rsid w:val="00142537"/>
    <w:rsid w:val="00143900"/>
    <w:rsid w:val="00146EF2"/>
    <w:rsid w:val="00150588"/>
    <w:rsid w:val="001633E8"/>
    <w:rsid w:val="001653E0"/>
    <w:rsid w:val="001714A5"/>
    <w:rsid w:val="00171E28"/>
    <w:rsid w:val="00174A0E"/>
    <w:rsid w:val="0017599B"/>
    <w:rsid w:val="00176C95"/>
    <w:rsid w:val="00181220"/>
    <w:rsid w:val="001817F3"/>
    <w:rsid w:val="001837D4"/>
    <w:rsid w:val="001867D2"/>
    <w:rsid w:val="00187080"/>
    <w:rsid w:val="001878E1"/>
    <w:rsid w:val="001902BA"/>
    <w:rsid w:val="00194928"/>
    <w:rsid w:val="0019567B"/>
    <w:rsid w:val="00195B1D"/>
    <w:rsid w:val="001A2978"/>
    <w:rsid w:val="001A331A"/>
    <w:rsid w:val="001A3C88"/>
    <w:rsid w:val="001A51B9"/>
    <w:rsid w:val="001A6E6A"/>
    <w:rsid w:val="001A76F3"/>
    <w:rsid w:val="001B0D52"/>
    <w:rsid w:val="001B2932"/>
    <w:rsid w:val="001B41A0"/>
    <w:rsid w:val="001B5326"/>
    <w:rsid w:val="001B6845"/>
    <w:rsid w:val="001C5258"/>
    <w:rsid w:val="001C7196"/>
    <w:rsid w:val="001D11FA"/>
    <w:rsid w:val="001D31A1"/>
    <w:rsid w:val="001D3B95"/>
    <w:rsid w:val="001D561A"/>
    <w:rsid w:val="001D6768"/>
    <w:rsid w:val="001D7074"/>
    <w:rsid w:val="001E2755"/>
    <w:rsid w:val="001E5B09"/>
    <w:rsid w:val="001E5D5C"/>
    <w:rsid w:val="001E6245"/>
    <w:rsid w:val="001F1BA5"/>
    <w:rsid w:val="001F3683"/>
    <w:rsid w:val="0020016E"/>
    <w:rsid w:val="0020067B"/>
    <w:rsid w:val="00203AD0"/>
    <w:rsid w:val="00206888"/>
    <w:rsid w:val="00211618"/>
    <w:rsid w:val="00214FE9"/>
    <w:rsid w:val="002200C5"/>
    <w:rsid w:val="00220562"/>
    <w:rsid w:val="00220EF6"/>
    <w:rsid w:val="00221EAE"/>
    <w:rsid w:val="00226C22"/>
    <w:rsid w:val="00233352"/>
    <w:rsid w:val="00233CA8"/>
    <w:rsid w:val="0023401C"/>
    <w:rsid w:val="002346A0"/>
    <w:rsid w:val="00234DED"/>
    <w:rsid w:val="00234DFC"/>
    <w:rsid w:val="002374AB"/>
    <w:rsid w:val="00241F0A"/>
    <w:rsid w:val="00243584"/>
    <w:rsid w:val="00244B35"/>
    <w:rsid w:val="002456F9"/>
    <w:rsid w:val="00247BE3"/>
    <w:rsid w:val="002514DF"/>
    <w:rsid w:val="00253125"/>
    <w:rsid w:val="00253E9F"/>
    <w:rsid w:val="00254C7E"/>
    <w:rsid w:val="00254E95"/>
    <w:rsid w:val="002551B0"/>
    <w:rsid w:val="00255CFF"/>
    <w:rsid w:val="00255E87"/>
    <w:rsid w:val="002634CC"/>
    <w:rsid w:val="00263BBA"/>
    <w:rsid w:val="00266878"/>
    <w:rsid w:val="00267065"/>
    <w:rsid w:val="00271860"/>
    <w:rsid w:val="00276404"/>
    <w:rsid w:val="002800E2"/>
    <w:rsid w:val="00283301"/>
    <w:rsid w:val="002847D6"/>
    <w:rsid w:val="0028723F"/>
    <w:rsid w:val="0029033C"/>
    <w:rsid w:val="00290E86"/>
    <w:rsid w:val="00291B45"/>
    <w:rsid w:val="00293348"/>
    <w:rsid w:val="0029390E"/>
    <w:rsid w:val="00293F65"/>
    <w:rsid w:val="002A21E3"/>
    <w:rsid w:val="002A424C"/>
    <w:rsid w:val="002A48FA"/>
    <w:rsid w:val="002A525B"/>
    <w:rsid w:val="002A7829"/>
    <w:rsid w:val="002B296D"/>
    <w:rsid w:val="002B2B15"/>
    <w:rsid w:val="002B4446"/>
    <w:rsid w:val="002C076C"/>
    <w:rsid w:val="002C6FD5"/>
    <w:rsid w:val="002C7A4F"/>
    <w:rsid w:val="002D15A4"/>
    <w:rsid w:val="002D276E"/>
    <w:rsid w:val="002D45DB"/>
    <w:rsid w:val="002D794F"/>
    <w:rsid w:val="002D7B7C"/>
    <w:rsid w:val="002E145F"/>
    <w:rsid w:val="002E29BF"/>
    <w:rsid w:val="002E2F02"/>
    <w:rsid w:val="002E377F"/>
    <w:rsid w:val="002F0821"/>
    <w:rsid w:val="002F2B86"/>
    <w:rsid w:val="002F3EE5"/>
    <w:rsid w:val="002F5A98"/>
    <w:rsid w:val="002F6B2B"/>
    <w:rsid w:val="0030462C"/>
    <w:rsid w:val="0030582F"/>
    <w:rsid w:val="00307A8E"/>
    <w:rsid w:val="00307DC9"/>
    <w:rsid w:val="003122FA"/>
    <w:rsid w:val="00313168"/>
    <w:rsid w:val="00315382"/>
    <w:rsid w:val="00316B22"/>
    <w:rsid w:val="00316DEB"/>
    <w:rsid w:val="003174FD"/>
    <w:rsid w:val="00317E10"/>
    <w:rsid w:val="00317EE9"/>
    <w:rsid w:val="00325050"/>
    <w:rsid w:val="00330F94"/>
    <w:rsid w:val="0033224C"/>
    <w:rsid w:val="00333E09"/>
    <w:rsid w:val="00336BFC"/>
    <w:rsid w:val="00343C0F"/>
    <w:rsid w:val="003450AE"/>
    <w:rsid w:val="00346435"/>
    <w:rsid w:val="0035138E"/>
    <w:rsid w:val="003527EE"/>
    <w:rsid w:val="0035305B"/>
    <w:rsid w:val="0035388B"/>
    <w:rsid w:val="00356390"/>
    <w:rsid w:val="003571DB"/>
    <w:rsid w:val="003665E2"/>
    <w:rsid w:val="003713D5"/>
    <w:rsid w:val="00377090"/>
    <w:rsid w:val="003816F7"/>
    <w:rsid w:val="00382D66"/>
    <w:rsid w:val="00385242"/>
    <w:rsid w:val="00386F0A"/>
    <w:rsid w:val="00391885"/>
    <w:rsid w:val="0039396B"/>
    <w:rsid w:val="0039409D"/>
    <w:rsid w:val="00394452"/>
    <w:rsid w:val="00394A0C"/>
    <w:rsid w:val="003956C9"/>
    <w:rsid w:val="00397EF0"/>
    <w:rsid w:val="003A0160"/>
    <w:rsid w:val="003A224A"/>
    <w:rsid w:val="003A5403"/>
    <w:rsid w:val="003A7D06"/>
    <w:rsid w:val="003B0DA4"/>
    <w:rsid w:val="003B0E12"/>
    <w:rsid w:val="003B181E"/>
    <w:rsid w:val="003C011F"/>
    <w:rsid w:val="003C0512"/>
    <w:rsid w:val="003C7BF0"/>
    <w:rsid w:val="003D3D66"/>
    <w:rsid w:val="003D4248"/>
    <w:rsid w:val="003D47F5"/>
    <w:rsid w:val="003D64CB"/>
    <w:rsid w:val="003E1CB8"/>
    <w:rsid w:val="003E2E58"/>
    <w:rsid w:val="003E5610"/>
    <w:rsid w:val="003F476D"/>
    <w:rsid w:val="003F4FE3"/>
    <w:rsid w:val="003F63F7"/>
    <w:rsid w:val="003F6C83"/>
    <w:rsid w:val="003F7299"/>
    <w:rsid w:val="00401284"/>
    <w:rsid w:val="00404135"/>
    <w:rsid w:val="00404BCC"/>
    <w:rsid w:val="00405A9E"/>
    <w:rsid w:val="00406637"/>
    <w:rsid w:val="0040714F"/>
    <w:rsid w:val="00407EAE"/>
    <w:rsid w:val="0041000F"/>
    <w:rsid w:val="004149CC"/>
    <w:rsid w:val="004160BC"/>
    <w:rsid w:val="00416198"/>
    <w:rsid w:val="0041729A"/>
    <w:rsid w:val="004203E8"/>
    <w:rsid w:val="0042155E"/>
    <w:rsid w:val="00421752"/>
    <w:rsid w:val="004223C5"/>
    <w:rsid w:val="00423DF3"/>
    <w:rsid w:val="00424F17"/>
    <w:rsid w:val="00426585"/>
    <w:rsid w:val="0042718E"/>
    <w:rsid w:val="00431F4D"/>
    <w:rsid w:val="00432222"/>
    <w:rsid w:val="004332F7"/>
    <w:rsid w:val="00433CE7"/>
    <w:rsid w:val="00434695"/>
    <w:rsid w:val="00434D54"/>
    <w:rsid w:val="00435C9F"/>
    <w:rsid w:val="0043615B"/>
    <w:rsid w:val="00436715"/>
    <w:rsid w:val="004370E5"/>
    <w:rsid w:val="004375BA"/>
    <w:rsid w:val="0044053C"/>
    <w:rsid w:val="00441276"/>
    <w:rsid w:val="004424B8"/>
    <w:rsid w:val="00445A2E"/>
    <w:rsid w:val="00447BF9"/>
    <w:rsid w:val="00447F2C"/>
    <w:rsid w:val="004531C7"/>
    <w:rsid w:val="00453697"/>
    <w:rsid w:val="004547E5"/>
    <w:rsid w:val="00455C5B"/>
    <w:rsid w:val="0045730D"/>
    <w:rsid w:val="004615CE"/>
    <w:rsid w:val="00462553"/>
    <w:rsid w:val="00462E9B"/>
    <w:rsid w:val="00463221"/>
    <w:rsid w:val="00464249"/>
    <w:rsid w:val="00465104"/>
    <w:rsid w:val="0046539D"/>
    <w:rsid w:val="00467DF4"/>
    <w:rsid w:val="00472278"/>
    <w:rsid w:val="0047619E"/>
    <w:rsid w:val="00485A87"/>
    <w:rsid w:val="00485D7F"/>
    <w:rsid w:val="0048621B"/>
    <w:rsid w:val="00491AFA"/>
    <w:rsid w:val="00494EC2"/>
    <w:rsid w:val="00496099"/>
    <w:rsid w:val="00496389"/>
    <w:rsid w:val="00496A86"/>
    <w:rsid w:val="00496B5D"/>
    <w:rsid w:val="004A0917"/>
    <w:rsid w:val="004A1857"/>
    <w:rsid w:val="004A3A1E"/>
    <w:rsid w:val="004A493E"/>
    <w:rsid w:val="004A55A9"/>
    <w:rsid w:val="004A5BA3"/>
    <w:rsid w:val="004A6CC8"/>
    <w:rsid w:val="004A7131"/>
    <w:rsid w:val="004B678A"/>
    <w:rsid w:val="004B6D7C"/>
    <w:rsid w:val="004C1C5C"/>
    <w:rsid w:val="004C598C"/>
    <w:rsid w:val="004C7361"/>
    <w:rsid w:val="004D00EF"/>
    <w:rsid w:val="004D1544"/>
    <w:rsid w:val="004D1780"/>
    <w:rsid w:val="004D57AE"/>
    <w:rsid w:val="004D7F71"/>
    <w:rsid w:val="004E0E8F"/>
    <w:rsid w:val="004E1A74"/>
    <w:rsid w:val="004E1A92"/>
    <w:rsid w:val="004E569D"/>
    <w:rsid w:val="004E56F3"/>
    <w:rsid w:val="004F128D"/>
    <w:rsid w:val="004F4020"/>
    <w:rsid w:val="00501C20"/>
    <w:rsid w:val="0050443A"/>
    <w:rsid w:val="005044F3"/>
    <w:rsid w:val="00511A54"/>
    <w:rsid w:val="005126AB"/>
    <w:rsid w:val="00514BA1"/>
    <w:rsid w:val="00520FE5"/>
    <w:rsid w:val="00524833"/>
    <w:rsid w:val="00534C1E"/>
    <w:rsid w:val="00536055"/>
    <w:rsid w:val="005372EE"/>
    <w:rsid w:val="00543A58"/>
    <w:rsid w:val="00546A40"/>
    <w:rsid w:val="005510CB"/>
    <w:rsid w:val="00552154"/>
    <w:rsid w:val="00553E49"/>
    <w:rsid w:val="00556330"/>
    <w:rsid w:val="00556405"/>
    <w:rsid w:val="0055783C"/>
    <w:rsid w:val="005627A1"/>
    <w:rsid w:val="0056661E"/>
    <w:rsid w:val="00567A34"/>
    <w:rsid w:val="005710A4"/>
    <w:rsid w:val="00571617"/>
    <w:rsid w:val="00572501"/>
    <w:rsid w:val="00580973"/>
    <w:rsid w:val="00581822"/>
    <w:rsid w:val="00582203"/>
    <w:rsid w:val="005822C4"/>
    <w:rsid w:val="00583DEF"/>
    <w:rsid w:val="0058457E"/>
    <w:rsid w:val="0058605D"/>
    <w:rsid w:val="00586435"/>
    <w:rsid w:val="00587AB8"/>
    <w:rsid w:val="005908C9"/>
    <w:rsid w:val="00594124"/>
    <w:rsid w:val="005951DD"/>
    <w:rsid w:val="00597506"/>
    <w:rsid w:val="0059778B"/>
    <w:rsid w:val="005A3786"/>
    <w:rsid w:val="005A3D39"/>
    <w:rsid w:val="005A6302"/>
    <w:rsid w:val="005B237D"/>
    <w:rsid w:val="005B54AC"/>
    <w:rsid w:val="005B66CB"/>
    <w:rsid w:val="005B79CB"/>
    <w:rsid w:val="005C1988"/>
    <w:rsid w:val="005C249F"/>
    <w:rsid w:val="005C30B7"/>
    <w:rsid w:val="005C3FEB"/>
    <w:rsid w:val="005C6006"/>
    <w:rsid w:val="005C6159"/>
    <w:rsid w:val="005D2D8F"/>
    <w:rsid w:val="005D38E4"/>
    <w:rsid w:val="005D453F"/>
    <w:rsid w:val="005D63BF"/>
    <w:rsid w:val="005E0A2C"/>
    <w:rsid w:val="005E13A8"/>
    <w:rsid w:val="005E5609"/>
    <w:rsid w:val="005F3514"/>
    <w:rsid w:val="005F3A39"/>
    <w:rsid w:val="0060186E"/>
    <w:rsid w:val="006021F3"/>
    <w:rsid w:val="0060337B"/>
    <w:rsid w:val="006058B9"/>
    <w:rsid w:val="00605EA7"/>
    <w:rsid w:val="006076D9"/>
    <w:rsid w:val="0060771B"/>
    <w:rsid w:val="00612E2A"/>
    <w:rsid w:val="00614362"/>
    <w:rsid w:val="006145E8"/>
    <w:rsid w:val="00615795"/>
    <w:rsid w:val="00615810"/>
    <w:rsid w:val="006167E6"/>
    <w:rsid w:val="0062118E"/>
    <w:rsid w:val="006247A8"/>
    <w:rsid w:val="00625702"/>
    <w:rsid w:val="00627369"/>
    <w:rsid w:val="00627BBB"/>
    <w:rsid w:val="0063273E"/>
    <w:rsid w:val="00634B26"/>
    <w:rsid w:val="00635C5A"/>
    <w:rsid w:val="00635E7F"/>
    <w:rsid w:val="0063618E"/>
    <w:rsid w:val="00637664"/>
    <w:rsid w:val="006406CD"/>
    <w:rsid w:val="0064146C"/>
    <w:rsid w:val="006435D7"/>
    <w:rsid w:val="00644F81"/>
    <w:rsid w:val="00651886"/>
    <w:rsid w:val="00652415"/>
    <w:rsid w:val="00653FA9"/>
    <w:rsid w:val="00656015"/>
    <w:rsid w:val="006619B6"/>
    <w:rsid w:val="0066405F"/>
    <w:rsid w:val="006650F7"/>
    <w:rsid w:val="00665B3C"/>
    <w:rsid w:val="00667778"/>
    <w:rsid w:val="00667D2D"/>
    <w:rsid w:val="00674C30"/>
    <w:rsid w:val="006835E0"/>
    <w:rsid w:val="0068376D"/>
    <w:rsid w:val="00683E05"/>
    <w:rsid w:val="00684B82"/>
    <w:rsid w:val="00685669"/>
    <w:rsid w:val="00685CAA"/>
    <w:rsid w:val="00691FD7"/>
    <w:rsid w:val="006930EE"/>
    <w:rsid w:val="00697638"/>
    <w:rsid w:val="006A6FAB"/>
    <w:rsid w:val="006B45EF"/>
    <w:rsid w:val="006B5F1D"/>
    <w:rsid w:val="006B6B3C"/>
    <w:rsid w:val="006B6DA3"/>
    <w:rsid w:val="006B70C8"/>
    <w:rsid w:val="006B7D43"/>
    <w:rsid w:val="006C0B3A"/>
    <w:rsid w:val="006C24C5"/>
    <w:rsid w:val="006C6BFF"/>
    <w:rsid w:val="006D093D"/>
    <w:rsid w:val="006D56D4"/>
    <w:rsid w:val="006D6EE0"/>
    <w:rsid w:val="006D796A"/>
    <w:rsid w:val="006D7BBA"/>
    <w:rsid w:val="006E2136"/>
    <w:rsid w:val="006E4AA5"/>
    <w:rsid w:val="006E78E1"/>
    <w:rsid w:val="006E7DF0"/>
    <w:rsid w:val="006F04FB"/>
    <w:rsid w:val="006F1661"/>
    <w:rsid w:val="006F2755"/>
    <w:rsid w:val="006F29D7"/>
    <w:rsid w:val="006F3F72"/>
    <w:rsid w:val="006F4869"/>
    <w:rsid w:val="006F596A"/>
    <w:rsid w:val="006F5F14"/>
    <w:rsid w:val="006F61C0"/>
    <w:rsid w:val="00702D25"/>
    <w:rsid w:val="007036D3"/>
    <w:rsid w:val="007067C7"/>
    <w:rsid w:val="007068E8"/>
    <w:rsid w:val="007068F8"/>
    <w:rsid w:val="0070732C"/>
    <w:rsid w:val="00707390"/>
    <w:rsid w:val="00711832"/>
    <w:rsid w:val="007124DA"/>
    <w:rsid w:val="007127EA"/>
    <w:rsid w:val="007142EC"/>
    <w:rsid w:val="00714B5D"/>
    <w:rsid w:val="0072081D"/>
    <w:rsid w:val="00723710"/>
    <w:rsid w:val="007237FC"/>
    <w:rsid w:val="007265A0"/>
    <w:rsid w:val="00727634"/>
    <w:rsid w:val="007342D5"/>
    <w:rsid w:val="00734F25"/>
    <w:rsid w:val="00737D1A"/>
    <w:rsid w:val="00746F04"/>
    <w:rsid w:val="0075061C"/>
    <w:rsid w:val="00751983"/>
    <w:rsid w:val="00752BDA"/>
    <w:rsid w:val="00753639"/>
    <w:rsid w:val="007540A5"/>
    <w:rsid w:val="00760226"/>
    <w:rsid w:val="00762539"/>
    <w:rsid w:val="0076255B"/>
    <w:rsid w:val="00763158"/>
    <w:rsid w:val="0076577D"/>
    <w:rsid w:val="00765A3E"/>
    <w:rsid w:val="00765DE8"/>
    <w:rsid w:val="00765ED0"/>
    <w:rsid w:val="00766949"/>
    <w:rsid w:val="00772608"/>
    <w:rsid w:val="007726EA"/>
    <w:rsid w:val="0077490A"/>
    <w:rsid w:val="00775EC6"/>
    <w:rsid w:val="00776A7D"/>
    <w:rsid w:val="007774FB"/>
    <w:rsid w:val="007809A8"/>
    <w:rsid w:val="00781565"/>
    <w:rsid w:val="007853D9"/>
    <w:rsid w:val="00791A9A"/>
    <w:rsid w:val="00791B0F"/>
    <w:rsid w:val="007A164D"/>
    <w:rsid w:val="007A328C"/>
    <w:rsid w:val="007A4F0B"/>
    <w:rsid w:val="007A55C9"/>
    <w:rsid w:val="007A6532"/>
    <w:rsid w:val="007A696B"/>
    <w:rsid w:val="007A7C27"/>
    <w:rsid w:val="007B30A9"/>
    <w:rsid w:val="007B63D2"/>
    <w:rsid w:val="007C502C"/>
    <w:rsid w:val="007D0F9C"/>
    <w:rsid w:val="007D1AE0"/>
    <w:rsid w:val="007E0ED9"/>
    <w:rsid w:val="007E31D8"/>
    <w:rsid w:val="007E5321"/>
    <w:rsid w:val="007E553F"/>
    <w:rsid w:val="007E5832"/>
    <w:rsid w:val="007E7B33"/>
    <w:rsid w:val="007E7CE5"/>
    <w:rsid w:val="007F22E7"/>
    <w:rsid w:val="007F280D"/>
    <w:rsid w:val="007F3E94"/>
    <w:rsid w:val="00800176"/>
    <w:rsid w:val="00801FFF"/>
    <w:rsid w:val="0080328C"/>
    <w:rsid w:val="008051DC"/>
    <w:rsid w:val="0081066C"/>
    <w:rsid w:val="0081091D"/>
    <w:rsid w:val="00812145"/>
    <w:rsid w:val="00812B24"/>
    <w:rsid w:val="008149BF"/>
    <w:rsid w:val="00815CCA"/>
    <w:rsid w:val="00820DFE"/>
    <w:rsid w:val="00823625"/>
    <w:rsid w:val="0082381F"/>
    <w:rsid w:val="00826FD8"/>
    <w:rsid w:val="00836819"/>
    <w:rsid w:val="00845F44"/>
    <w:rsid w:val="008462D7"/>
    <w:rsid w:val="00846C36"/>
    <w:rsid w:val="0084710F"/>
    <w:rsid w:val="00847810"/>
    <w:rsid w:val="008509C4"/>
    <w:rsid w:val="00852230"/>
    <w:rsid w:val="00854C51"/>
    <w:rsid w:val="008551A9"/>
    <w:rsid w:val="008553BD"/>
    <w:rsid w:val="00860717"/>
    <w:rsid w:val="00860F4C"/>
    <w:rsid w:val="00861AD1"/>
    <w:rsid w:val="00866597"/>
    <w:rsid w:val="00867A77"/>
    <w:rsid w:val="00872363"/>
    <w:rsid w:val="00873BA2"/>
    <w:rsid w:val="008750AF"/>
    <w:rsid w:val="00875413"/>
    <w:rsid w:val="00876CFB"/>
    <w:rsid w:val="008771B0"/>
    <w:rsid w:val="008778F0"/>
    <w:rsid w:val="008803EB"/>
    <w:rsid w:val="008820C8"/>
    <w:rsid w:val="00887733"/>
    <w:rsid w:val="00891FA5"/>
    <w:rsid w:val="00892691"/>
    <w:rsid w:val="00892F29"/>
    <w:rsid w:val="00893C0B"/>
    <w:rsid w:val="00897014"/>
    <w:rsid w:val="008A04C6"/>
    <w:rsid w:val="008A18FD"/>
    <w:rsid w:val="008A1EE9"/>
    <w:rsid w:val="008A216E"/>
    <w:rsid w:val="008A3502"/>
    <w:rsid w:val="008A5B50"/>
    <w:rsid w:val="008B006F"/>
    <w:rsid w:val="008B1023"/>
    <w:rsid w:val="008B2AED"/>
    <w:rsid w:val="008B41D4"/>
    <w:rsid w:val="008B64C1"/>
    <w:rsid w:val="008C0C44"/>
    <w:rsid w:val="008C191C"/>
    <w:rsid w:val="008C3ED3"/>
    <w:rsid w:val="008D15BB"/>
    <w:rsid w:val="008D1E1A"/>
    <w:rsid w:val="008D226E"/>
    <w:rsid w:val="008D22D6"/>
    <w:rsid w:val="008D2DDD"/>
    <w:rsid w:val="008D4039"/>
    <w:rsid w:val="008D43AF"/>
    <w:rsid w:val="008D5FF2"/>
    <w:rsid w:val="008D742A"/>
    <w:rsid w:val="008E05DF"/>
    <w:rsid w:val="008E25E0"/>
    <w:rsid w:val="008E2C7E"/>
    <w:rsid w:val="008E36E8"/>
    <w:rsid w:val="008E3C4C"/>
    <w:rsid w:val="008E4199"/>
    <w:rsid w:val="008E464B"/>
    <w:rsid w:val="008E4BBC"/>
    <w:rsid w:val="008E4E5D"/>
    <w:rsid w:val="008E7FB9"/>
    <w:rsid w:val="008F6750"/>
    <w:rsid w:val="008F6E60"/>
    <w:rsid w:val="00905016"/>
    <w:rsid w:val="009051AF"/>
    <w:rsid w:val="0090564E"/>
    <w:rsid w:val="009072BA"/>
    <w:rsid w:val="00911375"/>
    <w:rsid w:val="009123D6"/>
    <w:rsid w:val="00913A70"/>
    <w:rsid w:val="00913AB6"/>
    <w:rsid w:val="00913DDB"/>
    <w:rsid w:val="00914552"/>
    <w:rsid w:val="009203D5"/>
    <w:rsid w:val="0092055E"/>
    <w:rsid w:val="009308A7"/>
    <w:rsid w:val="00931975"/>
    <w:rsid w:val="00932119"/>
    <w:rsid w:val="00933C63"/>
    <w:rsid w:val="00934C52"/>
    <w:rsid w:val="00937BA9"/>
    <w:rsid w:val="00941E29"/>
    <w:rsid w:val="009429A9"/>
    <w:rsid w:val="0094557C"/>
    <w:rsid w:val="00945B37"/>
    <w:rsid w:val="0094649F"/>
    <w:rsid w:val="0094669E"/>
    <w:rsid w:val="009504E4"/>
    <w:rsid w:val="00950F5B"/>
    <w:rsid w:val="009524D3"/>
    <w:rsid w:val="00955310"/>
    <w:rsid w:val="00960611"/>
    <w:rsid w:val="00960A43"/>
    <w:rsid w:val="00961646"/>
    <w:rsid w:val="00961C87"/>
    <w:rsid w:val="00962CD7"/>
    <w:rsid w:val="00963CA7"/>
    <w:rsid w:val="009648DA"/>
    <w:rsid w:val="00971F2C"/>
    <w:rsid w:val="00972827"/>
    <w:rsid w:val="00973D82"/>
    <w:rsid w:val="009778AF"/>
    <w:rsid w:val="00984557"/>
    <w:rsid w:val="00985951"/>
    <w:rsid w:val="0098717B"/>
    <w:rsid w:val="0098723F"/>
    <w:rsid w:val="00987D5E"/>
    <w:rsid w:val="0099014D"/>
    <w:rsid w:val="00992C9C"/>
    <w:rsid w:val="00996425"/>
    <w:rsid w:val="00997039"/>
    <w:rsid w:val="009A060A"/>
    <w:rsid w:val="009A0B06"/>
    <w:rsid w:val="009A56CB"/>
    <w:rsid w:val="009A669E"/>
    <w:rsid w:val="009B0562"/>
    <w:rsid w:val="009B140C"/>
    <w:rsid w:val="009B232A"/>
    <w:rsid w:val="009B59E5"/>
    <w:rsid w:val="009B5AF7"/>
    <w:rsid w:val="009C0FCF"/>
    <w:rsid w:val="009C46EA"/>
    <w:rsid w:val="009C52F3"/>
    <w:rsid w:val="009C53D0"/>
    <w:rsid w:val="009C59B2"/>
    <w:rsid w:val="009C5A06"/>
    <w:rsid w:val="009C609F"/>
    <w:rsid w:val="009C7B05"/>
    <w:rsid w:val="009D0617"/>
    <w:rsid w:val="009D114A"/>
    <w:rsid w:val="009D18A6"/>
    <w:rsid w:val="009D4288"/>
    <w:rsid w:val="009D45BE"/>
    <w:rsid w:val="009D52BA"/>
    <w:rsid w:val="009D5ED5"/>
    <w:rsid w:val="009D72DC"/>
    <w:rsid w:val="009E0059"/>
    <w:rsid w:val="009E05D1"/>
    <w:rsid w:val="009E18D9"/>
    <w:rsid w:val="009E2401"/>
    <w:rsid w:val="009E4B1D"/>
    <w:rsid w:val="009E510D"/>
    <w:rsid w:val="009E7972"/>
    <w:rsid w:val="009F23BC"/>
    <w:rsid w:val="009F2801"/>
    <w:rsid w:val="009F2C69"/>
    <w:rsid w:val="009F31A1"/>
    <w:rsid w:val="009F49D2"/>
    <w:rsid w:val="009F4A18"/>
    <w:rsid w:val="009F61B8"/>
    <w:rsid w:val="00A006EE"/>
    <w:rsid w:val="00A00C5A"/>
    <w:rsid w:val="00A01941"/>
    <w:rsid w:val="00A02C88"/>
    <w:rsid w:val="00A076BF"/>
    <w:rsid w:val="00A10232"/>
    <w:rsid w:val="00A11462"/>
    <w:rsid w:val="00A11EBD"/>
    <w:rsid w:val="00A160FF"/>
    <w:rsid w:val="00A16919"/>
    <w:rsid w:val="00A17332"/>
    <w:rsid w:val="00A2284F"/>
    <w:rsid w:val="00A2479F"/>
    <w:rsid w:val="00A24CD7"/>
    <w:rsid w:val="00A260AD"/>
    <w:rsid w:val="00A306AE"/>
    <w:rsid w:val="00A3125E"/>
    <w:rsid w:val="00A31826"/>
    <w:rsid w:val="00A321E9"/>
    <w:rsid w:val="00A35008"/>
    <w:rsid w:val="00A35270"/>
    <w:rsid w:val="00A357AC"/>
    <w:rsid w:val="00A36CBF"/>
    <w:rsid w:val="00A40A05"/>
    <w:rsid w:val="00A4286F"/>
    <w:rsid w:val="00A51AF9"/>
    <w:rsid w:val="00A51F10"/>
    <w:rsid w:val="00A52A75"/>
    <w:rsid w:val="00A549FA"/>
    <w:rsid w:val="00A56B3C"/>
    <w:rsid w:val="00A61D68"/>
    <w:rsid w:val="00A61F38"/>
    <w:rsid w:val="00A622AC"/>
    <w:rsid w:val="00A65E03"/>
    <w:rsid w:val="00A67515"/>
    <w:rsid w:val="00A75D7F"/>
    <w:rsid w:val="00A75D80"/>
    <w:rsid w:val="00A7710C"/>
    <w:rsid w:val="00A81DA8"/>
    <w:rsid w:val="00A85B35"/>
    <w:rsid w:val="00A86675"/>
    <w:rsid w:val="00A86908"/>
    <w:rsid w:val="00A869FE"/>
    <w:rsid w:val="00A875ED"/>
    <w:rsid w:val="00A90FAF"/>
    <w:rsid w:val="00A92C09"/>
    <w:rsid w:val="00A959A5"/>
    <w:rsid w:val="00AA2C60"/>
    <w:rsid w:val="00AA429B"/>
    <w:rsid w:val="00AA4300"/>
    <w:rsid w:val="00AA5B67"/>
    <w:rsid w:val="00AA61EE"/>
    <w:rsid w:val="00AA6C56"/>
    <w:rsid w:val="00AA7234"/>
    <w:rsid w:val="00AB03C5"/>
    <w:rsid w:val="00AB09BF"/>
    <w:rsid w:val="00AB1C1B"/>
    <w:rsid w:val="00AB5C28"/>
    <w:rsid w:val="00AB7773"/>
    <w:rsid w:val="00AB77C0"/>
    <w:rsid w:val="00AC0903"/>
    <w:rsid w:val="00AC1B7C"/>
    <w:rsid w:val="00AC1E91"/>
    <w:rsid w:val="00AC1ECA"/>
    <w:rsid w:val="00AC20F2"/>
    <w:rsid w:val="00AC24B2"/>
    <w:rsid w:val="00AC2DFB"/>
    <w:rsid w:val="00AC3D37"/>
    <w:rsid w:val="00AC57BD"/>
    <w:rsid w:val="00AC5BAB"/>
    <w:rsid w:val="00AC5DA4"/>
    <w:rsid w:val="00AC7301"/>
    <w:rsid w:val="00AC7F9E"/>
    <w:rsid w:val="00AD2594"/>
    <w:rsid w:val="00AD2A7C"/>
    <w:rsid w:val="00AD44FB"/>
    <w:rsid w:val="00AD493D"/>
    <w:rsid w:val="00AD5067"/>
    <w:rsid w:val="00AE0810"/>
    <w:rsid w:val="00AE1F60"/>
    <w:rsid w:val="00AE712C"/>
    <w:rsid w:val="00AE74B5"/>
    <w:rsid w:val="00AF38E5"/>
    <w:rsid w:val="00AF3FD2"/>
    <w:rsid w:val="00AF49D6"/>
    <w:rsid w:val="00B00D66"/>
    <w:rsid w:val="00B027D2"/>
    <w:rsid w:val="00B02F56"/>
    <w:rsid w:val="00B04ABD"/>
    <w:rsid w:val="00B06B1E"/>
    <w:rsid w:val="00B06C86"/>
    <w:rsid w:val="00B0796B"/>
    <w:rsid w:val="00B11EB7"/>
    <w:rsid w:val="00B1348E"/>
    <w:rsid w:val="00B134F5"/>
    <w:rsid w:val="00B154EB"/>
    <w:rsid w:val="00B160CF"/>
    <w:rsid w:val="00B168BE"/>
    <w:rsid w:val="00B16C68"/>
    <w:rsid w:val="00B17699"/>
    <w:rsid w:val="00B176E2"/>
    <w:rsid w:val="00B25315"/>
    <w:rsid w:val="00B25673"/>
    <w:rsid w:val="00B275F0"/>
    <w:rsid w:val="00B27827"/>
    <w:rsid w:val="00B32719"/>
    <w:rsid w:val="00B363F8"/>
    <w:rsid w:val="00B37310"/>
    <w:rsid w:val="00B420A1"/>
    <w:rsid w:val="00B4279F"/>
    <w:rsid w:val="00B42B27"/>
    <w:rsid w:val="00B47540"/>
    <w:rsid w:val="00B509B8"/>
    <w:rsid w:val="00B53D87"/>
    <w:rsid w:val="00B57421"/>
    <w:rsid w:val="00B6426A"/>
    <w:rsid w:val="00B70F93"/>
    <w:rsid w:val="00B72029"/>
    <w:rsid w:val="00B74200"/>
    <w:rsid w:val="00B744BC"/>
    <w:rsid w:val="00B74DED"/>
    <w:rsid w:val="00B75389"/>
    <w:rsid w:val="00B76675"/>
    <w:rsid w:val="00B76896"/>
    <w:rsid w:val="00B77270"/>
    <w:rsid w:val="00B80869"/>
    <w:rsid w:val="00B80E91"/>
    <w:rsid w:val="00B82EC9"/>
    <w:rsid w:val="00B84D47"/>
    <w:rsid w:val="00B86077"/>
    <w:rsid w:val="00B91AAC"/>
    <w:rsid w:val="00B91ED5"/>
    <w:rsid w:val="00B92734"/>
    <w:rsid w:val="00B95DB0"/>
    <w:rsid w:val="00B967B9"/>
    <w:rsid w:val="00B97A4C"/>
    <w:rsid w:val="00BA0C16"/>
    <w:rsid w:val="00BA1164"/>
    <w:rsid w:val="00BA3511"/>
    <w:rsid w:val="00BA53FA"/>
    <w:rsid w:val="00BA5E59"/>
    <w:rsid w:val="00BA6FFE"/>
    <w:rsid w:val="00BB0EE1"/>
    <w:rsid w:val="00BB2768"/>
    <w:rsid w:val="00BB6EDA"/>
    <w:rsid w:val="00BC014D"/>
    <w:rsid w:val="00BC41D1"/>
    <w:rsid w:val="00BC51E0"/>
    <w:rsid w:val="00BD04EC"/>
    <w:rsid w:val="00BD441E"/>
    <w:rsid w:val="00BE064C"/>
    <w:rsid w:val="00BE3553"/>
    <w:rsid w:val="00BE47CD"/>
    <w:rsid w:val="00BE5D60"/>
    <w:rsid w:val="00BF08DF"/>
    <w:rsid w:val="00BF3085"/>
    <w:rsid w:val="00BF3861"/>
    <w:rsid w:val="00BF3CAE"/>
    <w:rsid w:val="00BF4A63"/>
    <w:rsid w:val="00BF6807"/>
    <w:rsid w:val="00BF691E"/>
    <w:rsid w:val="00C0245C"/>
    <w:rsid w:val="00C05076"/>
    <w:rsid w:val="00C05957"/>
    <w:rsid w:val="00C06BA8"/>
    <w:rsid w:val="00C06DBB"/>
    <w:rsid w:val="00C10139"/>
    <w:rsid w:val="00C11B77"/>
    <w:rsid w:val="00C13719"/>
    <w:rsid w:val="00C1523D"/>
    <w:rsid w:val="00C16490"/>
    <w:rsid w:val="00C205BA"/>
    <w:rsid w:val="00C20BD1"/>
    <w:rsid w:val="00C220C9"/>
    <w:rsid w:val="00C24D9D"/>
    <w:rsid w:val="00C27619"/>
    <w:rsid w:val="00C308E7"/>
    <w:rsid w:val="00C322A5"/>
    <w:rsid w:val="00C330E4"/>
    <w:rsid w:val="00C36E05"/>
    <w:rsid w:val="00C40143"/>
    <w:rsid w:val="00C407AD"/>
    <w:rsid w:val="00C45215"/>
    <w:rsid w:val="00C5124C"/>
    <w:rsid w:val="00C53F8F"/>
    <w:rsid w:val="00C561D4"/>
    <w:rsid w:val="00C567CD"/>
    <w:rsid w:val="00C56C26"/>
    <w:rsid w:val="00C61DBA"/>
    <w:rsid w:val="00C628CA"/>
    <w:rsid w:val="00C629D7"/>
    <w:rsid w:val="00C663D2"/>
    <w:rsid w:val="00C670D7"/>
    <w:rsid w:val="00C67D90"/>
    <w:rsid w:val="00C67F53"/>
    <w:rsid w:val="00C72711"/>
    <w:rsid w:val="00C7287F"/>
    <w:rsid w:val="00C74F9B"/>
    <w:rsid w:val="00C7511B"/>
    <w:rsid w:val="00C760C5"/>
    <w:rsid w:val="00C7662E"/>
    <w:rsid w:val="00C7771E"/>
    <w:rsid w:val="00C77A59"/>
    <w:rsid w:val="00C815F4"/>
    <w:rsid w:val="00C839CB"/>
    <w:rsid w:val="00C848CA"/>
    <w:rsid w:val="00C90624"/>
    <w:rsid w:val="00C906B0"/>
    <w:rsid w:val="00C90EE5"/>
    <w:rsid w:val="00C92463"/>
    <w:rsid w:val="00C95D24"/>
    <w:rsid w:val="00C97067"/>
    <w:rsid w:val="00CA0F3A"/>
    <w:rsid w:val="00CA282D"/>
    <w:rsid w:val="00CA324A"/>
    <w:rsid w:val="00CA5E69"/>
    <w:rsid w:val="00CA6CF1"/>
    <w:rsid w:val="00CA729F"/>
    <w:rsid w:val="00CA7868"/>
    <w:rsid w:val="00CB0502"/>
    <w:rsid w:val="00CB250E"/>
    <w:rsid w:val="00CB27B6"/>
    <w:rsid w:val="00CB3894"/>
    <w:rsid w:val="00CB3A55"/>
    <w:rsid w:val="00CB4A72"/>
    <w:rsid w:val="00CB6146"/>
    <w:rsid w:val="00CB713D"/>
    <w:rsid w:val="00CC4E60"/>
    <w:rsid w:val="00CC50A5"/>
    <w:rsid w:val="00CD1C4A"/>
    <w:rsid w:val="00CD3EF5"/>
    <w:rsid w:val="00CD6835"/>
    <w:rsid w:val="00CD695F"/>
    <w:rsid w:val="00CD74E9"/>
    <w:rsid w:val="00CE05D2"/>
    <w:rsid w:val="00CE15FD"/>
    <w:rsid w:val="00CE3E49"/>
    <w:rsid w:val="00CE498D"/>
    <w:rsid w:val="00CE6AD8"/>
    <w:rsid w:val="00CF12E6"/>
    <w:rsid w:val="00CF2CB0"/>
    <w:rsid w:val="00CF6A67"/>
    <w:rsid w:val="00CF7430"/>
    <w:rsid w:val="00D005C6"/>
    <w:rsid w:val="00D04EA2"/>
    <w:rsid w:val="00D0527C"/>
    <w:rsid w:val="00D14781"/>
    <w:rsid w:val="00D1739F"/>
    <w:rsid w:val="00D20208"/>
    <w:rsid w:val="00D21FFF"/>
    <w:rsid w:val="00D22ACA"/>
    <w:rsid w:val="00D23726"/>
    <w:rsid w:val="00D2574E"/>
    <w:rsid w:val="00D31731"/>
    <w:rsid w:val="00D32913"/>
    <w:rsid w:val="00D32A05"/>
    <w:rsid w:val="00D32DDB"/>
    <w:rsid w:val="00D34363"/>
    <w:rsid w:val="00D35B94"/>
    <w:rsid w:val="00D41B08"/>
    <w:rsid w:val="00D4647D"/>
    <w:rsid w:val="00D50FCA"/>
    <w:rsid w:val="00D538E1"/>
    <w:rsid w:val="00D54E3C"/>
    <w:rsid w:val="00D555EC"/>
    <w:rsid w:val="00D56163"/>
    <w:rsid w:val="00D573BE"/>
    <w:rsid w:val="00D625B5"/>
    <w:rsid w:val="00D665E8"/>
    <w:rsid w:val="00D667F2"/>
    <w:rsid w:val="00D730F4"/>
    <w:rsid w:val="00D74405"/>
    <w:rsid w:val="00D760A1"/>
    <w:rsid w:val="00D76F00"/>
    <w:rsid w:val="00D77A32"/>
    <w:rsid w:val="00D8079A"/>
    <w:rsid w:val="00D80969"/>
    <w:rsid w:val="00D8541B"/>
    <w:rsid w:val="00D85525"/>
    <w:rsid w:val="00D85686"/>
    <w:rsid w:val="00D85E80"/>
    <w:rsid w:val="00D87355"/>
    <w:rsid w:val="00D87AC2"/>
    <w:rsid w:val="00D87F7A"/>
    <w:rsid w:val="00D91BD2"/>
    <w:rsid w:val="00D94C04"/>
    <w:rsid w:val="00D95E8E"/>
    <w:rsid w:val="00DA16C5"/>
    <w:rsid w:val="00DA24D1"/>
    <w:rsid w:val="00DA2AEF"/>
    <w:rsid w:val="00DA3211"/>
    <w:rsid w:val="00DA4FF0"/>
    <w:rsid w:val="00DA6519"/>
    <w:rsid w:val="00DA72F3"/>
    <w:rsid w:val="00DB058A"/>
    <w:rsid w:val="00DB1BD7"/>
    <w:rsid w:val="00DB669F"/>
    <w:rsid w:val="00DB7275"/>
    <w:rsid w:val="00DB7771"/>
    <w:rsid w:val="00DB7C5F"/>
    <w:rsid w:val="00DC0873"/>
    <w:rsid w:val="00DC0CFE"/>
    <w:rsid w:val="00DC1EEE"/>
    <w:rsid w:val="00DC6A64"/>
    <w:rsid w:val="00DD1910"/>
    <w:rsid w:val="00DD349C"/>
    <w:rsid w:val="00DD399A"/>
    <w:rsid w:val="00DD504A"/>
    <w:rsid w:val="00DD528D"/>
    <w:rsid w:val="00DD6EDD"/>
    <w:rsid w:val="00DE0008"/>
    <w:rsid w:val="00DF2230"/>
    <w:rsid w:val="00DF26F5"/>
    <w:rsid w:val="00E02EA1"/>
    <w:rsid w:val="00E03750"/>
    <w:rsid w:val="00E10128"/>
    <w:rsid w:val="00E10C09"/>
    <w:rsid w:val="00E1512C"/>
    <w:rsid w:val="00E167C1"/>
    <w:rsid w:val="00E16FEB"/>
    <w:rsid w:val="00E23F45"/>
    <w:rsid w:val="00E2413C"/>
    <w:rsid w:val="00E258DA"/>
    <w:rsid w:val="00E2607F"/>
    <w:rsid w:val="00E26476"/>
    <w:rsid w:val="00E30E82"/>
    <w:rsid w:val="00E31FC7"/>
    <w:rsid w:val="00E3553F"/>
    <w:rsid w:val="00E37DA2"/>
    <w:rsid w:val="00E42D1F"/>
    <w:rsid w:val="00E43C6A"/>
    <w:rsid w:val="00E46188"/>
    <w:rsid w:val="00E4623D"/>
    <w:rsid w:val="00E46296"/>
    <w:rsid w:val="00E46385"/>
    <w:rsid w:val="00E51363"/>
    <w:rsid w:val="00E52E64"/>
    <w:rsid w:val="00E54B2A"/>
    <w:rsid w:val="00E54D0C"/>
    <w:rsid w:val="00E571D9"/>
    <w:rsid w:val="00E608E7"/>
    <w:rsid w:val="00E6163B"/>
    <w:rsid w:val="00E61B69"/>
    <w:rsid w:val="00E636A7"/>
    <w:rsid w:val="00E647F7"/>
    <w:rsid w:val="00E6658A"/>
    <w:rsid w:val="00E72C40"/>
    <w:rsid w:val="00E73554"/>
    <w:rsid w:val="00E76E46"/>
    <w:rsid w:val="00E776C0"/>
    <w:rsid w:val="00E8059E"/>
    <w:rsid w:val="00E830FB"/>
    <w:rsid w:val="00E83F10"/>
    <w:rsid w:val="00E85325"/>
    <w:rsid w:val="00E9158D"/>
    <w:rsid w:val="00E92988"/>
    <w:rsid w:val="00E93934"/>
    <w:rsid w:val="00E951AC"/>
    <w:rsid w:val="00E965A7"/>
    <w:rsid w:val="00EA300C"/>
    <w:rsid w:val="00EA3D2D"/>
    <w:rsid w:val="00EA4991"/>
    <w:rsid w:val="00EA63DF"/>
    <w:rsid w:val="00EA72AA"/>
    <w:rsid w:val="00EB0EA1"/>
    <w:rsid w:val="00EB0F1D"/>
    <w:rsid w:val="00EB2566"/>
    <w:rsid w:val="00EB49E7"/>
    <w:rsid w:val="00EB4D89"/>
    <w:rsid w:val="00EB6A92"/>
    <w:rsid w:val="00EB6AC4"/>
    <w:rsid w:val="00EC0D66"/>
    <w:rsid w:val="00EC0DAC"/>
    <w:rsid w:val="00EC2774"/>
    <w:rsid w:val="00EC2BF5"/>
    <w:rsid w:val="00EC3112"/>
    <w:rsid w:val="00EC4967"/>
    <w:rsid w:val="00EC5214"/>
    <w:rsid w:val="00EC5415"/>
    <w:rsid w:val="00EC67D9"/>
    <w:rsid w:val="00EC6882"/>
    <w:rsid w:val="00EC6AE1"/>
    <w:rsid w:val="00ED064F"/>
    <w:rsid w:val="00ED14B8"/>
    <w:rsid w:val="00ED1C83"/>
    <w:rsid w:val="00ED1F12"/>
    <w:rsid w:val="00ED1F94"/>
    <w:rsid w:val="00ED4FE7"/>
    <w:rsid w:val="00ED62C9"/>
    <w:rsid w:val="00ED69D6"/>
    <w:rsid w:val="00EE0839"/>
    <w:rsid w:val="00EE32A0"/>
    <w:rsid w:val="00EE4366"/>
    <w:rsid w:val="00EE737E"/>
    <w:rsid w:val="00EF1D80"/>
    <w:rsid w:val="00EF5C14"/>
    <w:rsid w:val="00F00087"/>
    <w:rsid w:val="00F0589B"/>
    <w:rsid w:val="00F064AC"/>
    <w:rsid w:val="00F12333"/>
    <w:rsid w:val="00F12CB0"/>
    <w:rsid w:val="00F164CE"/>
    <w:rsid w:val="00F17780"/>
    <w:rsid w:val="00F17FFD"/>
    <w:rsid w:val="00F20B11"/>
    <w:rsid w:val="00F22908"/>
    <w:rsid w:val="00F33CBE"/>
    <w:rsid w:val="00F34339"/>
    <w:rsid w:val="00F35468"/>
    <w:rsid w:val="00F36C1E"/>
    <w:rsid w:val="00F37DBD"/>
    <w:rsid w:val="00F37DE4"/>
    <w:rsid w:val="00F4006B"/>
    <w:rsid w:val="00F438DF"/>
    <w:rsid w:val="00F60AC0"/>
    <w:rsid w:val="00F60EB2"/>
    <w:rsid w:val="00F654CD"/>
    <w:rsid w:val="00F65AAF"/>
    <w:rsid w:val="00F65E95"/>
    <w:rsid w:val="00F71E22"/>
    <w:rsid w:val="00F7354A"/>
    <w:rsid w:val="00F73D55"/>
    <w:rsid w:val="00F77B4B"/>
    <w:rsid w:val="00F8084C"/>
    <w:rsid w:val="00F813D7"/>
    <w:rsid w:val="00F815C8"/>
    <w:rsid w:val="00F84C26"/>
    <w:rsid w:val="00F86977"/>
    <w:rsid w:val="00F90628"/>
    <w:rsid w:val="00F908C0"/>
    <w:rsid w:val="00F91E41"/>
    <w:rsid w:val="00F923EA"/>
    <w:rsid w:val="00F93C3C"/>
    <w:rsid w:val="00F95601"/>
    <w:rsid w:val="00F96B20"/>
    <w:rsid w:val="00FA15CA"/>
    <w:rsid w:val="00FA3379"/>
    <w:rsid w:val="00FA5710"/>
    <w:rsid w:val="00FB0F91"/>
    <w:rsid w:val="00FB1A20"/>
    <w:rsid w:val="00FB2244"/>
    <w:rsid w:val="00FB2F83"/>
    <w:rsid w:val="00FB4319"/>
    <w:rsid w:val="00FB5C0C"/>
    <w:rsid w:val="00FB60A9"/>
    <w:rsid w:val="00FC1FC1"/>
    <w:rsid w:val="00FC230D"/>
    <w:rsid w:val="00FC2556"/>
    <w:rsid w:val="00FC7E1C"/>
    <w:rsid w:val="00FD0B26"/>
    <w:rsid w:val="00FD151A"/>
    <w:rsid w:val="00FD22A8"/>
    <w:rsid w:val="00FD28F6"/>
    <w:rsid w:val="00FE309D"/>
    <w:rsid w:val="00FE55B3"/>
    <w:rsid w:val="00FF0B5B"/>
    <w:rsid w:val="00FF0CCE"/>
    <w:rsid w:val="00FF11AA"/>
    <w:rsid w:val="00FF2B25"/>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46316"/>
  <w15:chartTrackingRefBased/>
  <w15:docId w15:val="{515973D8-87E7-4C1D-B52C-12CA4C1C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link w:val="a7"/>
    <w:rPr>
      <w:bCs/>
      <w:sz w:val="28"/>
      <w:szCs w:val="28"/>
    </w:rPr>
  </w:style>
  <w:style w:type="character" w:styleId="a8">
    <w:name w:val="Emphasis"/>
    <w:uiPriority w:val="20"/>
    <w:qFormat/>
    <w:rPr>
      <w:i/>
      <w:iCs/>
    </w:rPr>
  </w:style>
  <w:style w:type="paragraph" w:styleId="a9">
    <w:name w:val="footer"/>
    <w:basedOn w:val="a"/>
    <w:pPr>
      <w:tabs>
        <w:tab w:val="center" w:pos="4677"/>
        <w:tab w:val="right" w:pos="9355"/>
      </w:tabs>
    </w:pPr>
  </w:style>
  <w:style w:type="character" w:styleId="aa">
    <w:name w:val="page number"/>
    <w:basedOn w:val="a0"/>
  </w:style>
  <w:style w:type="paragraph" w:styleId="ab">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iPriority w:val="99"/>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uiPriority w:val="99"/>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c">
    <w:name w:val="header"/>
    <w:basedOn w:val="a"/>
    <w:link w:val="ad"/>
    <w:uiPriority w:val="99"/>
    <w:rsid w:val="00E2607F"/>
    <w:pPr>
      <w:tabs>
        <w:tab w:val="center" w:pos="4677"/>
        <w:tab w:val="right" w:pos="9355"/>
      </w:tabs>
    </w:pPr>
  </w:style>
  <w:style w:type="paragraph" w:styleId="ae">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f">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0">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1">
    <w:name w:val="footnote text"/>
    <w:basedOn w:val="a"/>
    <w:semiHidden/>
    <w:rsid w:val="009F61B8"/>
    <w:rPr>
      <w:sz w:val="20"/>
      <w:szCs w:val="20"/>
      <w:lang w:val="uk-UA"/>
    </w:rPr>
  </w:style>
  <w:style w:type="character" w:styleId="af2">
    <w:name w:val="footnote reference"/>
    <w:semiHidden/>
    <w:rsid w:val="009F61B8"/>
    <w:rPr>
      <w:vertAlign w:val="superscript"/>
    </w:rPr>
  </w:style>
  <w:style w:type="character" w:styleId="af3">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rsid w:val="005C30B7"/>
    <w:pPr>
      <w:spacing w:after="120" w:line="480" w:lineRule="auto"/>
    </w:pPr>
  </w:style>
  <w:style w:type="paragraph" w:customStyle="1" w:styleId="af4">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3"/>
    <w:rsid w:val="00707390"/>
    <w:rPr>
      <w:spacing w:val="3"/>
      <w:sz w:val="22"/>
      <w:szCs w:val="22"/>
      <w:shd w:val="clear" w:color="auto" w:fill="FFFFFF"/>
    </w:rPr>
  </w:style>
  <w:style w:type="paragraph" w:customStyle="1" w:styleId="23">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5">
    <w:name w:val="List Paragraph"/>
    <w:basedOn w:val="a"/>
    <w:link w:val="af6"/>
    <w:uiPriority w:val="34"/>
    <w:qFormat/>
    <w:rsid w:val="00465104"/>
    <w:pPr>
      <w:spacing w:after="160" w:line="259" w:lineRule="auto"/>
      <w:ind w:left="720"/>
      <w:contextualSpacing/>
    </w:pPr>
    <w:rPr>
      <w:rFonts w:ascii="Calibri" w:eastAsia="Calibri" w:hAnsi="Calibri"/>
      <w:sz w:val="22"/>
      <w:szCs w:val="22"/>
      <w:lang w:eastAsia="en-US"/>
    </w:rPr>
  </w:style>
  <w:style w:type="paragraph" w:styleId="af7">
    <w:name w:val="No Spacing"/>
    <w:uiPriority w:val="1"/>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d">
    <w:name w:val="Верхній колонтитул Знак"/>
    <w:link w:val="ac"/>
    <w:uiPriority w:val="99"/>
    <w:locked/>
    <w:rsid w:val="00097B84"/>
    <w:rPr>
      <w:sz w:val="24"/>
      <w:szCs w:val="24"/>
      <w:lang w:val="ru-RU" w:eastAsia="ru-RU"/>
    </w:rPr>
  </w:style>
  <w:style w:type="paragraph" w:customStyle="1" w:styleId="CM4">
    <w:name w:val="CM4"/>
    <w:basedOn w:val="a"/>
    <w:next w:val="a"/>
    <w:uiPriority w:val="99"/>
    <w:rsid w:val="00382D66"/>
    <w:pPr>
      <w:autoSpaceDE w:val="0"/>
      <w:autoSpaceDN w:val="0"/>
      <w:adjustRightInd w:val="0"/>
    </w:pPr>
    <w:rPr>
      <w:rFonts w:ascii="EUAlbertina" w:hAnsi="EUAlbertina"/>
      <w:lang w:val="uk-UA" w:eastAsia="uk-UA"/>
    </w:rPr>
  </w:style>
  <w:style w:type="character" w:customStyle="1" w:styleId="af6">
    <w:name w:val="Абзац списку Знак"/>
    <w:link w:val="af5"/>
    <w:uiPriority w:val="34"/>
    <w:locked/>
    <w:rsid w:val="00723710"/>
    <w:rPr>
      <w:rFonts w:ascii="Calibri" w:eastAsia="Calibri" w:hAnsi="Calibri"/>
      <w:sz w:val="22"/>
      <w:szCs w:val="22"/>
      <w:lang w:val="ru-RU" w:eastAsia="en-US"/>
    </w:rPr>
  </w:style>
  <w:style w:type="paragraph" w:customStyle="1" w:styleId="Default">
    <w:name w:val="Default"/>
    <w:rsid w:val="009E05D1"/>
    <w:pPr>
      <w:autoSpaceDE w:val="0"/>
      <w:autoSpaceDN w:val="0"/>
      <w:adjustRightInd w:val="0"/>
    </w:pPr>
    <w:rPr>
      <w:rFonts w:eastAsia="Calibri"/>
      <w:color w:val="000000"/>
      <w:sz w:val="24"/>
      <w:szCs w:val="24"/>
      <w:lang w:eastAsia="en-US"/>
    </w:rPr>
  </w:style>
  <w:style w:type="character" w:customStyle="1" w:styleId="15">
    <w:name w:val="Основний текст1"/>
    <w:rsid w:val="00F438DF"/>
    <w:rPr>
      <w:rFonts w:ascii="Times New Roman" w:eastAsia="Times New Roman" w:hAnsi="Times New Roman" w:cs="Times New Roman"/>
      <w:b w:val="0"/>
      <w:bCs w:val="0"/>
      <w:i w:val="0"/>
      <w:iCs w:val="0"/>
      <w:smallCaps w:val="0"/>
      <w:strike w:val="0"/>
      <w:color w:val="000000"/>
      <w:spacing w:val="4"/>
      <w:w w:val="100"/>
      <w:position w:val="0"/>
      <w:sz w:val="24"/>
      <w:szCs w:val="24"/>
      <w:u w:val="single"/>
      <w:shd w:val="clear" w:color="auto" w:fill="FFFFFF"/>
      <w:lang w:val="uk-UA" w:eastAsia="uk-UA" w:bidi="uk-UA"/>
    </w:rPr>
  </w:style>
  <w:style w:type="paragraph" w:customStyle="1" w:styleId="16">
    <w:name w:val="Звичайний1"/>
    <w:rsid w:val="00BF3861"/>
    <w:pPr>
      <w:spacing w:line="276" w:lineRule="auto"/>
    </w:pPr>
    <w:rPr>
      <w:rFonts w:ascii="Arial" w:eastAsia="Arial" w:hAnsi="Arial" w:cs="Arial"/>
      <w:sz w:val="22"/>
      <w:szCs w:val="22"/>
      <w:lang w:val="ru" w:eastAsia="ru-RU"/>
    </w:rPr>
  </w:style>
  <w:style w:type="paragraph" w:customStyle="1" w:styleId="CarCharCar">
    <w:name w:val="Car Char Car Знак"/>
    <w:basedOn w:val="a"/>
    <w:rsid w:val="00752BDA"/>
    <w:pPr>
      <w:spacing w:after="160" w:line="240" w:lineRule="exact"/>
    </w:pPr>
    <w:rPr>
      <w:rFonts w:ascii="Arial" w:hAnsi="Arial" w:cs="Arial"/>
      <w:sz w:val="20"/>
      <w:szCs w:val="20"/>
      <w:lang w:val="en-US" w:eastAsia="en-US"/>
    </w:rPr>
  </w:style>
  <w:style w:type="character" w:customStyle="1" w:styleId="Bodytext7ptSpacing0pt">
    <w:name w:val="Body text + 7 pt;Spacing 0 pt"/>
    <w:rsid w:val="00B76896"/>
    <w:rPr>
      <w:rFonts w:ascii="Times New Roman" w:eastAsia="Times New Roman" w:hAnsi="Times New Roman" w:cs="Times New Roman"/>
      <w:b w:val="0"/>
      <w:bCs w:val="0"/>
      <w:i w:val="0"/>
      <w:iCs w:val="0"/>
      <w:smallCaps w:val="0"/>
      <w:strike w:val="0"/>
      <w:color w:val="000000"/>
      <w:spacing w:val="11"/>
      <w:w w:val="100"/>
      <w:position w:val="0"/>
      <w:sz w:val="14"/>
      <w:szCs w:val="14"/>
      <w:u w:val="none"/>
      <w:shd w:val="clear" w:color="auto" w:fill="FFFFFF"/>
      <w:lang w:val="uk-UA" w:eastAsia="uk-UA" w:bidi="uk-UA"/>
    </w:rPr>
  </w:style>
  <w:style w:type="character" w:customStyle="1" w:styleId="BodytextSpacing7pt">
    <w:name w:val="Body text + Spacing 7 pt"/>
    <w:rsid w:val="00DA72F3"/>
    <w:rPr>
      <w:rFonts w:ascii="Times New Roman" w:eastAsia="Times New Roman" w:hAnsi="Times New Roman" w:cs="Times New Roman"/>
      <w:b w:val="0"/>
      <w:bCs w:val="0"/>
      <w:i w:val="0"/>
      <w:iCs w:val="0"/>
      <w:smallCaps w:val="0"/>
      <w:strike w:val="0"/>
      <w:color w:val="000000"/>
      <w:spacing w:val="156"/>
      <w:w w:val="100"/>
      <w:position w:val="0"/>
      <w:sz w:val="24"/>
      <w:szCs w:val="24"/>
      <w:u w:val="none"/>
      <w:shd w:val="clear" w:color="auto" w:fill="FFFFFF"/>
      <w:lang w:val="uk-UA" w:eastAsia="uk-UA" w:bidi="uk-UA"/>
    </w:rPr>
  </w:style>
  <w:style w:type="character" w:customStyle="1" w:styleId="highlight">
    <w:name w:val="highlight"/>
    <w:rsid w:val="00751983"/>
  </w:style>
  <w:style w:type="character" w:customStyle="1" w:styleId="a7">
    <w:name w:val="Основний текст Знак"/>
    <w:link w:val="a6"/>
    <w:rsid w:val="000900C1"/>
    <w:rPr>
      <w:bCs/>
      <w:sz w:val="28"/>
      <w:szCs w:val="28"/>
      <w:lang w:val="ru-RU" w:eastAsia="ru-RU"/>
    </w:rPr>
  </w:style>
  <w:style w:type="paragraph" w:customStyle="1" w:styleId="sti-art">
    <w:name w:val="sti-art"/>
    <w:basedOn w:val="a"/>
    <w:rsid w:val="00C7511B"/>
    <w:pPr>
      <w:spacing w:before="100" w:beforeAutospacing="1" w:after="100" w:afterAutospacing="1"/>
    </w:pPr>
    <w:rPr>
      <w:lang w:val="uk-UA" w:eastAsia="uk-UA"/>
    </w:rPr>
  </w:style>
  <w:style w:type="paragraph" w:customStyle="1" w:styleId="24">
    <w:name w:val="Звичайний2"/>
    <w:basedOn w:val="a"/>
    <w:rsid w:val="00C7511B"/>
    <w:pPr>
      <w:spacing w:before="100" w:beforeAutospacing="1" w:after="100" w:afterAutospacing="1"/>
    </w:pPr>
    <w:rPr>
      <w:lang w:val="uk-UA" w:eastAsia="uk-UA"/>
    </w:rPr>
  </w:style>
  <w:style w:type="paragraph" w:customStyle="1" w:styleId="rvps6">
    <w:name w:val="rvps6"/>
    <w:basedOn w:val="a"/>
    <w:rsid w:val="0058605D"/>
    <w:pPr>
      <w:spacing w:before="100" w:beforeAutospacing="1" w:after="100" w:afterAutospacing="1"/>
    </w:pPr>
    <w:rPr>
      <w:lang w:val="uk-UA" w:eastAsia="uk-UA"/>
    </w:rPr>
  </w:style>
  <w:style w:type="character" w:customStyle="1" w:styleId="rvts23">
    <w:name w:val="rvts23"/>
    <w:basedOn w:val="a0"/>
    <w:rsid w:val="00586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49309617">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64128761">
      <w:bodyDiv w:val="1"/>
      <w:marLeft w:val="0"/>
      <w:marRight w:val="0"/>
      <w:marTop w:val="0"/>
      <w:marBottom w:val="0"/>
      <w:divBdr>
        <w:top w:val="none" w:sz="0" w:space="0" w:color="auto"/>
        <w:left w:val="none" w:sz="0" w:space="0" w:color="auto"/>
        <w:bottom w:val="none" w:sz="0" w:space="0" w:color="auto"/>
        <w:right w:val="none" w:sz="0" w:space="0" w:color="auto"/>
      </w:divBdr>
    </w:div>
    <w:div w:id="164976029">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199899559">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104214">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47203059">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271086742">
      <w:bodyDiv w:val="1"/>
      <w:marLeft w:val="0"/>
      <w:marRight w:val="0"/>
      <w:marTop w:val="0"/>
      <w:marBottom w:val="0"/>
      <w:divBdr>
        <w:top w:val="none" w:sz="0" w:space="0" w:color="auto"/>
        <w:left w:val="none" w:sz="0" w:space="0" w:color="auto"/>
        <w:bottom w:val="none" w:sz="0" w:space="0" w:color="auto"/>
        <w:right w:val="none" w:sz="0" w:space="0" w:color="auto"/>
      </w:divBdr>
    </w:div>
    <w:div w:id="292516720">
      <w:bodyDiv w:val="1"/>
      <w:marLeft w:val="0"/>
      <w:marRight w:val="0"/>
      <w:marTop w:val="0"/>
      <w:marBottom w:val="0"/>
      <w:divBdr>
        <w:top w:val="none" w:sz="0" w:space="0" w:color="auto"/>
        <w:left w:val="none" w:sz="0" w:space="0" w:color="auto"/>
        <w:bottom w:val="none" w:sz="0" w:space="0" w:color="auto"/>
        <w:right w:val="none" w:sz="0" w:space="0" w:color="auto"/>
      </w:divBdr>
      <w:divsChild>
        <w:div w:id="1148126766">
          <w:marLeft w:val="0"/>
          <w:marRight w:val="0"/>
          <w:marTop w:val="0"/>
          <w:marBottom w:val="0"/>
          <w:divBdr>
            <w:top w:val="none" w:sz="0" w:space="0" w:color="auto"/>
            <w:left w:val="none" w:sz="0" w:space="0" w:color="auto"/>
            <w:bottom w:val="none" w:sz="0" w:space="0" w:color="auto"/>
            <w:right w:val="none" w:sz="0" w:space="0" w:color="auto"/>
          </w:divBdr>
          <w:divsChild>
            <w:div w:id="1461459258">
              <w:marLeft w:val="0"/>
              <w:marRight w:val="0"/>
              <w:marTop w:val="0"/>
              <w:marBottom w:val="0"/>
              <w:divBdr>
                <w:top w:val="none" w:sz="0" w:space="0" w:color="auto"/>
                <w:left w:val="none" w:sz="0" w:space="0" w:color="auto"/>
                <w:bottom w:val="none" w:sz="0" w:space="0" w:color="auto"/>
                <w:right w:val="none" w:sz="0" w:space="0" w:color="auto"/>
              </w:divBdr>
            </w:div>
          </w:divsChild>
        </w:div>
        <w:div w:id="2124182138">
          <w:marLeft w:val="0"/>
          <w:marRight w:val="0"/>
          <w:marTop w:val="0"/>
          <w:marBottom w:val="0"/>
          <w:divBdr>
            <w:top w:val="none" w:sz="0" w:space="0" w:color="auto"/>
            <w:left w:val="none" w:sz="0" w:space="0" w:color="auto"/>
            <w:bottom w:val="none" w:sz="0" w:space="0" w:color="auto"/>
            <w:right w:val="none" w:sz="0" w:space="0" w:color="auto"/>
          </w:divBdr>
          <w:divsChild>
            <w:div w:id="8005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79132">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453061229">
      <w:bodyDiv w:val="1"/>
      <w:marLeft w:val="0"/>
      <w:marRight w:val="0"/>
      <w:marTop w:val="0"/>
      <w:marBottom w:val="0"/>
      <w:divBdr>
        <w:top w:val="none" w:sz="0" w:space="0" w:color="auto"/>
        <w:left w:val="none" w:sz="0" w:space="0" w:color="auto"/>
        <w:bottom w:val="none" w:sz="0" w:space="0" w:color="auto"/>
        <w:right w:val="none" w:sz="0" w:space="0" w:color="auto"/>
      </w:divBdr>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4098649">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53030243">
      <w:bodyDiv w:val="1"/>
      <w:marLeft w:val="0"/>
      <w:marRight w:val="0"/>
      <w:marTop w:val="0"/>
      <w:marBottom w:val="0"/>
      <w:divBdr>
        <w:top w:val="none" w:sz="0" w:space="0" w:color="auto"/>
        <w:left w:val="none" w:sz="0" w:space="0" w:color="auto"/>
        <w:bottom w:val="none" w:sz="0" w:space="0" w:color="auto"/>
        <w:right w:val="none" w:sz="0" w:space="0" w:color="auto"/>
      </w:divBdr>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037697">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35978610">
      <w:bodyDiv w:val="1"/>
      <w:marLeft w:val="0"/>
      <w:marRight w:val="0"/>
      <w:marTop w:val="0"/>
      <w:marBottom w:val="0"/>
      <w:divBdr>
        <w:top w:val="none" w:sz="0" w:space="0" w:color="auto"/>
        <w:left w:val="none" w:sz="0" w:space="0" w:color="auto"/>
        <w:bottom w:val="none" w:sz="0" w:space="0" w:color="auto"/>
        <w:right w:val="none" w:sz="0" w:space="0" w:color="auto"/>
      </w:divBdr>
    </w:div>
    <w:div w:id="777530845">
      <w:bodyDiv w:val="1"/>
      <w:marLeft w:val="0"/>
      <w:marRight w:val="0"/>
      <w:marTop w:val="0"/>
      <w:marBottom w:val="0"/>
      <w:divBdr>
        <w:top w:val="none" w:sz="0" w:space="0" w:color="auto"/>
        <w:left w:val="none" w:sz="0" w:space="0" w:color="auto"/>
        <w:bottom w:val="none" w:sz="0" w:space="0" w:color="auto"/>
        <w:right w:val="none" w:sz="0" w:space="0" w:color="auto"/>
      </w:divBdr>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0133250">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2106915">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59528710">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08486293">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19309374">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4085468">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7330758">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2678016">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59783357">
      <w:bodyDiv w:val="1"/>
      <w:marLeft w:val="0"/>
      <w:marRight w:val="0"/>
      <w:marTop w:val="0"/>
      <w:marBottom w:val="0"/>
      <w:divBdr>
        <w:top w:val="none" w:sz="0" w:space="0" w:color="auto"/>
        <w:left w:val="none" w:sz="0" w:space="0" w:color="auto"/>
        <w:bottom w:val="none" w:sz="0" w:space="0" w:color="auto"/>
        <w:right w:val="none" w:sz="0" w:space="0" w:color="auto"/>
      </w:divBdr>
    </w:div>
    <w:div w:id="1577785311">
      <w:bodyDiv w:val="1"/>
      <w:marLeft w:val="0"/>
      <w:marRight w:val="0"/>
      <w:marTop w:val="0"/>
      <w:marBottom w:val="0"/>
      <w:divBdr>
        <w:top w:val="none" w:sz="0" w:space="0" w:color="auto"/>
        <w:left w:val="none" w:sz="0" w:space="0" w:color="auto"/>
        <w:bottom w:val="none" w:sz="0" w:space="0" w:color="auto"/>
        <w:right w:val="none" w:sz="0" w:space="0" w:color="auto"/>
      </w:divBdr>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24456886">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72431368">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922568428">
      <w:bodyDiv w:val="1"/>
      <w:marLeft w:val="0"/>
      <w:marRight w:val="0"/>
      <w:marTop w:val="0"/>
      <w:marBottom w:val="0"/>
      <w:divBdr>
        <w:top w:val="none" w:sz="0" w:space="0" w:color="auto"/>
        <w:left w:val="none" w:sz="0" w:space="0" w:color="auto"/>
        <w:bottom w:val="none" w:sz="0" w:space="0" w:color="auto"/>
        <w:right w:val="none" w:sz="0" w:space="0" w:color="auto"/>
      </w:divBdr>
    </w:div>
    <w:div w:id="1922568509">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74676729">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8A495-2F1D-4D27-974F-CEDC4381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4935</Words>
  <Characters>2814</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28</cp:revision>
  <cp:lastPrinted>2020-04-01T12:29:00Z</cp:lastPrinted>
  <dcterms:created xsi:type="dcterms:W3CDTF">2020-03-27T12:57:00Z</dcterms:created>
  <dcterms:modified xsi:type="dcterms:W3CDTF">2020-04-06T12:04:00Z</dcterms:modified>
</cp:coreProperties>
</file>