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C74" w:rsidRPr="00A73A6B" w:rsidRDefault="00DE6C74" w:rsidP="00DE6C74">
      <w:pPr>
        <w:ind w:left="5040"/>
        <w:jc w:val="right"/>
        <w:rPr>
          <w:sz w:val="24"/>
          <w:szCs w:val="24"/>
          <w:lang w:val="uk-UA"/>
        </w:rPr>
      </w:pPr>
      <w:r w:rsidRPr="00A73A6B">
        <w:rPr>
          <w:sz w:val="24"/>
          <w:szCs w:val="24"/>
          <w:lang w:val="uk-UA"/>
        </w:rPr>
        <w:t xml:space="preserve">До реєстр.  № 2568   </w:t>
      </w:r>
    </w:p>
    <w:p w:rsidR="00DE6C74" w:rsidRPr="00A73A6B" w:rsidRDefault="00DE6C74" w:rsidP="00DE6C74">
      <w:pPr>
        <w:ind w:left="5040"/>
        <w:jc w:val="right"/>
        <w:rPr>
          <w:b/>
          <w:sz w:val="24"/>
          <w:szCs w:val="24"/>
          <w:lang w:val="uk-UA"/>
        </w:rPr>
      </w:pPr>
      <w:r w:rsidRPr="00A73A6B">
        <w:rPr>
          <w:sz w:val="24"/>
          <w:szCs w:val="24"/>
          <w:lang w:val="uk-UA"/>
        </w:rPr>
        <w:t>від  10.12.2019</w:t>
      </w:r>
    </w:p>
    <w:p w:rsidR="00DE6C74" w:rsidRPr="00A73A6B" w:rsidRDefault="00DE6C74" w:rsidP="00DE6C74">
      <w:pPr>
        <w:ind w:left="5040"/>
        <w:rPr>
          <w:sz w:val="16"/>
          <w:szCs w:val="16"/>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lang w:val="uk-UA"/>
        </w:rPr>
      </w:pPr>
    </w:p>
    <w:p w:rsidR="00674D5D" w:rsidRPr="00A73A6B" w:rsidRDefault="00674D5D" w:rsidP="00DE6C74">
      <w:pPr>
        <w:ind w:firstLine="851"/>
        <w:jc w:val="right"/>
        <w:rPr>
          <w:b/>
          <w:lang w:val="uk-UA"/>
        </w:rPr>
      </w:pPr>
    </w:p>
    <w:p w:rsidR="00674D5D" w:rsidRPr="00A73A6B" w:rsidRDefault="00674D5D" w:rsidP="00DE6C74">
      <w:pPr>
        <w:ind w:firstLine="851"/>
        <w:jc w:val="right"/>
        <w:rPr>
          <w:b/>
          <w:lang w:val="uk-UA"/>
        </w:rPr>
      </w:pPr>
    </w:p>
    <w:p w:rsidR="00DE6C74" w:rsidRPr="00A73A6B" w:rsidRDefault="00674D5D" w:rsidP="00DE6C74">
      <w:pPr>
        <w:ind w:firstLine="851"/>
        <w:jc w:val="right"/>
        <w:rPr>
          <w:b/>
          <w:lang w:val="uk-UA"/>
        </w:rPr>
      </w:pPr>
      <w:r w:rsidRPr="00A73A6B">
        <w:rPr>
          <w:b/>
          <w:lang w:val="uk-UA"/>
        </w:rPr>
        <w:t>ВЕРХОВНА РАДА УКРАЇНИ</w:t>
      </w:r>
      <w:r w:rsidR="00DE6C74" w:rsidRPr="00A73A6B">
        <w:rPr>
          <w:b/>
          <w:lang w:val="uk-UA"/>
        </w:rPr>
        <w:br/>
      </w:r>
    </w:p>
    <w:p w:rsidR="00DE6C74" w:rsidRPr="00A73A6B" w:rsidRDefault="00DE6C74" w:rsidP="00DE6C74">
      <w:pPr>
        <w:ind w:firstLine="851"/>
        <w:jc w:val="right"/>
        <w:rPr>
          <w:b/>
          <w:lang w:val="uk-UA"/>
        </w:rPr>
      </w:pPr>
    </w:p>
    <w:p w:rsidR="00DE6C74" w:rsidRPr="00A73A6B" w:rsidRDefault="00DE6C74" w:rsidP="00DE6C74">
      <w:pPr>
        <w:ind w:firstLine="851"/>
        <w:jc w:val="right"/>
        <w:rPr>
          <w:b/>
          <w:lang w:val="uk-UA"/>
        </w:rPr>
      </w:pPr>
    </w:p>
    <w:p w:rsidR="00DE6C74" w:rsidRPr="00A73A6B" w:rsidRDefault="00DE6C74" w:rsidP="00DE6C74">
      <w:pPr>
        <w:jc w:val="center"/>
        <w:rPr>
          <w:b/>
          <w:lang w:val="uk-UA"/>
        </w:rPr>
      </w:pPr>
      <w:r w:rsidRPr="00A73A6B">
        <w:rPr>
          <w:b/>
          <w:lang w:val="uk-UA"/>
        </w:rPr>
        <w:t>ВИСНОВОК</w:t>
      </w:r>
    </w:p>
    <w:p w:rsidR="00DE6C74" w:rsidRPr="00A73A6B" w:rsidRDefault="00DE6C74" w:rsidP="00DE6C74">
      <w:pPr>
        <w:spacing w:before="100" w:beforeAutospacing="1" w:after="100" w:afterAutospacing="1"/>
        <w:jc w:val="center"/>
        <w:outlineLvl w:val="2"/>
        <w:rPr>
          <w:rFonts w:eastAsia="Times New Roman" w:cs="Times New Roman"/>
          <w:b/>
          <w:szCs w:val="28"/>
          <w:lang w:val="uk-UA" w:eastAsia="uk-UA"/>
        </w:rPr>
      </w:pPr>
      <w:r w:rsidRPr="00A73A6B">
        <w:rPr>
          <w:rFonts w:eastAsia="Times New Roman" w:cs="Times New Roman"/>
          <w:b/>
          <w:bCs/>
          <w:szCs w:val="28"/>
          <w:lang w:val="uk-UA" w:eastAsia="uk-UA"/>
        </w:rPr>
        <w:t>на проект Постанови Верховної Ради України «Про внесення змін до Постанови Верховної Ради України «Про обрання голів, перших заступників, заступників голів, секретарів, членів комітетів Верховної Ради України дев'ятого скликання», внесений народним депутатом України Корнієнком О.С. (реєстр. № 2</w:t>
      </w:r>
      <w:r w:rsidRPr="00A73A6B">
        <w:rPr>
          <w:rFonts w:eastAsia="Times New Roman" w:cs="Times New Roman"/>
          <w:b/>
          <w:szCs w:val="28"/>
          <w:lang w:val="uk-UA" w:eastAsia="uk-UA"/>
        </w:rPr>
        <w:t>568 від 10.12.2019)</w:t>
      </w:r>
    </w:p>
    <w:p w:rsidR="005204CF" w:rsidRPr="00A73A6B" w:rsidRDefault="005204CF">
      <w:pPr>
        <w:rPr>
          <w:lang w:val="uk-UA"/>
        </w:rPr>
      </w:pPr>
    </w:p>
    <w:p w:rsidR="00DE6C74" w:rsidRPr="00A73A6B" w:rsidRDefault="00674D5D" w:rsidP="00DE6C74">
      <w:pPr>
        <w:ind w:firstLine="709"/>
        <w:outlineLvl w:val="2"/>
        <w:rPr>
          <w:rFonts w:eastAsia="Times New Roman" w:cs="Times New Roman"/>
          <w:szCs w:val="28"/>
          <w:lang w:val="uk-UA" w:eastAsia="uk-UA"/>
        </w:rPr>
      </w:pPr>
      <w:r w:rsidRPr="00A73A6B">
        <w:rPr>
          <w:rFonts w:eastAsia="Times New Roman" w:cs="Times New Roman"/>
          <w:bCs/>
          <w:szCs w:val="28"/>
          <w:lang w:val="uk-UA" w:eastAsia="uk-UA"/>
        </w:rPr>
        <w:t>Комітет на засіданні 18 грудня 2019 року (протокол № 21) розглянув з</w:t>
      </w:r>
      <w:r w:rsidR="00DE6C74" w:rsidRPr="00A73A6B">
        <w:rPr>
          <w:rFonts w:eastAsia="Times New Roman" w:cs="Times New Roman"/>
          <w:bCs/>
          <w:szCs w:val="28"/>
          <w:lang w:val="uk-UA" w:eastAsia="uk-UA"/>
        </w:rPr>
        <w:t xml:space="preserve">а дорученням Голови Верховної Ради України Разумкова Д.О. від </w:t>
      </w:r>
      <w:r w:rsidR="00131538" w:rsidRPr="00A73A6B">
        <w:rPr>
          <w:rFonts w:eastAsia="Times New Roman" w:cs="Times New Roman"/>
          <w:bCs/>
          <w:szCs w:val="28"/>
          <w:lang w:val="uk-UA" w:eastAsia="uk-UA"/>
        </w:rPr>
        <w:t xml:space="preserve"> 1</w:t>
      </w:r>
      <w:r w:rsidRPr="00A73A6B">
        <w:rPr>
          <w:rFonts w:eastAsia="Times New Roman" w:cs="Times New Roman"/>
          <w:bCs/>
          <w:szCs w:val="28"/>
          <w:lang w:val="uk-UA" w:eastAsia="uk-UA"/>
        </w:rPr>
        <w:t>3</w:t>
      </w:r>
      <w:r w:rsidR="00DE6C74" w:rsidRPr="00A73A6B">
        <w:rPr>
          <w:rFonts w:eastAsia="Times New Roman" w:cs="Times New Roman"/>
          <w:bCs/>
          <w:szCs w:val="28"/>
          <w:lang w:val="uk-UA" w:eastAsia="uk-UA"/>
        </w:rPr>
        <w:t xml:space="preserve"> грудня </w:t>
      </w:r>
      <w:proofErr w:type="spellStart"/>
      <w:r w:rsidR="00B97A5C">
        <w:rPr>
          <w:rFonts w:eastAsia="Times New Roman" w:cs="Times New Roman"/>
          <w:bCs/>
          <w:szCs w:val="28"/>
          <w:lang w:val="uk-UA" w:eastAsia="uk-UA"/>
        </w:rPr>
        <w:t>ц.р</w:t>
      </w:r>
      <w:proofErr w:type="spellEnd"/>
      <w:r w:rsidR="00B97A5C">
        <w:rPr>
          <w:rFonts w:eastAsia="Times New Roman" w:cs="Times New Roman"/>
          <w:bCs/>
          <w:szCs w:val="28"/>
          <w:lang w:val="uk-UA" w:eastAsia="uk-UA"/>
        </w:rPr>
        <w:t>.</w:t>
      </w:r>
      <w:r w:rsidRPr="00A73A6B">
        <w:rPr>
          <w:rFonts w:eastAsia="Times New Roman" w:cs="Times New Roman"/>
          <w:bCs/>
          <w:szCs w:val="28"/>
          <w:lang w:val="uk-UA" w:eastAsia="uk-UA"/>
        </w:rPr>
        <w:t xml:space="preserve"> п</w:t>
      </w:r>
      <w:r w:rsidR="00DE6C74" w:rsidRPr="00A73A6B">
        <w:rPr>
          <w:rFonts w:eastAsia="Times New Roman" w:cs="Times New Roman"/>
          <w:bCs/>
          <w:szCs w:val="28"/>
          <w:lang w:val="uk-UA" w:eastAsia="uk-UA"/>
        </w:rPr>
        <w:t>роект Постанови Верховної Ради України «Про внесення змін до Постанови Верховної Ради України «Про обрання голів, перших заступників, заступників голів, секретарів, членів комітетів Верховної Ради України дев'ятого скликання», внесений народним депутатом України Корнієнком О.С. (реєстр. № 2</w:t>
      </w:r>
      <w:r w:rsidR="00D7010C">
        <w:rPr>
          <w:rFonts w:eastAsia="Times New Roman" w:cs="Times New Roman"/>
          <w:szCs w:val="28"/>
          <w:lang w:val="uk-UA" w:eastAsia="uk-UA"/>
        </w:rPr>
        <w:t>568 від 10.12.2019) та зазначає таке.</w:t>
      </w:r>
    </w:p>
    <w:p w:rsidR="00D6532C" w:rsidRPr="00A73A6B" w:rsidRDefault="00DE6C74" w:rsidP="00D6532C">
      <w:pPr>
        <w:ind w:firstLine="709"/>
        <w:rPr>
          <w:color w:val="000000"/>
          <w:szCs w:val="28"/>
          <w:lang w:val="uk-UA"/>
        </w:rPr>
      </w:pPr>
      <w:r w:rsidRPr="00A73A6B">
        <w:rPr>
          <w:rFonts w:eastAsia="Times New Roman" w:cs="Times New Roman"/>
          <w:szCs w:val="28"/>
          <w:lang w:val="uk-UA" w:eastAsia="uk-UA"/>
        </w:rPr>
        <w:t xml:space="preserve">Проектом Постанови пропонується </w:t>
      </w:r>
      <w:r w:rsidR="00781EBB" w:rsidRPr="00A73A6B">
        <w:rPr>
          <w:lang w:val="uk-UA"/>
        </w:rPr>
        <w:t xml:space="preserve">відкликати народного депутата України Скороход Анну Костянтинівну з посади члена Комітету з питань енергетики та житлово-комунальних послуг, обрану за квотою пропорційного представництва депутатської фракції </w:t>
      </w:r>
      <w:r w:rsidR="00781EBB" w:rsidRPr="00A73A6B">
        <w:rPr>
          <w:rStyle w:val="rvts0"/>
          <w:lang w:val="uk-UA"/>
        </w:rPr>
        <w:t>ПОЛІТИЧНОЇ ПАРТІЇ «СЛУГА НАРОДУ»</w:t>
      </w:r>
      <w:r w:rsidR="00781EBB" w:rsidRPr="00A73A6B">
        <w:rPr>
          <w:rStyle w:val="rvts0"/>
          <w:lang w:val="uk-UA"/>
        </w:rPr>
        <w:t xml:space="preserve"> </w:t>
      </w:r>
      <w:r w:rsidR="00D6532C" w:rsidRPr="00A73A6B">
        <w:rPr>
          <w:rStyle w:val="rvts0"/>
          <w:lang w:val="uk-UA"/>
        </w:rPr>
        <w:t>«</w:t>
      </w:r>
      <w:r w:rsidR="00D6532C" w:rsidRPr="00A73A6B">
        <w:rPr>
          <w:color w:val="000000"/>
          <w:szCs w:val="28"/>
          <w:lang w:val="uk-UA"/>
        </w:rPr>
        <w:t xml:space="preserve">задля відновлення принципу </w:t>
      </w:r>
      <w:proofErr w:type="spellStart"/>
      <w:r w:rsidR="00D6532C" w:rsidRPr="00A73A6B">
        <w:rPr>
          <w:color w:val="000000"/>
          <w:szCs w:val="28"/>
          <w:lang w:val="uk-UA"/>
        </w:rPr>
        <w:t>квотності</w:t>
      </w:r>
      <w:proofErr w:type="spellEnd"/>
      <w:r w:rsidR="00D6532C" w:rsidRPr="00A73A6B">
        <w:rPr>
          <w:color w:val="000000"/>
          <w:szCs w:val="28"/>
          <w:lang w:val="uk-UA"/>
        </w:rPr>
        <w:t xml:space="preserve"> при формуванні персонального складу Комітетів Верховної Ради України», про що зазначено в пояснювальній записці до проекту.</w:t>
      </w:r>
    </w:p>
    <w:p w:rsidR="002F3A5E" w:rsidRPr="00A73A6B" w:rsidRDefault="002F3A5E" w:rsidP="002F3A5E">
      <w:pPr>
        <w:ind w:firstLine="709"/>
        <w:rPr>
          <w:lang w:val="uk-UA"/>
        </w:rPr>
      </w:pPr>
      <w:r w:rsidRPr="00A73A6B">
        <w:rPr>
          <w:rStyle w:val="rvts0"/>
          <w:lang w:val="uk-UA"/>
        </w:rPr>
        <w:t xml:space="preserve">Відповідно до </w:t>
      </w:r>
      <w:r w:rsidRPr="00A73A6B">
        <w:rPr>
          <w:rFonts w:eastAsia="Times New Roman" w:cs="Times New Roman"/>
          <w:szCs w:val="28"/>
          <w:lang w:val="uk-UA" w:eastAsia="uk-UA"/>
        </w:rPr>
        <w:t xml:space="preserve">Постанови Верховної Ради України «Про обрання голів, перших заступників, заступників голів, секретарів, членів комітетів Верховної Ради України дев’ятого скликання» від 29 серпня  2019 року № 20-ІХ за пропозицією </w:t>
      </w:r>
      <w:r w:rsidRPr="00A73A6B">
        <w:rPr>
          <w:lang w:val="uk-UA"/>
        </w:rPr>
        <w:t xml:space="preserve">депутатської фракції </w:t>
      </w:r>
      <w:r w:rsidRPr="00A73A6B">
        <w:rPr>
          <w:rStyle w:val="rvts0"/>
          <w:lang w:val="uk-UA"/>
        </w:rPr>
        <w:t xml:space="preserve">ПОЛІТИЧНОЇ ПАРТІЇ «СЛУГА НАРОДУ» народного депутата України Скороход А.К. було обрано до складу Комітету </w:t>
      </w:r>
      <w:r w:rsidRPr="00A73A6B">
        <w:rPr>
          <w:lang w:val="uk-UA"/>
        </w:rPr>
        <w:t>з питань енергетики та житлово-комунальних послуг.</w:t>
      </w:r>
    </w:p>
    <w:p w:rsidR="002F3A5E" w:rsidRPr="00A73A6B" w:rsidRDefault="002F3A5E" w:rsidP="002F3A5E">
      <w:pPr>
        <w:ind w:firstLine="709"/>
        <w:rPr>
          <w:lang w:val="uk-UA"/>
        </w:rPr>
      </w:pPr>
      <w:r w:rsidRPr="00A73A6B">
        <w:rPr>
          <w:lang w:val="uk-UA"/>
        </w:rPr>
        <w:lastRenderedPageBreak/>
        <w:t xml:space="preserve">На пленарному засіданні Верховної Ради України 3 грудня 2019 року головуючим було оголошено про те, що відповідно до частини третьої статті 60 Регламенту Верховної Ради України та згідно з протоколом засідання депутатської фракції </w:t>
      </w:r>
      <w:r w:rsidRPr="00A73A6B">
        <w:rPr>
          <w:rStyle w:val="rvts0"/>
          <w:lang w:val="uk-UA"/>
        </w:rPr>
        <w:t xml:space="preserve">ПОЛІТИЧНОЇ ПАРТІЇ «СЛУГА НАРОДУ» </w:t>
      </w:r>
      <w:r w:rsidRPr="00A73A6B">
        <w:rPr>
          <w:lang w:val="uk-UA"/>
        </w:rPr>
        <w:t xml:space="preserve">від                                               15 листопада 2019 року </w:t>
      </w:r>
      <w:r w:rsidRPr="00A73A6B">
        <w:rPr>
          <w:rStyle w:val="rvts0"/>
          <w:lang w:val="uk-UA"/>
        </w:rPr>
        <w:t xml:space="preserve">народного депутата України Скороход А.К. </w:t>
      </w:r>
      <w:r w:rsidRPr="00A73A6B">
        <w:rPr>
          <w:lang w:val="uk-UA"/>
        </w:rPr>
        <w:t>виключено</w:t>
      </w:r>
      <w:r w:rsidRPr="00A73A6B">
        <w:rPr>
          <w:rStyle w:val="rvts0"/>
          <w:lang w:val="uk-UA"/>
        </w:rPr>
        <w:t xml:space="preserve"> зі складу депутатської фракції</w:t>
      </w:r>
      <w:r w:rsidRPr="00A73A6B">
        <w:rPr>
          <w:lang w:val="uk-UA"/>
        </w:rPr>
        <w:t>.</w:t>
      </w:r>
    </w:p>
    <w:p w:rsidR="00F67686" w:rsidRPr="00A73A6B" w:rsidRDefault="00F67686" w:rsidP="00F67686">
      <w:pPr>
        <w:pStyle w:val="a3"/>
        <w:rPr>
          <w:rStyle w:val="rvts0"/>
        </w:rPr>
      </w:pPr>
      <w:r w:rsidRPr="00A73A6B">
        <w:t xml:space="preserve">Обрання народних депутатів України до складу комітетів, відповідно до частини другої статті 6 Закону України «Про комітети Верховної Ради України», здійснюється на основі пропозицій депутатських фракцій, внесених з дотриманням квот, визначених Регламентом Верховної Ради України, а </w:t>
      </w:r>
      <w:r w:rsidRPr="00A73A6B">
        <w:rPr>
          <w:rStyle w:val="rvts0"/>
        </w:rPr>
        <w:t>порядок підготовки, розгляду Верховною Радою України і прийняття рішення з питань, пов'язаних зі зміною персонального складу комітетів, визначається Регламентом Верховної Ради України (частина восьма статті 7  Закону).</w:t>
      </w:r>
    </w:p>
    <w:p w:rsidR="00E11D76" w:rsidRPr="00A73A6B" w:rsidRDefault="00131538" w:rsidP="00131538">
      <w:pPr>
        <w:pStyle w:val="a3"/>
      </w:pPr>
      <w:r w:rsidRPr="00A73A6B">
        <w:rPr>
          <w:rStyle w:val="rvts0"/>
        </w:rPr>
        <w:t xml:space="preserve">Частинами першою та другою статті 7 Закону України «Про комітети Верховної Ради України» та частиною четвертою статті 84 Регламенту Верховної Ради України встановлено, що </w:t>
      </w:r>
      <w:bookmarkStart w:id="0" w:name="n47"/>
      <w:bookmarkEnd w:id="0"/>
      <w:r w:rsidRPr="00A73A6B">
        <w:rPr>
          <w:rStyle w:val="rvts0"/>
        </w:rPr>
        <w:t>п</w:t>
      </w:r>
      <w:r w:rsidR="00E11D76" w:rsidRPr="00A73A6B">
        <w:t>ерсональний склад комітету може бути змінений внаслідок</w:t>
      </w:r>
      <w:r w:rsidRPr="00A73A6B">
        <w:t xml:space="preserve">, зокрема, </w:t>
      </w:r>
      <w:bookmarkStart w:id="1" w:name="n48"/>
      <w:bookmarkStart w:id="2" w:name="n49"/>
      <w:bookmarkEnd w:id="1"/>
      <w:bookmarkEnd w:id="2"/>
      <w:r w:rsidR="00E11D76" w:rsidRPr="00A73A6B">
        <w:t>відкликання члена комітету.</w:t>
      </w:r>
      <w:bookmarkStart w:id="3" w:name="n656"/>
      <w:bookmarkEnd w:id="3"/>
      <w:r w:rsidR="00E11D76" w:rsidRPr="00A73A6B">
        <w:t xml:space="preserve"> При вирішенні питань про зміну персонального складу комітетів приймається постанова про внесення змін до постанови Верховної Ради</w:t>
      </w:r>
      <w:r w:rsidR="00162A3C" w:rsidRPr="00A73A6B">
        <w:t xml:space="preserve"> України</w:t>
      </w:r>
      <w:r w:rsidR="00E11D76" w:rsidRPr="00A73A6B">
        <w:t xml:space="preserve"> про обрання членів комітетів.</w:t>
      </w:r>
    </w:p>
    <w:p w:rsidR="00781EBB" w:rsidRPr="00A73A6B" w:rsidRDefault="00D6532C" w:rsidP="00781EBB">
      <w:pPr>
        <w:ind w:firstLine="709"/>
        <w:outlineLvl w:val="2"/>
        <w:rPr>
          <w:color w:val="000000"/>
          <w:szCs w:val="28"/>
          <w:lang w:val="uk-UA"/>
        </w:rPr>
      </w:pPr>
      <w:r w:rsidRPr="00A73A6B">
        <w:rPr>
          <w:szCs w:val="28"/>
          <w:lang w:val="uk-UA"/>
        </w:rPr>
        <w:t xml:space="preserve">Враховуючи </w:t>
      </w:r>
      <w:r w:rsidR="002F3A5E" w:rsidRPr="00A73A6B">
        <w:rPr>
          <w:szCs w:val="28"/>
          <w:lang w:val="uk-UA"/>
        </w:rPr>
        <w:t xml:space="preserve">викладене, </w:t>
      </w:r>
      <w:r w:rsidR="00781EBB" w:rsidRPr="00A73A6B">
        <w:rPr>
          <w:szCs w:val="28"/>
          <w:lang w:val="uk-UA"/>
        </w:rPr>
        <w:t xml:space="preserve">Комітет ухвалив висновок </w:t>
      </w:r>
      <w:r w:rsidR="00781EBB" w:rsidRPr="00A73A6B">
        <w:rPr>
          <w:rFonts w:eastAsia="Times New Roman" w:cs="Times New Roman"/>
          <w:szCs w:val="28"/>
          <w:lang w:val="uk-UA" w:eastAsia="uk-UA"/>
        </w:rPr>
        <w:t xml:space="preserve">на проект Постанови </w:t>
      </w:r>
      <w:r w:rsidR="00781EBB" w:rsidRPr="00A73A6B">
        <w:rPr>
          <w:rFonts w:eastAsia="Times New Roman" w:cs="Times New Roman"/>
          <w:bCs/>
          <w:szCs w:val="28"/>
          <w:lang w:val="uk-UA" w:eastAsia="uk-UA"/>
        </w:rPr>
        <w:t>Верховної Ради України «Про внесення змін до Постанови Верховної Ради України «Про обрання голів, перших заступників, заступників голів, секретарів, членів комітетів Верховної Ради України дев'ятого скликання», внесений народним депутатом України Корнієнком О.С. (реєстр. № 2</w:t>
      </w:r>
      <w:r w:rsidR="00781EBB" w:rsidRPr="00A73A6B">
        <w:rPr>
          <w:rFonts w:eastAsia="Times New Roman" w:cs="Times New Roman"/>
          <w:szCs w:val="28"/>
          <w:lang w:val="uk-UA" w:eastAsia="uk-UA"/>
        </w:rPr>
        <w:t>568 від 10.12.2019), та прийняв рішення рекомендувати Верховній Раді України</w:t>
      </w:r>
      <w:r w:rsidR="00781EBB" w:rsidRPr="00A73A6B">
        <w:rPr>
          <w:szCs w:val="28"/>
          <w:lang w:val="uk-UA"/>
        </w:rPr>
        <w:t xml:space="preserve"> розглянути </w:t>
      </w:r>
      <w:r w:rsidR="00781EBB" w:rsidRPr="00A73A6B">
        <w:rPr>
          <w:color w:val="000000"/>
          <w:szCs w:val="28"/>
          <w:lang w:val="uk-UA"/>
        </w:rPr>
        <w:t xml:space="preserve">зазначений проект Постанови Верховної Ради України та прийняти його. </w:t>
      </w:r>
    </w:p>
    <w:p w:rsidR="00A73A6B" w:rsidRPr="00A73A6B" w:rsidRDefault="00A73A6B" w:rsidP="00A73A6B">
      <w:pPr>
        <w:ind w:left="4" w:firstLine="705"/>
        <w:rPr>
          <w:szCs w:val="28"/>
          <w:lang w:val="uk-UA"/>
        </w:rPr>
      </w:pPr>
      <w:bookmarkStart w:id="4" w:name="_GoBack"/>
      <w:bookmarkEnd w:id="4"/>
      <w:r w:rsidRPr="00A73A6B">
        <w:rPr>
          <w:szCs w:val="28"/>
          <w:lang w:val="uk-UA"/>
        </w:rPr>
        <w:t xml:space="preserve">Співдоповідачем від Комітету на пленарному засіданні Верховної Ради України з цього питання визначено голову Комітету.  </w:t>
      </w:r>
    </w:p>
    <w:p w:rsidR="00A73A6B" w:rsidRPr="00A73A6B" w:rsidRDefault="00A73A6B" w:rsidP="00A73A6B">
      <w:pPr>
        <w:ind w:left="4" w:firstLine="705"/>
        <w:rPr>
          <w:szCs w:val="28"/>
          <w:lang w:val="uk-UA"/>
        </w:rPr>
      </w:pPr>
    </w:p>
    <w:p w:rsidR="00A73A6B" w:rsidRPr="00A73A6B" w:rsidRDefault="00A73A6B" w:rsidP="00A73A6B">
      <w:pPr>
        <w:ind w:left="4" w:firstLine="705"/>
        <w:rPr>
          <w:szCs w:val="28"/>
          <w:lang w:val="uk-UA"/>
        </w:rPr>
      </w:pPr>
    </w:p>
    <w:p w:rsidR="00A73A6B" w:rsidRPr="00A73A6B" w:rsidRDefault="00A73A6B" w:rsidP="00A73A6B">
      <w:pPr>
        <w:ind w:left="4" w:firstLine="705"/>
        <w:rPr>
          <w:b/>
          <w:szCs w:val="28"/>
          <w:lang w:val="uk-UA"/>
        </w:rPr>
      </w:pPr>
      <w:r w:rsidRPr="00A73A6B">
        <w:rPr>
          <w:szCs w:val="28"/>
          <w:lang w:val="uk-UA"/>
        </w:rPr>
        <w:t xml:space="preserve">Голова Комітету                                              </w:t>
      </w:r>
      <w:r w:rsidRPr="00A73A6B">
        <w:rPr>
          <w:b/>
          <w:szCs w:val="28"/>
          <w:lang w:val="uk-UA"/>
        </w:rPr>
        <w:t xml:space="preserve">         С.В.КАЛЬЧЕНКО</w:t>
      </w:r>
    </w:p>
    <w:p w:rsidR="00A73A6B" w:rsidRPr="00A73A6B" w:rsidRDefault="00A73A6B" w:rsidP="00A73A6B">
      <w:pPr>
        <w:ind w:firstLine="720"/>
        <w:rPr>
          <w:szCs w:val="28"/>
          <w:lang w:val="uk-UA"/>
        </w:rPr>
      </w:pPr>
    </w:p>
    <w:p w:rsidR="00D24D15" w:rsidRPr="00A73A6B" w:rsidRDefault="00D24D15" w:rsidP="00914434">
      <w:pPr>
        <w:ind w:firstLine="709"/>
        <w:outlineLvl w:val="2"/>
        <w:rPr>
          <w:color w:val="000000"/>
          <w:szCs w:val="28"/>
          <w:lang w:val="uk-UA"/>
        </w:rPr>
      </w:pPr>
    </w:p>
    <w:p w:rsidR="00D6532C" w:rsidRPr="00A73A6B" w:rsidRDefault="00D6532C" w:rsidP="00D6532C">
      <w:pPr>
        <w:ind w:firstLine="720"/>
        <w:rPr>
          <w:color w:val="000000"/>
          <w:szCs w:val="28"/>
          <w:lang w:val="uk-UA"/>
        </w:rPr>
      </w:pPr>
    </w:p>
    <w:p w:rsidR="00F67686" w:rsidRPr="00A73A6B" w:rsidRDefault="00F67686" w:rsidP="00DE6C74">
      <w:pPr>
        <w:ind w:firstLine="709"/>
        <w:rPr>
          <w:lang w:val="uk-UA"/>
        </w:rPr>
      </w:pPr>
    </w:p>
    <w:p w:rsidR="00DE6C74" w:rsidRPr="00A73A6B" w:rsidRDefault="00DE6C74" w:rsidP="00DE6C74">
      <w:pPr>
        <w:ind w:firstLine="567"/>
        <w:rPr>
          <w:rFonts w:eastAsia="Times New Roman" w:cs="Times New Roman"/>
          <w:szCs w:val="28"/>
          <w:lang w:val="uk-UA" w:eastAsia="uk-UA"/>
        </w:rPr>
      </w:pPr>
    </w:p>
    <w:p w:rsidR="00DE6C74" w:rsidRPr="00A73A6B" w:rsidRDefault="00DE6C74" w:rsidP="00DE6C74">
      <w:pPr>
        <w:ind w:firstLine="709"/>
        <w:outlineLvl w:val="2"/>
        <w:rPr>
          <w:rFonts w:eastAsia="Times New Roman" w:cs="Times New Roman"/>
          <w:szCs w:val="28"/>
          <w:lang w:val="uk-UA" w:eastAsia="uk-UA"/>
        </w:rPr>
      </w:pPr>
    </w:p>
    <w:p w:rsidR="00DE6C74" w:rsidRPr="00A73A6B" w:rsidRDefault="00DE6C74" w:rsidP="00DE6C74">
      <w:pPr>
        <w:ind w:firstLine="709"/>
        <w:rPr>
          <w:lang w:val="uk-UA"/>
        </w:rPr>
      </w:pPr>
    </w:p>
    <w:sectPr w:rsidR="00DE6C74" w:rsidRPr="00A73A6B" w:rsidSect="00A73A6B">
      <w:head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951" w:rsidRDefault="00B90951" w:rsidP="00A73A6B">
      <w:r>
        <w:separator/>
      </w:r>
    </w:p>
  </w:endnote>
  <w:endnote w:type="continuationSeparator" w:id="0">
    <w:p w:rsidR="00B90951" w:rsidRDefault="00B90951" w:rsidP="00A7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951" w:rsidRDefault="00B90951" w:rsidP="00A73A6B">
      <w:r>
        <w:separator/>
      </w:r>
    </w:p>
  </w:footnote>
  <w:footnote w:type="continuationSeparator" w:id="0">
    <w:p w:rsidR="00B90951" w:rsidRDefault="00B90951" w:rsidP="00A73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054841"/>
      <w:docPartObj>
        <w:docPartGallery w:val="Page Numbers (Top of Page)"/>
        <w:docPartUnique/>
      </w:docPartObj>
    </w:sdtPr>
    <w:sdtEndPr/>
    <w:sdtContent>
      <w:p w:rsidR="00A73A6B" w:rsidRDefault="00A73A6B">
        <w:pPr>
          <w:pStyle w:val="a8"/>
          <w:jc w:val="right"/>
        </w:pPr>
        <w:r>
          <w:fldChar w:fldCharType="begin"/>
        </w:r>
        <w:r>
          <w:instrText>PAGE   \* MERGEFORMAT</w:instrText>
        </w:r>
        <w:r>
          <w:fldChar w:fldCharType="separate"/>
        </w:r>
        <w:r w:rsidR="00781EBB" w:rsidRPr="00781EBB">
          <w:rPr>
            <w:noProof/>
            <w:lang w:val="uk-UA"/>
          </w:rPr>
          <w:t>2</w:t>
        </w:r>
        <w:r>
          <w:fldChar w:fldCharType="end"/>
        </w:r>
      </w:p>
    </w:sdtContent>
  </w:sdt>
  <w:p w:rsidR="00A73A6B" w:rsidRDefault="00A73A6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C74"/>
    <w:rsid w:val="0005151C"/>
    <w:rsid w:val="00131538"/>
    <w:rsid w:val="00162A3C"/>
    <w:rsid w:val="002F3A5E"/>
    <w:rsid w:val="0043663D"/>
    <w:rsid w:val="005204CF"/>
    <w:rsid w:val="00674D5D"/>
    <w:rsid w:val="00781EBB"/>
    <w:rsid w:val="008431A3"/>
    <w:rsid w:val="00846F99"/>
    <w:rsid w:val="008A36C3"/>
    <w:rsid w:val="00906D90"/>
    <w:rsid w:val="00914434"/>
    <w:rsid w:val="00A73A6B"/>
    <w:rsid w:val="00B90951"/>
    <w:rsid w:val="00B97A5C"/>
    <w:rsid w:val="00D24D15"/>
    <w:rsid w:val="00D6532C"/>
    <w:rsid w:val="00D7010C"/>
    <w:rsid w:val="00DE6C74"/>
    <w:rsid w:val="00E01ED4"/>
    <w:rsid w:val="00E11D76"/>
    <w:rsid w:val="00EA3234"/>
    <w:rsid w:val="00EE2CFE"/>
    <w:rsid w:val="00F676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6978B8-402C-4E57-8F75-2BD18EB1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link w:val="30"/>
    <w:uiPriority w:val="9"/>
    <w:qFormat/>
    <w:rsid w:val="00DE6C74"/>
    <w:pPr>
      <w:spacing w:before="100" w:beforeAutospacing="1" w:after="100" w:afterAutospacing="1"/>
      <w:jc w:val="left"/>
      <w:outlineLvl w:val="2"/>
    </w:pPr>
    <w:rPr>
      <w:rFonts w:eastAsia="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E6C74"/>
    <w:rPr>
      <w:rFonts w:eastAsia="Times New Roman" w:cs="Times New Roman"/>
      <w:b/>
      <w:bCs/>
      <w:sz w:val="27"/>
      <w:szCs w:val="27"/>
      <w:lang w:eastAsia="uk-UA"/>
    </w:rPr>
  </w:style>
  <w:style w:type="character" w:customStyle="1" w:styleId="rvts0">
    <w:name w:val="rvts0"/>
    <w:basedOn w:val="a0"/>
    <w:rsid w:val="00DE6C74"/>
  </w:style>
  <w:style w:type="paragraph" w:styleId="a3">
    <w:name w:val="Body Text Indent"/>
    <w:basedOn w:val="a"/>
    <w:link w:val="a4"/>
    <w:rsid w:val="00F67686"/>
    <w:pPr>
      <w:autoSpaceDE w:val="0"/>
      <w:autoSpaceDN w:val="0"/>
      <w:ind w:firstLine="720"/>
    </w:pPr>
    <w:rPr>
      <w:rFonts w:eastAsia="Times New Roman" w:cs="Times New Roman"/>
      <w:szCs w:val="28"/>
      <w:lang w:val="uk-UA" w:eastAsia="ru-RU"/>
    </w:rPr>
  </w:style>
  <w:style w:type="character" w:customStyle="1" w:styleId="a4">
    <w:name w:val="Основний текст з відступом Знак"/>
    <w:basedOn w:val="a0"/>
    <w:link w:val="a3"/>
    <w:rsid w:val="00F67686"/>
    <w:rPr>
      <w:rFonts w:eastAsia="Times New Roman" w:cs="Times New Roman"/>
      <w:szCs w:val="28"/>
      <w:lang w:eastAsia="ru-RU"/>
    </w:rPr>
  </w:style>
  <w:style w:type="paragraph" w:customStyle="1" w:styleId="rvps2">
    <w:name w:val="rvps2"/>
    <w:basedOn w:val="a"/>
    <w:rsid w:val="00E11D76"/>
    <w:pPr>
      <w:spacing w:before="100" w:beforeAutospacing="1" w:after="100" w:afterAutospacing="1"/>
      <w:jc w:val="left"/>
    </w:pPr>
    <w:rPr>
      <w:rFonts w:eastAsia="Times New Roman" w:cs="Times New Roman"/>
      <w:sz w:val="24"/>
      <w:szCs w:val="24"/>
      <w:lang w:val="uk-UA" w:eastAsia="uk-UA"/>
    </w:rPr>
  </w:style>
  <w:style w:type="character" w:customStyle="1" w:styleId="rvts9">
    <w:name w:val="rvts9"/>
    <w:basedOn w:val="a0"/>
    <w:rsid w:val="00E11D76"/>
  </w:style>
  <w:style w:type="character" w:customStyle="1" w:styleId="rvts46">
    <w:name w:val="rvts46"/>
    <w:basedOn w:val="a0"/>
    <w:rsid w:val="00E11D76"/>
  </w:style>
  <w:style w:type="character" w:styleId="a5">
    <w:name w:val="Hyperlink"/>
    <w:basedOn w:val="a0"/>
    <w:uiPriority w:val="99"/>
    <w:semiHidden/>
    <w:unhideWhenUsed/>
    <w:rsid w:val="00E11D76"/>
    <w:rPr>
      <w:color w:val="0000FF"/>
      <w:u w:val="single"/>
    </w:rPr>
  </w:style>
  <w:style w:type="paragraph" w:styleId="a6">
    <w:name w:val="Balloon Text"/>
    <w:basedOn w:val="a"/>
    <w:link w:val="a7"/>
    <w:uiPriority w:val="99"/>
    <w:semiHidden/>
    <w:unhideWhenUsed/>
    <w:rsid w:val="00162A3C"/>
    <w:rPr>
      <w:rFonts w:ascii="Segoe UI" w:hAnsi="Segoe UI" w:cs="Segoe UI"/>
      <w:sz w:val="18"/>
      <w:szCs w:val="18"/>
    </w:rPr>
  </w:style>
  <w:style w:type="character" w:customStyle="1" w:styleId="a7">
    <w:name w:val="Текст у виносці Знак"/>
    <w:basedOn w:val="a0"/>
    <w:link w:val="a6"/>
    <w:uiPriority w:val="99"/>
    <w:semiHidden/>
    <w:rsid w:val="00162A3C"/>
    <w:rPr>
      <w:rFonts w:ascii="Segoe UI" w:hAnsi="Segoe UI" w:cs="Segoe UI"/>
      <w:sz w:val="18"/>
      <w:szCs w:val="18"/>
      <w:lang w:val="ru-RU"/>
    </w:rPr>
  </w:style>
  <w:style w:type="paragraph" w:styleId="a8">
    <w:name w:val="header"/>
    <w:basedOn w:val="a"/>
    <w:link w:val="a9"/>
    <w:uiPriority w:val="99"/>
    <w:unhideWhenUsed/>
    <w:rsid w:val="00A73A6B"/>
    <w:pPr>
      <w:tabs>
        <w:tab w:val="center" w:pos="4819"/>
        <w:tab w:val="right" w:pos="9639"/>
      </w:tabs>
    </w:pPr>
  </w:style>
  <w:style w:type="character" w:customStyle="1" w:styleId="a9">
    <w:name w:val="Верхній колонтитул Знак"/>
    <w:basedOn w:val="a0"/>
    <w:link w:val="a8"/>
    <w:uiPriority w:val="99"/>
    <w:rsid w:val="00A73A6B"/>
    <w:rPr>
      <w:lang w:val="ru-RU"/>
    </w:rPr>
  </w:style>
  <w:style w:type="paragraph" w:styleId="aa">
    <w:name w:val="footer"/>
    <w:basedOn w:val="a"/>
    <w:link w:val="ab"/>
    <w:uiPriority w:val="99"/>
    <w:unhideWhenUsed/>
    <w:rsid w:val="00A73A6B"/>
    <w:pPr>
      <w:tabs>
        <w:tab w:val="center" w:pos="4819"/>
        <w:tab w:val="right" w:pos="9639"/>
      </w:tabs>
    </w:pPr>
  </w:style>
  <w:style w:type="character" w:customStyle="1" w:styleId="ab">
    <w:name w:val="Нижній колонтитул Знак"/>
    <w:basedOn w:val="a0"/>
    <w:link w:val="aa"/>
    <w:uiPriority w:val="99"/>
    <w:rsid w:val="00A73A6B"/>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21962">
      <w:bodyDiv w:val="1"/>
      <w:marLeft w:val="0"/>
      <w:marRight w:val="0"/>
      <w:marTop w:val="0"/>
      <w:marBottom w:val="0"/>
      <w:divBdr>
        <w:top w:val="none" w:sz="0" w:space="0" w:color="auto"/>
        <w:left w:val="none" w:sz="0" w:space="0" w:color="auto"/>
        <w:bottom w:val="none" w:sz="0" w:space="0" w:color="auto"/>
        <w:right w:val="none" w:sz="0" w:space="0" w:color="auto"/>
      </w:divBdr>
    </w:div>
    <w:div w:id="1460800986">
      <w:bodyDiv w:val="1"/>
      <w:marLeft w:val="0"/>
      <w:marRight w:val="0"/>
      <w:marTop w:val="0"/>
      <w:marBottom w:val="0"/>
      <w:divBdr>
        <w:top w:val="none" w:sz="0" w:space="0" w:color="auto"/>
        <w:left w:val="none" w:sz="0" w:space="0" w:color="auto"/>
        <w:bottom w:val="none" w:sz="0" w:space="0" w:color="auto"/>
        <w:right w:val="none" w:sz="0" w:space="0" w:color="auto"/>
      </w:divBdr>
    </w:div>
    <w:div w:id="1740403976">
      <w:bodyDiv w:val="1"/>
      <w:marLeft w:val="0"/>
      <w:marRight w:val="0"/>
      <w:marTop w:val="0"/>
      <w:marBottom w:val="0"/>
      <w:divBdr>
        <w:top w:val="none" w:sz="0" w:space="0" w:color="auto"/>
        <w:left w:val="none" w:sz="0" w:space="0" w:color="auto"/>
        <w:bottom w:val="none" w:sz="0" w:space="0" w:color="auto"/>
        <w:right w:val="none" w:sz="0" w:space="0" w:color="auto"/>
      </w:divBdr>
      <w:divsChild>
        <w:div w:id="1028063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2409</Words>
  <Characters>1374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Меть</dc:creator>
  <cp:keywords/>
  <dc:description/>
  <cp:lastModifiedBy>Тетяна Миколаївна Меть</cp:lastModifiedBy>
  <cp:revision>5</cp:revision>
  <cp:lastPrinted>2019-12-18T12:14:00Z</cp:lastPrinted>
  <dcterms:created xsi:type="dcterms:W3CDTF">2019-12-17T13:54:00Z</dcterms:created>
  <dcterms:modified xsi:type="dcterms:W3CDTF">2019-12-18T15:28:00Z</dcterms:modified>
</cp:coreProperties>
</file>