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D37" w:rsidRPr="00C53D37" w:rsidRDefault="00C53D37" w:rsidP="00C53D3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2571</w:t>
      </w:r>
    </w:p>
    <w:p w:rsidR="00C53D37" w:rsidRPr="00C53D37" w:rsidRDefault="00C53D37" w:rsidP="00C53D3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11.12</w:t>
      </w:r>
      <w:r w:rsidRPr="00C53D37">
        <w:rPr>
          <w:rFonts w:ascii="Times New Roman" w:eastAsia="Calibri" w:hAnsi="Times New Roman" w:cs="Calibri"/>
          <w:sz w:val="28"/>
          <w:szCs w:val="28"/>
        </w:rPr>
        <w:t>.2019 р.</w:t>
      </w:r>
    </w:p>
    <w:p w:rsidR="00C53D37" w:rsidRPr="00C53D37" w:rsidRDefault="00C53D37" w:rsidP="00C53D3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3D37" w:rsidRPr="00C53D37" w:rsidRDefault="00C53D37" w:rsidP="00C53D3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C53D37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53D37" w:rsidRPr="00C53D37" w:rsidRDefault="00C53D37" w:rsidP="00C53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C53D3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C53D37" w:rsidRPr="00C53D37" w:rsidRDefault="00C53D37" w:rsidP="00C53D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D3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53D37" w:rsidRPr="00C53D37" w:rsidRDefault="00C53D37" w:rsidP="00C53D3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53D37" w:rsidRPr="00C53D37" w:rsidRDefault="00C53D37" w:rsidP="00C53D3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C53D37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C53D37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C53D37">
        <w:rPr>
          <w:rFonts w:ascii="Calibri" w:eastAsia="Times New Roman" w:hAnsi="Calibri" w:cs="Arial"/>
          <w:sz w:val="24"/>
          <w:szCs w:val="24"/>
          <w:lang w:eastAsia="ru-RU"/>
        </w:rPr>
        <w:t>: проект Закону про внесення змін до деяких законодавчих актів України щодо окремих питань функціонування банківської системи</w:t>
      </w:r>
    </w:p>
    <w:p w:rsidR="00C53D37" w:rsidRPr="00C53D37" w:rsidRDefault="00C53D37" w:rsidP="00C53D3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2571 від 11.12</w:t>
      </w:r>
      <w:r w:rsidRPr="00C53D37">
        <w:rPr>
          <w:rFonts w:ascii="Calibri" w:eastAsia="Times New Roman" w:hAnsi="Calibri" w:cs="Arial"/>
          <w:sz w:val="24"/>
          <w:szCs w:val="24"/>
          <w:lang w:eastAsia="ru-RU"/>
        </w:rPr>
        <w:t xml:space="preserve">.2019 р. </w:t>
      </w:r>
    </w:p>
    <w:p w:rsidR="00C53D37" w:rsidRPr="00C53D37" w:rsidRDefault="00C53D37" w:rsidP="00C53D3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C53D37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360AB0">
        <w:rPr>
          <w:rFonts w:ascii="Calibri" w:eastAsia="Calibri" w:hAnsi="Calibri" w:cs="Arial"/>
          <w:sz w:val="24"/>
          <w:szCs w:val="24"/>
        </w:rPr>
        <w:t>Кабінетом Міністрів України</w:t>
      </w:r>
    </w:p>
    <w:p w:rsidR="00C53D37" w:rsidRPr="00C53D37" w:rsidRDefault="00C53D37" w:rsidP="00C53D3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C53D37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C53D37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360AB0" w:rsidRPr="00360AB0">
        <w:rPr>
          <w:rFonts w:ascii="Calibri" w:eastAsia="Calibri" w:hAnsi="Calibri" w:cs="Arial"/>
          <w:sz w:val="24"/>
          <w:szCs w:val="24"/>
          <w:shd w:val="clear" w:color="auto" w:fill="FFFFFF"/>
        </w:rPr>
        <w:t>фінансів, податкової та митної політики</w:t>
      </w:r>
    </w:p>
    <w:p w:rsidR="00C53D37" w:rsidRPr="00C53D37" w:rsidRDefault="00C53D37" w:rsidP="00C53D3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53D37" w:rsidRPr="00DC1478" w:rsidRDefault="00C53D37" w:rsidP="00DC1478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53D37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C53D37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C53D37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C53D37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C53D37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C53D37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C53D37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</w:t>
      </w:r>
      <w:r w:rsidRPr="00C53D37"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 w:rsidRPr="00C53D37">
        <w:rPr>
          <w:rFonts w:ascii="Times New Roman" w:eastAsia="Calibri" w:hAnsi="Times New Roman" w:cs="Calibri"/>
          <w:sz w:val="28"/>
          <w:szCs w:val="28"/>
        </w:rPr>
        <w:br/>
      </w:r>
      <w:r w:rsidR="00E73FAD">
        <w:rPr>
          <w:rFonts w:ascii="Times New Roman" w:eastAsia="Calibri" w:hAnsi="Times New Roman" w:cs="Calibri"/>
          <w:sz w:val="28"/>
          <w:szCs w:val="28"/>
        </w:rPr>
        <w:t>15</w:t>
      </w:r>
      <w:r w:rsidRPr="00C53D37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E73FAD">
        <w:rPr>
          <w:rFonts w:ascii="Times New Roman" w:eastAsia="Calibri" w:hAnsi="Times New Roman" w:cs="Calibri"/>
          <w:sz w:val="28"/>
          <w:szCs w:val="28"/>
        </w:rPr>
        <w:t>січня 2020 року, протокол № 24</w:t>
      </w:r>
      <w:r w:rsidRPr="00C53D37">
        <w:rPr>
          <w:rFonts w:ascii="Times New Roman" w:eastAsia="Calibri" w:hAnsi="Times New Roman" w:cs="Calibri"/>
          <w:sz w:val="28"/>
          <w:szCs w:val="28"/>
        </w:rPr>
        <w:t>).</w:t>
      </w:r>
      <w:r w:rsidRPr="00C53D37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53D37" w:rsidRDefault="00C53D37" w:rsidP="00C53D3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70ED7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uk-UA"/>
        </w:rPr>
        <w:t xml:space="preserve">Проект Закону України </w:t>
      </w:r>
      <w:r w:rsidRPr="00891F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 внесення змін до деяких законодавчих актів України щодо окремих питань функціонування банківської системи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(реєстр. </w:t>
      </w:r>
      <w:r w:rsidR="002E073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№ 2571</w:t>
      </w:r>
      <w:r w:rsidRPr="00E70E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поданий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Кабінетом Міністрів України </w:t>
      </w:r>
      <w:r w:rsidRPr="00E70E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відповідає вимогам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антикорупційного законодавства.</w:t>
      </w:r>
    </w:p>
    <w:p w:rsidR="00C53D37" w:rsidRDefault="00C53D37" w:rsidP="00C53D3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Відповідно до пояснювальної записки, законопроект спрямований на </w:t>
      </w:r>
      <w:r w:rsidRPr="00891F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підвищення якості та ефективності виконання Національним банком України своїх функцій у сфері банківського регулювання та нагляду, </w:t>
      </w:r>
      <w:r w:rsidRPr="00891FE5">
        <w:rPr>
          <w:rFonts w:ascii="Times New Roman" w:eastAsia="Times New Roman" w:hAnsi="Times New Roman" w:cs="Times New Roman"/>
          <w:sz w:val="28"/>
          <w:szCs w:val="28"/>
        </w:rPr>
        <w:t xml:space="preserve">забезпечення сприятливих умов для ефективного виконання законодавчо закріплених повноважень Національного банку України, Фонду гарантування вкладів фізичних осіб, Кабінету Міністрів України, Міністерства фінансів України при прийнятті ними рішень щодо виведення банків з ринку, що дозволить завершити процедури виведення банків з ринку/ліквідації тих банків, рішення щодо яких скасовані судами, а також дозволить оптимізувати судові процедури оскарження відповідних рішень Національного банку, Фонду, Кабінету Міністрів України, </w:t>
      </w:r>
      <w:r w:rsidRPr="00891FE5">
        <w:rPr>
          <w:rFonts w:ascii="Times New Roman" w:eastAsia="Times New Roman" w:hAnsi="Times New Roman" w:cs="Times New Roman"/>
          <w:sz w:val="28"/>
          <w:szCs w:val="28"/>
        </w:rPr>
        <w:lastRenderedPageBreak/>
        <w:t>Міністерства фінансів України шляхом втілення міжнародних стандартів судового розгляду таких категорій справ.</w:t>
      </w:r>
    </w:p>
    <w:p w:rsidR="00C53D37" w:rsidRPr="000D2BCD" w:rsidRDefault="00C53D37" w:rsidP="00C53D37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Разом з тим, </w:t>
      </w:r>
      <w:r w:rsidR="00AF1D5A">
        <w:rPr>
          <w:rFonts w:ascii="Times New Roman" w:eastAsia="Times New Roman" w:hAnsi="Times New Roman" w:cs="Times New Roman"/>
          <w:sz w:val="28"/>
          <w:szCs w:val="28"/>
        </w:rPr>
        <w:t xml:space="preserve">необґрунтованими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B44636">
        <w:rPr>
          <w:rFonts w:ascii="Times New Roman" w:eastAsia="Times New Roman" w:hAnsi="Times New Roman" w:cs="Times New Roman"/>
          <w:sz w:val="28"/>
          <w:szCs w:val="28"/>
        </w:rPr>
        <w:t>мін</w:t>
      </w:r>
      <w:r>
        <w:rPr>
          <w:rFonts w:ascii="Times New Roman" w:eastAsia="Times New Roman" w:hAnsi="Times New Roman" w:cs="Times New Roman"/>
          <w:sz w:val="28"/>
          <w:szCs w:val="28"/>
        </w:rPr>
        <w:t>ами до</w:t>
      </w:r>
      <w:r w:rsidRPr="00B446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частини другої статті </w:t>
      </w:r>
      <w:r w:rsidRPr="00B44636">
        <w:rPr>
          <w:rFonts w:ascii="Times New Roman" w:eastAsia="Times New Roman" w:hAnsi="Times New Roman" w:cs="Times New Roman"/>
          <w:sz w:val="28"/>
          <w:szCs w:val="28"/>
        </w:rPr>
        <w:t xml:space="preserve">182 </w:t>
      </w:r>
      <w:r>
        <w:rPr>
          <w:rFonts w:ascii="Times New Roman" w:eastAsia="Times New Roman" w:hAnsi="Times New Roman" w:cs="Times New Roman"/>
          <w:sz w:val="28"/>
          <w:szCs w:val="28"/>
        </w:rPr>
        <w:t>Кримінального процесуального кодексу</w:t>
      </w:r>
      <w:r w:rsidRPr="00B44636">
        <w:rPr>
          <w:rFonts w:ascii="Times New Roman" w:eastAsia="Times New Roman" w:hAnsi="Times New Roman" w:cs="Times New Roman"/>
          <w:sz w:val="28"/>
          <w:szCs w:val="28"/>
        </w:rPr>
        <w:t xml:space="preserve"> України пропонуються </w:t>
      </w:r>
      <w:r w:rsidRPr="00347ADE">
        <w:rPr>
          <w:rFonts w:ascii="Times New Roman" w:eastAsia="Times New Roman" w:hAnsi="Times New Roman" w:cs="Times New Roman"/>
          <w:i/>
          <w:sz w:val="28"/>
          <w:szCs w:val="28"/>
        </w:rPr>
        <w:t xml:space="preserve">дозволити Національному банку України та Фонду гарантування вкладів фізичних осіб бути </w:t>
      </w:r>
      <w:proofErr w:type="spellStart"/>
      <w:r w:rsidRPr="00347ADE">
        <w:rPr>
          <w:rFonts w:ascii="Times New Roman" w:eastAsia="Times New Roman" w:hAnsi="Times New Roman" w:cs="Times New Roman"/>
          <w:i/>
          <w:sz w:val="28"/>
          <w:szCs w:val="28"/>
        </w:rPr>
        <w:t>заставодавцями</w:t>
      </w:r>
      <w:proofErr w:type="spellEnd"/>
      <w:r w:rsidRPr="00347AD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щодо їхніх працівників</w:t>
      </w:r>
      <w:r w:rsidR="007B7EAD">
        <w:rPr>
          <w:rFonts w:ascii="Times New Roman" w:eastAsia="Times New Roman" w:hAnsi="Times New Roman" w:cs="Times New Roman"/>
          <w:sz w:val="28"/>
          <w:szCs w:val="28"/>
        </w:rPr>
        <w:t xml:space="preserve"> за рахунок власних коштів</w:t>
      </w:r>
      <w:r w:rsidRPr="00B446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87C77">
        <w:rPr>
          <w:rFonts w:ascii="Times New Roman" w:eastAsia="Times New Roman" w:hAnsi="Times New Roman" w:cs="Times New Roman"/>
          <w:sz w:val="28"/>
          <w:szCs w:val="28"/>
        </w:rPr>
        <w:t xml:space="preserve">Це дозволить </w:t>
      </w:r>
      <w:r w:rsidR="00987C77" w:rsidRPr="00347ADE">
        <w:rPr>
          <w:rFonts w:ascii="Times New Roman" w:eastAsia="Times New Roman" w:hAnsi="Times New Roman" w:cs="Times New Roman"/>
          <w:i/>
          <w:sz w:val="28"/>
          <w:szCs w:val="28"/>
        </w:rPr>
        <w:t>Національному банку України та Фонду гарантування вкладів фізичних осіб</w:t>
      </w:r>
      <w:r w:rsidR="00987C77">
        <w:rPr>
          <w:rFonts w:ascii="Times New Roman" w:eastAsia="Times New Roman" w:hAnsi="Times New Roman" w:cs="Times New Roman"/>
          <w:i/>
          <w:sz w:val="28"/>
          <w:szCs w:val="28"/>
        </w:rPr>
        <w:t xml:space="preserve"> на власний розсуд розпоряджатися такими коштами, що сприятиме здійсненню зловживань.</w:t>
      </w:r>
      <w:bookmarkStart w:id="0" w:name="_GoBack"/>
      <w:bookmarkEnd w:id="0"/>
    </w:p>
    <w:p w:rsidR="006D53DD" w:rsidRDefault="006D53DD"/>
    <w:p w:rsidR="007B7EAD" w:rsidRDefault="007B7EAD"/>
    <w:p w:rsidR="007B7EAD" w:rsidRPr="007B7EAD" w:rsidRDefault="007B7EAD" w:rsidP="007B7EA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7B7EAD"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А.О. Красносільська</w:t>
      </w:r>
    </w:p>
    <w:p w:rsidR="007B7EAD" w:rsidRDefault="007B7EAD"/>
    <w:sectPr w:rsidR="007B7E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A1E"/>
    <w:rsid w:val="002E073B"/>
    <w:rsid w:val="00360AB0"/>
    <w:rsid w:val="0067044A"/>
    <w:rsid w:val="006D53DD"/>
    <w:rsid w:val="007B7EAD"/>
    <w:rsid w:val="00936A1E"/>
    <w:rsid w:val="00987C77"/>
    <w:rsid w:val="00AF1D5A"/>
    <w:rsid w:val="00C53D37"/>
    <w:rsid w:val="00DC1478"/>
    <w:rsid w:val="00E7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D583"/>
  <w15:chartTrackingRefBased/>
  <w15:docId w15:val="{10F380FB-7360-406D-9771-9DA93F8A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1469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dcterms:created xsi:type="dcterms:W3CDTF">2020-01-16T10:06:00Z</dcterms:created>
  <dcterms:modified xsi:type="dcterms:W3CDTF">2020-01-16T12:01:00Z</dcterms:modified>
</cp:coreProperties>
</file>