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5C2" w:rsidRPr="00340358" w:rsidRDefault="001355C2" w:rsidP="001355C2">
      <w:pPr>
        <w:rPr>
          <w:rFonts w:ascii="Times New Roman" w:hAnsi="Times New Roman"/>
          <w:sz w:val="24"/>
          <w:szCs w:val="24"/>
          <w:lang w:val="uk-UA"/>
        </w:rPr>
      </w:pPr>
      <w:r w:rsidRPr="00340358">
        <w:rPr>
          <w:lang w:val="uk-UA"/>
        </w:rPr>
        <w:tab/>
      </w:r>
      <w:r w:rsidRPr="00340358">
        <w:rPr>
          <w:lang w:val="uk-UA"/>
        </w:rPr>
        <w:tab/>
      </w:r>
      <w:r w:rsidRPr="00340358">
        <w:rPr>
          <w:lang w:val="uk-UA"/>
        </w:rPr>
        <w:tab/>
      </w:r>
      <w:r w:rsidRPr="00340358">
        <w:rPr>
          <w:lang w:val="uk-UA"/>
        </w:rPr>
        <w:tab/>
      </w:r>
      <w:r w:rsidRPr="00340358">
        <w:rPr>
          <w:lang w:val="uk-UA"/>
        </w:rPr>
        <w:tab/>
      </w:r>
      <w:r w:rsidRPr="00340358">
        <w:rPr>
          <w:lang w:val="uk-UA"/>
        </w:rPr>
        <w:tab/>
      </w:r>
      <w:r w:rsidRPr="00340358">
        <w:rPr>
          <w:lang w:val="uk-UA"/>
        </w:rPr>
        <w:tab/>
      </w:r>
      <w:r w:rsidRPr="00340358">
        <w:rPr>
          <w:rFonts w:ascii="Times New Roman" w:hAnsi="Times New Roman"/>
          <w:sz w:val="24"/>
          <w:szCs w:val="24"/>
          <w:lang w:val="uk-UA"/>
        </w:rPr>
        <w:t>До реєстр. № 2588</w:t>
      </w:r>
    </w:p>
    <w:p w:rsidR="001355C2" w:rsidRPr="00340358" w:rsidRDefault="001355C2" w:rsidP="00340358">
      <w:pPr>
        <w:spacing w:after="0"/>
        <w:jc w:val="center"/>
        <w:rPr>
          <w:rFonts w:ascii="Times New Roman" w:hAnsi="Times New Roman"/>
          <w:sz w:val="28"/>
          <w:szCs w:val="28"/>
          <w:lang w:val="uk-UA"/>
        </w:rPr>
      </w:pPr>
      <w:r w:rsidRPr="00340358">
        <w:rPr>
          <w:rFonts w:ascii="Times New Roman" w:hAnsi="Times New Roman"/>
          <w:sz w:val="28"/>
          <w:szCs w:val="28"/>
          <w:lang w:val="uk-UA"/>
        </w:rPr>
        <w:t xml:space="preserve">З А У В А Ж Е Н </w:t>
      </w:r>
      <w:proofErr w:type="spellStart"/>
      <w:r w:rsidRPr="00340358">
        <w:rPr>
          <w:rFonts w:ascii="Times New Roman" w:hAnsi="Times New Roman"/>
          <w:sz w:val="28"/>
          <w:szCs w:val="28"/>
          <w:lang w:val="uk-UA"/>
        </w:rPr>
        <w:t>Н</w:t>
      </w:r>
      <w:proofErr w:type="spellEnd"/>
      <w:r w:rsidRPr="00340358">
        <w:rPr>
          <w:rFonts w:ascii="Times New Roman" w:hAnsi="Times New Roman"/>
          <w:sz w:val="28"/>
          <w:szCs w:val="28"/>
          <w:lang w:val="uk-UA"/>
        </w:rPr>
        <w:t xml:space="preserve"> Я</w:t>
      </w:r>
    </w:p>
    <w:p w:rsidR="00340358" w:rsidRPr="00340358" w:rsidRDefault="001355C2" w:rsidP="00340358">
      <w:pPr>
        <w:spacing w:after="0" w:line="240" w:lineRule="auto"/>
        <w:jc w:val="center"/>
        <w:rPr>
          <w:rFonts w:ascii="Times New Roman" w:hAnsi="Times New Roman"/>
          <w:sz w:val="28"/>
          <w:szCs w:val="28"/>
          <w:lang w:val="uk-UA"/>
        </w:rPr>
      </w:pPr>
      <w:r w:rsidRPr="00340358">
        <w:rPr>
          <w:rFonts w:ascii="Times New Roman" w:hAnsi="Times New Roman"/>
          <w:sz w:val="28"/>
          <w:szCs w:val="28"/>
          <w:lang w:val="uk-UA"/>
        </w:rPr>
        <w:t xml:space="preserve">до проекту </w:t>
      </w:r>
      <w:r w:rsidR="00340358" w:rsidRPr="00340358">
        <w:rPr>
          <w:rFonts w:ascii="Times New Roman" w:hAnsi="Times New Roman"/>
          <w:sz w:val="28"/>
          <w:szCs w:val="28"/>
          <w:lang w:val="uk-UA"/>
        </w:rPr>
        <w:t>Закону</w:t>
      </w:r>
      <w:r w:rsidRPr="00340358">
        <w:rPr>
          <w:rFonts w:ascii="Times New Roman" w:hAnsi="Times New Roman"/>
          <w:sz w:val="28"/>
          <w:szCs w:val="28"/>
          <w:lang w:val="uk-UA"/>
        </w:rPr>
        <w:t xml:space="preserve"> України</w:t>
      </w:r>
    </w:p>
    <w:p w:rsidR="00340358" w:rsidRDefault="001355C2" w:rsidP="00340358">
      <w:pPr>
        <w:spacing w:after="0" w:line="240" w:lineRule="auto"/>
        <w:jc w:val="center"/>
        <w:rPr>
          <w:rFonts w:ascii="Times New Roman" w:hAnsi="Times New Roman"/>
          <w:sz w:val="28"/>
          <w:szCs w:val="28"/>
          <w:lang w:val="uk-UA"/>
        </w:rPr>
      </w:pPr>
      <w:r w:rsidRPr="00340358">
        <w:rPr>
          <w:rFonts w:ascii="Times New Roman" w:hAnsi="Times New Roman"/>
          <w:sz w:val="28"/>
          <w:szCs w:val="28"/>
          <w:lang w:val="uk-UA"/>
        </w:rPr>
        <w:t xml:space="preserve"> «Про внесення змін до деяких законів України </w:t>
      </w:r>
    </w:p>
    <w:p w:rsidR="001355C2" w:rsidRPr="00340358" w:rsidRDefault="001355C2" w:rsidP="00340358">
      <w:pPr>
        <w:spacing w:after="0" w:line="240" w:lineRule="auto"/>
        <w:jc w:val="center"/>
        <w:rPr>
          <w:rFonts w:ascii="Times New Roman" w:hAnsi="Times New Roman"/>
          <w:sz w:val="28"/>
          <w:szCs w:val="28"/>
          <w:lang w:val="uk-UA"/>
        </w:rPr>
      </w:pPr>
      <w:r w:rsidRPr="00340358">
        <w:rPr>
          <w:rFonts w:ascii="Times New Roman" w:hAnsi="Times New Roman"/>
          <w:sz w:val="28"/>
          <w:szCs w:val="28"/>
          <w:lang w:val="uk-UA"/>
        </w:rPr>
        <w:t>щодо забезпечення діяльності музеїв закладів вищої освіти»</w:t>
      </w:r>
    </w:p>
    <w:p w:rsidR="001355C2" w:rsidRDefault="001355C2" w:rsidP="00340358">
      <w:pPr>
        <w:spacing w:after="0" w:line="240" w:lineRule="auto"/>
        <w:jc w:val="center"/>
        <w:rPr>
          <w:rFonts w:ascii="Times New Roman" w:hAnsi="Times New Roman"/>
          <w:sz w:val="28"/>
          <w:szCs w:val="28"/>
          <w:lang w:val="uk-UA"/>
        </w:rPr>
      </w:pPr>
      <w:r w:rsidRPr="00340358">
        <w:rPr>
          <w:rFonts w:ascii="Times New Roman" w:hAnsi="Times New Roman"/>
          <w:sz w:val="28"/>
          <w:szCs w:val="28"/>
          <w:lang w:val="uk-UA"/>
        </w:rPr>
        <w:t>(реєстр. № 2588)</w:t>
      </w:r>
    </w:p>
    <w:p w:rsidR="00AE6AE3" w:rsidRPr="00340358" w:rsidRDefault="00AE6AE3" w:rsidP="00340358">
      <w:pPr>
        <w:spacing w:after="0" w:line="240" w:lineRule="auto"/>
        <w:jc w:val="center"/>
        <w:rPr>
          <w:rFonts w:ascii="Times New Roman" w:hAnsi="Times New Roman"/>
          <w:sz w:val="28"/>
          <w:szCs w:val="28"/>
          <w:lang w:val="uk-UA"/>
        </w:rPr>
      </w:pPr>
    </w:p>
    <w:p w:rsidR="001355C2" w:rsidRPr="00340358" w:rsidRDefault="001355C2" w:rsidP="001355C2">
      <w:pPr>
        <w:spacing w:after="0" w:line="240" w:lineRule="auto"/>
        <w:ind w:firstLine="709"/>
        <w:jc w:val="both"/>
        <w:rPr>
          <w:rFonts w:ascii="Times New Roman" w:hAnsi="Times New Roman"/>
          <w:sz w:val="28"/>
          <w:szCs w:val="28"/>
          <w:lang w:val="uk-UA"/>
        </w:rPr>
      </w:pPr>
      <w:r w:rsidRPr="00340358">
        <w:rPr>
          <w:rFonts w:ascii="Times New Roman" w:hAnsi="Times New Roman"/>
          <w:sz w:val="28"/>
          <w:szCs w:val="28"/>
          <w:lang w:val="uk-UA"/>
        </w:rPr>
        <w:t>У Головному юридичному управлінні проаналізовано підготовлений до другого читання зазначений законопроект та звертається увага на таке.</w:t>
      </w:r>
    </w:p>
    <w:p w:rsidR="001355C2" w:rsidRPr="00340358" w:rsidRDefault="001355C2" w:rsidP="001355C2">
      <w:pPr>
        <w:pStyle w:val="ParagraphStyle"/>
        <w:ind w:firstLine="567"/>
        <w:rPr>
          <w:rStyle w:val="FontStyle"/>
          <w:rFonts w:ascii="Times New Roman" w:hAnsi="Times New Roman" w:cs="Times New Roman"/>
          <w:lang w:val="uk-UA"/>
        </w:rPr>
      </w:pPr>
      <w:r w:rsidRPr="00340358">
        <w:rPr>
          <w:rFonts w:ascii="Times New Roman" w:hAnsi="Times New Roman" w:cs="Times New Roman"/>
          <w:sz w:val="28"/>
          <w:szCs w:val="28"/>
          <w:lang w:val="uk-UA"/>
        </w:rPr>
        <w:t xml:space="preserve">Цим проектом передбачається </w:t>
      </w:r>
      <w:proofErr w:type="spellStart"/>
      <w:r w:rsidRPr="00340358">
        <w:rPr>
          <w:rFonts w:ascii="Times New Roman" w:hAnsi="Times New Roman" w:cs="Times New Roman"/>
          <w:sz w:val="28"/>
          <w:szCs w:val="28"/>
          <w:lang w:val="uk-UA"/>
        </w:rPr>
        <w:t>внести</w:t>
      </w:r>
      <w:proofErr w:type="spellEnd"/>
      <w:r w:rsidRPr="00340358">
        <w:rPr>
          <w:rFonts w:ascii="Times New Roman" w:hAnsi="Times New Roman" w:cs="Times New Roman"/>
          <w:sz w:val="28"/>
          <w:szCs w:val="28"/>
          <w:lang w:val="uk-UA"/>
        </w:rPr>
        <w:t xml:space="preserve"> зміни до законів України </w:t>
      </w:r>
      <w:r w:rsidRPr="00340358">
        <w:rPr>
          <w:rStyle w:val="FontStyle"/>
          <w:rFonts w:ascii="Times New Roman" w:hAnsi="Times New Roman" w:cs="Times New Roman"/>
          <w:lang w:val="uk-UA"/>
        </w:rPr>
        <w:t>"Про музеї та музейну справу" та «Про віщу освіту», а саме:</w:t>
      </w:r>
    </w:p>
    <w:p w:rsidR="001355C2" w:rsidRPr="00340358" w:rsidRDefault="001355C2" w:rsidP="001355C2">
      <w:pPr>
        <w:pStyle w:val="ParagraphStyle"/>
        <w:ind w:firstLine="567"/>
        <w:jc w:val="both"/>
        <w:rPr>
          <w:rFonts w:ascii="Times New Roman" w:hAnsi="Times New Roman" w:cs="Times New Roman"/>
          <w:sz w:val="28"/>
          <w:szCs w:val="28"/>
          <w:lang w:val="uk-UA"/>
        </w:rPr>
      </w:pPr>
      <w:r w:rsidRPr="00340358">
        <w:rPr>
          <w:rStyle w:val="FontStyle"/>
          <w:rFonts w:ascii="Times New Roman" w:hAnsi="Times New Roman" w:cs="Times New Roman"/>
          <w:lang w:val="uk-UA"/>
        </w:rPr>
        <w:t xml:space="preserve">- у Законі України "Про музеї та музейну справу" слова «навчальних закладів» замінити словами «закладів освіти». </w:t>
      </w:r>
      <w:r w:rsidRPr="00340358">
        <w:rPr>
          <w:rFonts w:ascii="Times New Roman" w:hAnsi="Times New Roman" w:cs="Times New Roman"/>
          <w:sz w:val="28"/>
          <w:szCs w:val="28"/>
          <w:lang w:val="uk-UA"/>
        </w:rPr>
        <w:t>Проте звертаємо увагу на те, що у Конституції України вживається термін «навчальний заклад» (частина третя статті 37, частини друга – четверта статті 53, частина друга статті 131);</w:t>
      </w:r>
    </w:p>
    <w:p w:rsidR="001355C2" w:rsidRPr="00340358" w:rsidRDefault="001355C2" w:rsidP="001355C2">
      <w:pPr>
        <w:pStyle w:val="ParagraphStyle"/>
        <w:ind w:firstLine="567"/>
        <w:jc w:val="both"/>
        <w:rPr>
          <w:rFonts w:ascii="Times New Roman" w:hAnsi="Times New Roman" w:cs="Times New Roman"/>
          <w:sz w:val="28"/>
          <w:szCs w:val="28"/>
          <w:lang w:val="uk-UA"/>
        </w:rPr>
      </w:pPr>
      <w:r w:rsidRPr="00340358">
        <w:rPr>
          <w:rFonts w:ascii="Times New Roman" w:hAnsi="Times New Roman" w:cs="Times New Roman"/>
          <w:sz w:val="28"/>
          <w:szCs w:val="28"/>
          <w:lang w:val="uk-UA"/>
        </w:rPr>
        <w:t>-</w:t>
      </w:r>
      <w:r w:rsidR="00340358" w:rsidRPr="00340358">
        <w:rPr>
          <w:rFonts w:ascii="Times New Roman" w:hAnsi="Times New Roman" w:cs="Times New Roman"/>
          <w:sz w:val="28"/>
          <w:szCs w:val="28"/>
          <w:lang w:val="uk-UA"/>
        </w:rPr>
        <w:t xml:space="preserve"> </w:t>
      </w:r>
      <w:r w:rsidRPr="00340358">
        <w:rPr>
          <w:rFonts w:ascii="Times New Roman" w:hAnsi="Times New Roman" w:cs="Times New Roman"/>
          <w:sz w:val="28"/>
          <w:szCs w:val="28"/>
          <w:lang w:val="uk-UA"/>
        </w:rPr>
        <w:t xml:space="preserve">у Законі України </w:t>
      </w:r>
      <w:r w:rsidRPr="00340358">
        <w:rPr>
          <w:rStyle w:val="FontStyle"/>
          <w:rFonts w:ascii="Times New Roman" w:hAnsi="Times New Roman" w:cs="Times New Roman"/>
          <w:lang w:val="uk-UA"/>
        </w:rPr>
        <w:t>«Про віщу освіту» до о</w:t>
      </w:r>
      <w:r w:rsidRPr="00340358">
        <w:rPr>
          <w:rFonts w:ascii="Times New Roman" w:hAnsi="Times New Roman" w:cs="Times New Roman"/>
          <w:color w:val="000000"/>
          <w:sz w:val="28"/>
          <w:szCs w:val="28"/>
          <w:lang w:val="uk-UA"/>
        </w:rPr>
        <w:t xml:space="preserve">сновних посад науково-педагогічних працівників закладів вищої освіти пропонується віднести посади директора музею та наукового працівника музею. </w:t>
      </w:r>
      <w:r w:rsidRPr="00340358">
        <w:rPr>
          <w:rFonts w:ascii="Times New Roman" w:hAnsi="Times New Roman" w:cs="Times New Roman"/>
          <w:sz w:val="28"/>
          <w:szCs w:val="28"/>
          <w:lang w:val="uk-UA"/>
        </w:rPr>
        <w:t>Слід зазначити, що це потребуватиме додаткових бюджетних витрат, однак фінансово-економічне обґрунтування (включаючи відповідні розрахунки), яке має додаватися до цього Закону відповідно до вимог частини першої статті 27 Бюджетного кодексу України, у супровідних документах відсутнє.</w:t>
      </w:r>
    </w:p>
    <w:p w:rsidR="001355C2" w:rsidRPr="00340358" w:rsidRDefault="001355C2" w:rsidP="001355C2">
      <w:pPr>
        <w:suppressAutoHyphens/>
        <w:spacing w:after="0" w:line="240" w:lineRule="auto"/>
        <w:ind w:firstLine="709"/>
        <w:jc w:val="both"/>
        <w:textAlignment w:val="top"/>
        <w:outlineLvl w:val="0"/>
        <w:rPr>
          <w:rStyle w:val="st42"/>
          <w:sz w:val="28"/>
          <w:szCs w:val="28"/>
          <w:lang w:val="uk-UA"/>
        </w:rPr>
      </w:pPr>
      <w:r w:rsidRPr="00340358">
        <w:rPr>
          <w:rFonts w:ascii="Times New Roman" w:hAnsi="Times New Roman"/>
          <w:sz w:val="28"/>
          <w:szCs w:val="28"/>
          <w:lang w:val="uk-UA"/>
        </w:rPr>
        <w:t>Крім того, згідно з пунктом 1 Прикінцевих положень цей Закон набирає чинності з дня, наступного за днем його опублікування, що не узгоджується з статтею 27 Бюджетного кодексу України, згідно з якою з</w:t>
      </w:r>
      <w:r w:rsidRPr="00340358">
        <w:rPr>
          <w:rStyle w:val="st42"/>
          <w:sz w:val="28"/>
          <w:szCs w:val="28"/>
          <w:lang w:val="uk-UA"/>
        </w:rPr>
        <w:t xml:space="preserve">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w:t>
      </w:r>
    </w:p>
    <w:p w:rsidR="001355C2" w:rsidRPr="00340358" w:rsidRDefault="001355C2" w:rsidP="001355C2">
      <w:pPr>
        <w:suppressAutoHyphens/>
        <w:spacing w:after="0" w:line="240" w:lineRule="auto"/>
        <w:ind w:firstLine="709"/>
        <w:jc w:val="both"/>
        <w:textAlignment w:val="top"/>
        <w:outlineLvl w:val="0"/>
        <w:rPr>
          <w:rFonts w:ascii="Times New Roman" w:hAnsi="Times New Roman"/>
          <w:sz w:val="28"/>
          <w:szCs w:val="28"/>
          <w:lang w:val="uk-UA"/>
        </w:rPr>
      </w:pPr>
      <w:r w:rsidRPr="00340358">
        <w:rPr>
          <w:rFonts w:ascii="Times New Roman" w:hAnsi="Times New Roman"/>
          <w:sz w:val="28"/>
          <w:szCs w:val="28"/>
          <w:lang w:val="uk-UA"/>
        </w:rPr>
        <w:t xml:space="preserve">Водночас у пункті 2 Прикінцевих положень містяться доручення Кабінету Міністрів України у тримісячний строк з дня набрання чинності цим Законом привести свої нормативно-правові акти у відповідність із цим Законом та забезпечити приведення міністерствами та іншими центральними органами виконавчої влади їх нормативно-правових актів у відповідність із цим Законом. Такий підхід не враховує вимог частини восьмої статті 90 Регламенту Верховної Ради України, за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w:t>
      </w:r>
    </w:p>
    <w:p w:rsidR="001355C2" w:rsidRPr="00340358" w:rsidRDefault="001355C2" w:rsidP="001355C2">
      <w:pPr>
        <w:pStyle w:val="a3"/>
        <w:ind w:firstLine="567"/>
        <w:jc w:val="both"/>
        <w:rPr>
          <w:rFonts w:cs="Times New Roman"/>
          <w:szCs w:val="28"/>
          <w:lang w:val="uk-UA"/>
        </w:rPr>
      </w:pPr>
      <w:r w:rsidRPr="00340358">
        <w:rPr>
          <w:rFonts w:cs="Times New Roman"/>
          <w:szCs w:val="28"/>
          <w:lang w:val="uk-UA"/>
        </w:rPr>
        <w:t xml:space="preserve">Крім того, наведені вище Прикінцеві положення законопроекту </w:t>
      </w:r>
      <w:r w:rsidRPr="00340358">
        <w:rPr>
          <w:szCs w:val="28"/>
          <w:lang w:val="uk-UA"/>
        </w:rPr>
        <w:t>за</w:t>
      </w:r>
      <w:r w:rsidRPr="00340358">
        <w:rPr>
          <w:rFonts w:cs="Times New Roman"/>
          <w:szCs w:val="28"/>
          <w:lang w:val="uk-UA"/>
        </w:rPr>
        <w:t>свідч</w:t>
      </w:r>
      <w:r w:rsidRPr="00340358">
        <w:rPr>
          <w:szCs w:val="28"/>
          <w:lang w:val="uk-UA"/>
        </w:rPr>
        <w:t>ую</w:t>
      </w:r>
      <w:r w:rsidRPr="00340358">
        <w:rPr>
          <w:rFonts w:cs="Times New Roman"/>
          <w:szCs w:val="28"/>
          <w:lang w:val="uk-UA"/>
        </w:rPr>
        <w:t>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відповідних підзаконних актів.</w:t>
      </w:r>
    </w:p>
    <w:p w:rsidR="001355C2" w:rsidRPr="00340358" w:rsidRDefault="001355C2" w:rsidP="001355C2">
      <w:pPr>
        <w:spacing w:after="0" w:line="240" w:lineRule="auto"/>
        <w:jc w:val="both"/>
        <w:rPr>
          <w:rFonts w:ascii="Times New Roman" w:hAnsi="Times New Roman"/>
          <w:sz w:val="28"/>
          <w:szCs w:val="28"/>
          <w:lang w:val="uk-UA"/>
        </w:rPr>
      </w:pPr>
    </w:p>
    <w:p w:rsidR="001355C2" w:rsidRPr="00340358" w:rsidRDefault="00340358" w:rsidP="001355C2">
      <w:pPr>
        <w:spacing w:after="0"/>
        <w:jc w:val="both"/>
        <w:rPr>
          <w:rFonts w:ascii="Times New Roman" w:hAnsi="Times New Roman"/>
          <w:b/>
          <w:sz w:val="28"/>
          <w:szCs w:val="28"/>
          <w:lang w:val="uk-UA"/>
        </w:rPr>
      </w:pPr>
      <w:r>
        <w:rPr>
          <w:rFonts w:ascii="Times New Roman" w:hAnsi="Times New Roman"/>
          <w:b/>
          <w:sz w:val="28"/>
          <w:szCs w:val="28"/>
          <w:lang w:val="uk-UA"/>
        </w:rPr>
        <w:t>Заступник к</w:t>
      </w:r>
      <w:r w:rsidR="001355C2" w:rsidRPr="00340358">
        <w:rPr>
          <w:rFonts w:ascii="Times New Roman" w:hAnsi="Times New Roman"/>
          <w:b/>
          <w:sz w:val="28"/>
          <w:szCs w:val="28"/>
          <w:lang w:val="uk-UA"/>
        </w:rPr>
        <w:t>ерівника</w:t>
      </w:r>
    </w:p>
    <w:p w:rsidR="00DF53BD" w:rsidRPr="00340358" w:rsidRDefault="001355C2" w:rsidP="00AE6AE3">
      <w:pPr>
        <w:spacing w:after="0"/>
        <w:jc w:val="both"/>
        <w:rPr>
          <w:lang w:val="uk-UA"/>
        </w:rPr>
      </w:pPr>
      <w:r w:rsidRPr="00340358">
        <w:rPr>
          <w:rFonts w:ascii="Times New Roman" w:hAnsi="Times New Roman"/>
          <w:b/>
          <w:sz w:val="28"/>
          <w:szCs w:val="28"/>
          <w:lang w:val="uk-UA"/>
        </w:rPr>
        <w:t>Головного управління</w:t>
      </w:r>
      <w:r w:rsidRPr="00340358">
        <w:rPr>
          <w:rFonts w:ascii="Times New Roman" w:hAnsi="Times New Roman"/>
          <w:b/>
          <w:sz w:val="28"/>
          <w:szCs w:val="28"/>
          <w:lang w:val="uk-UA"/>
        </w:rPr>
        <w:tab/>
      </w:r>
      <w:r w:rsidRPr="00340358">
        <w:rPr>
          <w:rFonts w:ascii="Times New Roman" w:hAnsi="Times New Roman"/>
          <w:b/>
          <w:sz w:val="28"/>
          <w:szCs w:val="28"/>
          <w:lang w:val="uk-UA"/>
        </w:rPr>
        <w:tab/>
      </w:r>
      <w:r w:rsidRPr="00340358">
        <w:rPr>
          <w:rFonts w:ascii="Times New Roman" w:hAnsi="Times New Roman"/>
          <w:b/>
          <w:sz w:val="28"/>
          <w:szCs w:val="28"/>
          <w:lang w:val="uk-UA"/>
        </w:rPr>
        <w:tab/>
      </w:r>
      <w:r w:rsidRPr="00340358">
        <w:rPr>
          <w:rFonts w:ascii="Times New Roman" w:hAnsi="Times New Roman"/>
          <w:b/>
          <w:sz w:val="28"/>
          <w:szCs w:val="28"/>
          <w:lang w:val="uk-UA"/>
        </w:rPr>
        <w:tab/>
      </w:r>
      <w:r w:rsidRPr="00340358">
        <w:rPr>
          <w:rFonts w:ascii="Times New Roman" w:hAnsi="Times New Roman"/>
          <w:b/>
          <w:sz w:val="28"/>
          <w:szCs w:val="28"/>
          <w:lang w:val="uk-UA"/>
        </w:rPr>
        <w:tab/>
      </w:r>
      <w:r w:rsidRPr="00340358">
        <w:rPr>
          <w:rFonts w:ascii="Times New Roman" w:hAnsi="Times New Roman"/>
          <w:b/>
          <w:sz w:val="28"/>
          <w:szCs w:val="28"/>
          <w:lang w:val="uk-UA"/>
        </w:rPr>
        <w:tab/>
        <w:t>В. Мілованов</w:t>
      </w:r>
      <w:bookmarkStart w:id="0" w:name="_GoBack"/>
      <w:bookmarkEnd w:id="0"/>
    </w:p>
    <w:sectPr w:rsidR="00DF53BD" w:rsidRPr="0034035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68E"/>
    <w:rsid w:val="001355C2"/>
    <w:rsid w:val="00340358"/>
    <w:rsid w:val="008E268E"/>
    <w:rsid w:val="00AE6AE3"/>
    <w:rsid w:val="00DF53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C598"/>
  <w15:chartTrackingRefBased/>
  <w15:docId w15:val="{402F18B8-837B-47FD-B2B6-D4CDFA991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C2"/>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1355C2"/>
    <w:rPr>
      <w:rFonts w:ascii="Times New Roman" w:hAnsi="Times New Roman" w:cs="Times New Roman"/>
      <w:color w:val="000000"/>
      <w:sz w:val="34"/>
      <w:szCs w:val="34"/>
    </w:rPr>
  </w:style>
  <w:style w:type="paragraph" w:styleId="a3">
    <w:name w:val="No Spacing"/>
    <w:uiPriority w:val="1"/>
    <w:qFormat/>
    <w:rsid w:val="001355C2"/>
    <w:pPr>
      <w:spacing w:after="0" w:line="240" w:lineRule="auto"/>
    </w:pPr>
    <w:rPr>
      <w:rFonts w:ascii="Times New Roman" w:hAnsi="Times New Roman"/>
      <w:sz w:val="28"/>
      <w:lang w:val="ru-RU"/>
    </w:rPr>
  </w:style>
  <w:style w:type="paragraph" w:customStyle="1" w:styleId="ParagraphStyle">
    <w:name w:val="Paragraph Style"/>
    <w:rsid w:val="001355C2"/>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1355C2"/>
    <w:rPr>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1754</Words>
  <Characters>1001</Characters>
  <Application>Microsoft Office Word</Application>
  <DocSecurity>0</DocSecurity>
  <Lines>8</Lines>
  <Paragraphs>5</Paragraphs>
  <ScaleCrop>false</ScaleCrop>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Петренко Ольга Олександрівна</dc:creator>
  <cp:keywords/>
  <dc:description/>
  <cp:lastModifiedBy>Гойда Алла Гнатівна</cp:lastModifiedBy>
  <cp:revision>4</cp:revision>
  <dcterms:created xsi:type="dcterms:W3CDTF">2020-07-14T12:10:00Z</dcterms:created>
  <dcterms:modified xsi:type="dcterms:W3CDTF">2020-07-14T12:22:00Z</dcterms:modified>
</cp:coreProperties>
</file>