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Pr="005B4CB4" w:rsidRDefault="005B4CB4" w:rsidP="005B4C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4CB4">
        <w:rPr>
          <w:rFonts w:ascii="Times New Roman" w:eastAsia="Times New Roman" w:hAnsi="Times New Roman" w:cs="Times New Roman"/>
          <w:sz w:val="18"/>
          <w:szCs w:val="18"/>
          <w:lang w:eastAsia="ru-RU"/>
        </w:rPr>
        <w:t>До реєстрац.№ 2589</w:t>
      </w:r>
    </w:p>
    <w:p w:rsidR="005B4CB4" w:rsidRPr="005B4CB4" w:rsidRDefault="005B4CB4" w:rsidP="005B4CB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B4CB4">
        <w:rPr>
          <w:rFonts w:ascii="Times New Roman" w:eastAsia="Times New Roman" w:hAnsi="Times New Roman" w:cs="Times New Roman"/>
          <w:sz w:val="18"/>
          <w:szCs w:val="18"/>
          <w:lang w:eastAsia="ru-RU"/>
        </w:rPr>
        <w:t>(друге читання)</w:t>
      </w:r>
    </w:p>
    <w:p w:rsidR="005B4CB4" w:rsidRPr="005B4CB4" w:rsidRDefault="005B4CB4" w:rsidP="005B4CB4">
      <w:pPr>
        <w:pStyle w:val="a3"/>
        <w:jc w:val="right"/>
        <w:rPr>
          <w:rFonts w:ascii="Times New Roman" w:hAnsi="Times New Roman"/>
          <w:sz w:val="18"/>
          <w:szCs w:val="1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B4CB4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Зауваження </w:t>
      </w:r>
    </w:p>
    <w:p w:rsidR="005B4CB4" w:rsidRPr="003E4DA6" w:rsidRDefault="005B4CB4" w:rsidP="005B4CB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проекту закону про внесення змін до </w:t>
      </w:r>
      <w:r w:rsidRPr="009D31CE">
        <w:rPr>
          <w:rFonts w:ascii="Times New Roman" w:hAnsi="Times New Roman"/>
          <w:sz w:val="28"/>
          <w:szCs w:val="28"/>
        </w:rPr>
        <w:t>Закону України</w:t>
      </w:r>
    </w:p>
    <w:p w:rsidR="005B4CB4" w:rsidRDefault="005B4CB4" w:rsidP="005B4CB4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 w:rsidRPr="009D31CE">
        <w:rPr>
          <w:rFonts w:ascii="Times New Roman" w:hAnsi="Times New Roman"/>
          <w:sz w:val="28"/>
          <w:szCs w:val="28"/>
        </w:rPr>
        <w:t>«Про Державний бюджет України на 2020</w:t>
      </w:r>
      <w:r w:rsidRPr="009D31CE">
        <w:rPr>
          <w:rFonts w:ascii="Times New Roman" w:hAnsi="Times New Roman"/>
          <w:sz w:val="28"/>
          <w:szCs w:val="28"/>
          <w:lang w:val="en-US"/>
        </w:rPr>
        <w:t> </w:t>
      </w:r>
      <w:r w:rsidRPr="009D31CE">
        <w:rPr>
          <w:rFonts w:ascii="Times New Roman" w:hAnsi="Times New Roman"/>
          <w:sz w:val="28"/>
          <w:szCs w:val="28"/>
        </w:rPr>
        <w:t>рік»</w:t>
      </w:r>
      <w:r w:rsidRPr="00546074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щодо забезпечення</w:t>
      </w:r>
    </w:p>
    <w:p w:rsidR="005B4CB4" w:rsidRPr="00546074" w:rsidRDefault="005B4CB4" w:rsidP="005B4CB4">
      <w:pPr>
        <w:pStyle w:val="a3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функціонування Фонду розвитку підприємництва </w:t>
      </w:r>
    </w:p>
    <w:p w:rsidR="005B4CB4" w:rsidRDefault="005B4CB4" w:rsidP="005B4C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B4CB4" w:rsidRPr="003E4DA6" w:rsidRDefault="005B4CB4" w:rsidP="005B4C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Головному юридичному управлінні проаналізовано  підготовлений до розгляду у другому читанні проект закону про внесення змін до Закону України  «Про </w:t>
      </w:r>
      <w:r w:rsidRPr="00D63025">
        <w:rPr>
          <w:rFonts w:ascii="Times New Roman" w:hAnsi="Times New Roman"/>
          <w:sz w:val="28"/>
          <w:szCs w:val="28"/>
        </w:rPr>
        <w:t>Державний бюджет України на 2020</w:t>
      </w:r>
      <w:r w:rsidRPr="00D63025">
        <w:rPr>
          <w:rFonts w:ascii="Times New Roman" w:hAnsi="Times New Roman"/>
          <w:sz w:val="28"/>
          <w:szCs w:val="28"/>
          <w:lang w:val="en-US"/>
        </w:rPr>
        <w:t> </w:t>
      </w:r>
      <w:r w:rsidRPr="00D63025">
        <w:rPr>
          <w:rFonts w:ascii="Times New Roman" w:hAnsi="Times New Roman"/>
          <w:sz w:val="28"/>
          <w:szCs w:val="28"/>
        </w:rPr>
        <w:t>рік»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074">
        <w:rPr>
          <w:rFonts w:ascii="Times New Roman" w:hAnsi="Times New Roman"/>
          <w:sz w:val="28"/>
          <w:szCs w:val="28"/>
        </w:rPr>
        <w:t>щодо забезпечення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46074">
        <w:rPr>
          <w:rFonts w:ascii="Times New Roman" w:hAnsi="Times New Roman"/>
          <w:sz w:val="28"/>
          <w:szCs w:val="28"/>
        </w:rPr>
        <w:t xml:space="preserve">функціонування Фонду розвитку підприємництва </w:t>
      </w:r>
      <w:r>
        <w:rPr>
          <w:rFonts w:ascii="Times New Roman" w:hAnsi="Times New Roman"/>
          <w:sz w:val="28"/>
          <w:szCs w:val="28"/>
        </w:rPr>
        <w:t xml:space="preserve">(далі - законопроект), у зв’язку з цим слід зауважити про таке. </w:t>
      </w:r>
    </w:p>
    <w:p w:rsidR="005B4CB4" w:rsidRDefault="005B4CB4" w:rsidP="005B4C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E4DA6">
        <w:rPr>
          <w:rFonts w:ascii="Times New Roman" w:hAnsi="Times New Roman"/>
          <w:sz w:val="28"/>
          <w:szCs w:val="28"/>
        </w:rPr>
        <w:t xml:space="preserve">Законопроектом </w:t>
      </w:r>
      <w:r>
        <w:rPr>
          <w:rFonts w:ascii="Times New Roman" w:hAnsi="Times New Roman"/>
          <w:sz w:val="28"/>
          <w:szCs w:val="28"/>
        </w:rPr>
        <w:t xml:space="preserve">передбачається </w:t>
      </w:r>
      <w:r w:rsidRPr="003E4DA6">
        <w:rPr>
          <w:rFonts w:ascii="Times New Roman" w:hAnsi="Times New Roman"/>
          <w:sz w:val="28"/>
          <w:szCs w:val="28"/>
        </w:rPr>
        <w:t>збільшити</w:t>
      </w:r>
      <w:r w:rsidRPr="006A64FC">
        <w:rPr>
          <w:rFonts w:ascii="Times New Roman" w:hAnsi="Times New Roman"/>
          <w:sz w:val="28"/>
          <w:szCs w:val="28"/>
        </w:rPr>
        <w:t xml:space="preserve"> </w:t>
      </w:r>
      <w:r w:rsidRPr="003E4DA6">
        <w:rPr>
          <w:rFonts w:ascii="Times New Roman" w:hAnsi="Times New Roman"/>
          <w:sz w:val="28"/>
          <w:szCs w:val="28"/>
        </w:rPr>
        <w:t>видатки і граничний обсяг дефіциту</w:t>
      </w:r>
      <w:r w:rsidRPr="006A64FC">
        <w:rPr>
          <w:rFonts w:ascii="Times New Roman" w:hAnsi="Times New Roman"/>
          <w:sz w:val="28"/>
          <w:szCs w:val="28"/>
        </w:rPr>
        <w:t xml:space="preserve"> Державного бюджету України на 2020 рік</w:t>
      </w:r>
      <w:r>
        <w:rPr>
          <w:rFonts w:ascii="Times New Roman" w:hAnsi="Times New Roman"/>
          <w:sz w:val="28"/>
          <w:szCs w:val="28"/>
        </w:rPr>
        <w:t xml:space="preserve">, а також визначити, що «надходження від дострокового погашення векселів Фонду гарантування вкладів фізичних осіб, що видані ним в обмін на облігації внутрішньої державної позики» є додатковим джерелом формування </w:t>
      </w:r>
      <w:r w:rsidRPr="003E4DA6">
        <w:rPr>
          <w:rFonts w:ascii="Times New Roman" w:hAnsi="Times New Roman"/>
          <w:sz w:val="28"/>
          <w:szCs w:val="28"/>
        </w:rPr>
        <w:t xml:space="preserve">спеціального фонду </w:t>
      </w:r>
      <w:r>
        <w:rPr>
          <w:rFonts w:ascii="Times New Roman" w:hAnsi="Times New Roman"/>
          <w:sz w:val="28"/>
          <w:szCs w:val="28"/>
        </w:rPr>
        <w:t>Д</w:t>
      </w:r>
      <w:r w:rsidRPr="003E4DA6">
        <w:rPr>
          <w:rFonts w:ascii="Times New Roman" w:hAnsi="Times New Roman"/>
          <w:sz w:val="28"/>
          <w:szCs w:val="28"/>
        </w:rPr>
        <w:t xml:space="preserve">ержавного бюджету </w:t>
      </w:r>
      <w:r>
        <w:rPr>
          <w:rFonts w:ascii="Times New Roman" w:hAnsi="Times New Roman"/>
          <w:sz w:val="28"/>
          <w:szCs w:val="28"/>
        </w:rPr>
        <w:t xml:space="preserve">України на 2020 рік у частині </w:t>
      </w:r>
      <w:r w:rsidRPr="003E4DA6">
        <w:rPr>
          <w:rFonts w:ascii="Times New Roman" w:hAnsi="Times New Roman"/>
          <w:sz w:val="28"/>
          <w:szCs w:val="28"/>
        </w:rPr>
        <w:t>фінансування</w:t>
      </w:r>
      <w:r>
        <w:rPr>
          <w:rFonts w:ascii="Times New Roman" w:hAnsi="Times New Roman"/>
          <w:sz w:val="28"/>
          <w:szCs w:val="28"/>
        </w:rPr>
        <w:t xml:space="preserve">, а за рахунок цих надходжень законопроектом запропоновано «забезпечити функціонування Фонду </w:t>
      </w:r>
      <w:r w:rsidRPr="006A64FC">
        <w:rPr>
          <w:rFonts w:ascii="Times New Roman" w:hAnsi="Times New Roman"/>
          <w:sz w:val="28"/>
          <w:szCs w:val="28"/>
        </w:rPr>
        <w:t>розвитку підприємництва</w:t>
      </w:r>
      <w:r>
        <w:rPr>
          <w:rFonts w:ascii="Times New Roman" w:hAnsi="Times New Roman"/>
          <w:sz w:val="28"/>
          <w:szCs w:val="28"/>
        </w:rPr>
        <w:t xml:space="preserve">». </w:t>
      </w:r>
    </w:p>
    <w:p w:rsidR="005B4CB4" w:rsidRDefault="005B4CB4" w:rsidP="005B4C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Порядок використання коштів державного бюджету, передбачених на забезпечення функціонування цього Фонду, доручається затвердити Кабінету Міністрів України з урахуванням положень </w:t>
      </w:r>
      <w:r w:rsidRPr="00CE3FAB">
        <w:rPr>
          <w:rFonts w:ascii="Times New Roman" w:hAnsi="Times New Roman"/>
          <w:sz w:val="28"/>
          <w:szCs w:val="28"/>
        </w:rPr>
        <w:t>Закону України «Про розвиток та державну підтримку малого і середнього підприємництва в Україні»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5B4CB4" w:rsidRPr="0065435C" w:rsidRDefault="005B4CB4" w:rsidP="005B4C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Необхідно зазначити, що згідно з цим Законом може надаватися, зокрема «ф</w:t>
      </w:r>
      <w:r w:rsidRPr="006D3F50">
        <w:rPr>
          <w:rFonts w:ascii="Times New Roman" w:hAnsi="Times New Roman"/>
          <w:sz w:val="28"/>
          <w:szCs w:val="28"/>
        </w:rPr>
        <w:t>інансова державна підтримка суб’єктів малого і середнього підприємництва</w:t>
      </w:r>
      <w:r>
        <w:rPr>
          <w:rFonts w:ascii="Times New Roman" w:hAnsi="Times New Roman"/>
          <w:sz w:val="28"/>
          <w:szCs w:val="28"/>
        </w:rPr>
        <w:t>» (стаття 16</w:t>
      </w:r>
      <w:r>
        <w:rPr>
          <w:rFonts w:ascii="Times New Roman" w:hAnsi="Times New Roman"/>
          <w:sz w:val="28"/>
          <w:szCs w:val="28"/>
        </w:rPr>
        <w:t xml:space="preserve"> цього Закону</w:t>
      </w:r>
      <w:r>
        <w:rPr>
          <w:rFonts w:ascii="Times New Roman" w:hAnsi="Times New Roman"/>
          <w:sz w:val="28"/>
          <w:szCs w:val="28"/>
        </w:rPr>
        <w:t>), н</w:t>
      </w:r>
      <w:r w:rsidRPr="0065435C">
        <w:rPr>
          <w:rFonts w:ascii="Times New Roman" w:hAnsi="Times New Roman"/>
          <w:sz w:val="28"/>
          <w:szCs w:val="28"/>
        </w:rPr>
        <w:t xml:space="preserve">адання </w:t>
      </w:r>
      <w:r>
        <w:rPr>
          <w:rFonts w:ascii="Times New Roman" w:hAnsi="Times New Roman"/>
          <w:sz w:val="28"/>
          <w:szCs w:val="28"/>
        </w:rPr>
        <w:t xml:space="preserve">такої </w:t>
      </w:r>
      <w:r w:rsidRPr="0065435C">
        <w:rPr>
          <w:rFonts w:ascii="Times New Roman" w:hAnsi="Times New Roman"/>
          <w:sz w:val="28"/>
          <w:szCs w:val="28"/>
        </w:rPr>
        <w:t xml:space="preserve">фінансової державної підтримки здійснюється </w:t>
      </w:r>
      <w:r w:rsidRPr="006D3F50">
        <w:rPr>
          <w:rFonts w:ascii="Times New Roman" w:hAnsi="Times New Roman"/>
          <w:sz w:val="28"/>
          <w:szCs w:val="28"/>
        </w:rPr>
        <w:t xml:space="preserve">за рахунок державного та місцевих бюджетів </w:t>
      </w:r>
      <w:r w:rsidRPr="0065435C">
        <w:rPr>
          <w:rFonts w:ascii="Times New Roman" w:hAnsi="Times New Roman"/>
          <w:sz w:val="28"/>
          <w:szCs w:val="28"/>
        </w:rPr>
        <w:t>спеціально уповноваженим органом у сфері розвитку малого і середнього підприємництва, іншими органами виконавчої влади, Верховною Радою Автономної Республіки Крим, органами місцевого самоврядування, Українським фондом підтримки підприємництва та іншими загальнодержавними фондами, регіональними та місцевими фондами підтримки підприємництва</w:t>
      </w:r>
      <w:r>
        <w:rPr>
          <w:rFonts w:ascii="Times New Roman" w:hAnsi="Times New Roman"/>
          <w:sz w:val="28"/>
          <w:szCs w:val="28"/>
        </w:rPr>
        <w:t>. При цьому за</w:t>
      </w:r>
      <w:r w:rsidRPr="00C2361D"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Theme="minorHAnsi" w:hAnsi="Times New Roman"/>
          <w:color w:val="000000"/>
          <w:sz w:val="28"/>
          <w:szCs w:val="28"/>
          <w:lang w:val="ru-RU"/>
        </w:rPr>
        <w:t>статтею 12 цього Закону «д</w:t>
      </w:r>
      <w:r w:rsidRPr="00C2361D">
        <w:rPr>
          <w:rFonts w:ascii="Times New Roman" w:hAnsi="Times New Roman"/>
          <w:sz w:val="28"/>
          <w:szCs w:val="28"/>
          <w:lang w:val="ru-RU"/>
        </w:rPr>
        <w:t xml:space="preserve">ержавна підтримка передбачає формування програм, в яких визначається механізм </w:t>
      </w:r>
      <w:r>
        <w:rPr>
          <w:rFonts w:ascii="Times New Roman" w:hAnsi="Times New Roman"/>
          <w:sz w:val="28"/>
          <w:szCs w:val="28"/>
          <w:lang w:val="ru-RU"/>
        </w:rPr>
        <w:t xml:space="preserve">такої </w:t>
      </w:r>
      <w:r w:rsidRPr="00C2361D">
        <w:rPr>
          <w:rFonts w:ascii="Times New Roman" w:hAnsi="Times New Roman"/>
          <w:sz w:val="28"/>
          <w:szCs w:val="28"/>
          <w:lang w:val="ru-RU"/>
        </w:rPr>
        <w:t>підтримки</w:t>
      </w:r>
      <w:r>
        <w:rPr>
          <w:rFonts w:ascii="Times New Roman" w:hAnsi="Times New Roman"/>
          <w:sz w:val="28"/>
          <w:szCs w:val="28"/>
          <w:lang w:val="ru-RU"/>
        </w:rPr>
        <w:t>, 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д</w:t>
      </w:r>
      <w:r w:rsidRPr="00C2361D">
        <w:rPr>
          <w:rFonts w:ascii="Times New Roman" w:hAnsi="Times New Roman"/>
          <w:sz w:val="28"/>
          <w:szCs w:val="28"/>
          <w:lang w:val="ru-RU"/>
        </w:rPr>
        <w:t>ержавні програми підтримки затверджуються Кабінетом Міністрів України в установленому законом порядку</w:t>
      </w:r>
      <w:r>
        <w:rPr>
          <w:rFonts w:ascii="Times New Roman" w:hAnsi="Times New Roman"/>
          <w:sz w:val="28"/>
          <w:szCs w:val="28"/>
          <w:lang w:val="ru-RU"/>
        </w:rPr>
        <w:t>».</w:t>
      </w:r>
    </w:p>
    <w:p w:rsidR="005B4CB4" w:rsidRPr="005B4CB4" w:rsidRDefault="005B4CB4" w:rsidP="005B4C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B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Відтак, запропонована законопроектом редакція допускають неоднозначне розуміння щодо якого саме «Фонду розвитку підприємництва» йдеться у законопроекті – як про один з видів державної підтримки, що на постійній основі може запроваджуватися відповідно до статей 12, 15-17 Закону України «Про розвиток та державну підтримку малого і </w:t>
      </w:r>
      <w:bookmarkStart w:id="0" w:name="_GoBack"/>
      <w:bookmarkEnd w:id="0"/>
      <w:r w:rsidRPr="005B4CB4">
        <w:rPr>
          <w:rFonts w:ascii="Times New Roman" w:eastAsia="Calibri" w:hAnsi="Times New Roman" w:cs="Times New Roman"/>
          <w:sz w:val="28"/>
          <w:szCs w:val="28"/>
        </w:rPr>
        <w:t xml:space="preserve">середнього підприємництва в Україні», або як про функціонування протягом 2020 року якогось іншого спеціально </w:t>
      </w:r>
      <w:r w:rsidRPr="005B4CB4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5B4CB4">
        <w:rPr>
          <w:rFonts w:ascii="Times New Roman" w:eastAsia="Calibri" w:hAnsi="Times New Roman" w:cs="Times New Roman"/>
          <w:sz w:val="28"/>
          <w:szCs w:val="28"/>
        </w:rPr>
        <w:t xml:space="preserve">твореного Фонду (у цьому випадку необхідно визначити питання щодо порядку його створення тощо).  </w:t>
      </w:r>
    </w:p>
    <w:p w:rsidR="005B4CB4" w:rsidRPr="005B4CB4" w:rsidRDefault="005B4CB4" w:rsidP="005B4C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B4">
        <w:rPr>
          <w:rFonts w:ascii="Times New Roman" w:eastAsia="Calibri" w:hAnsi="Times New Roman" w:cs="Times New Roman"/>
          <w:sz w:val="28"/>
          <w:szCs w:val="28"/>
        </w:rPr>
        <w:t>Отож наведені вище положення законопроекту свідчать про порушення при їх викладенні принципу правової визначеності законодавчих норм, що насамперед передбачає ясність та недвозначність викладення правових приписів, повноту правового регулювання, узгодженість з іншими законами.</w:t>
      </w:r>
    </w:p>
    <w:p w:rsidR="005B4CB4" w:rsidRPr="005B4CB4" w:rsidRDefault="005B4CB4" w:rsidP="005B4C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4CB4">
        <w:rPr>
          <w:rFonts w:ascii="Times New Roman" w:eastAsia="Calibri" w:hAnsi="Times New Roman" w:cs="Times New Roman"/>
          <w:sz w:val="28"/>
          <w:szCs w:val="28"/>
        </w:rPr>
        <w:t xml:space="preserve">Принагідно також зазначити, що згідно з пунктом 2 розділу ІІ «Прикінцеві положення» законопроекту Кабінет Міністрів України у місячний строк з дня набрання чинності Законом має затвердити порядок використання коштів державного бюджету, передбачених на забезпечення функціонування Фонду розвитку підприємництва. </w:t>
      </w:r>
    </w:p>
    <w:p w:rsidR="005B4CB4" w:rsidRPr="005B4CB4" w:rsidRDefault="005B4CB4" w:rsidP="005B4C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B4CB4">
        <w:rPr>
          <w:rFonts w:ascii="Times New Roman" w:eastAsia="Calibri" w:hAnsi="Times New Roman" w:cs="Times New Roman"/>
          <w:sz w:val="28"/>
          <w:szCs w:val="28"/>
        </w:rPr>
        <w:t xml:space="preserve">Таким чином, з набранням чинності законом  протягом певного часу існуватиме прогалина в правовому регулюванні відповідних суспільних відносин, що ускладнить чи унеможливить реалізацію закону. </w:t>
      </w:r>
      <w:r w:rsidRPr="005B4CB4">
        <w:rPr>
          <w:rFonts w:ascii="Times New Roman" w:eastAsia="Calibri" w:hAnsi="Times New Roman" w:cs="Times New Roman"/>
          <w:bCs/>
          <w:sz w:val="28"/>
          <w:szCs w:val="28"/>
        </w:rPr>
        <w:t>Тим самим ставиться під сумнів досягнення прогнозу результатів прийняття закону, що,  як вказано у пояснювальній записці до законопроекту, мав би «</w:t>
      </w:r>
      <w:r w:rsidRPr="005B4CB4">
        <w:rPr>
          <w:rFonts w:ascii="Times New Roman" w:eastAsia="Calibri" w:hAnsi="Times New Roman" w:cs="Times New Roman"/>
          <w:color w:val="000000"/>
          <w:sz w:val="28"/>
          <w:szCs w:val="28"/>
        </w:rPr>
        <w:t>сприяти створенню нових робочих місць, розширенню малого бізнесу, створенню нових підприємств, поверненню трудових мігрантів».</w:t>
      </w:r>
    </w:p>
    <w:p w:rsidR="005B4CB4" w:rsidRPr="005B4CB4" w:rsidRDefault="005B4CB4" w:rsidP="005B4CB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B4CB4" w:rsidRPr="005B4CB4" w:rsidRDefault="005B4CB4" w:rsidP="005B4CB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B4CB4" w:rsidRPr="005B4CB4" w:rsidRDefault="005B4CB4" w:rsidP="005B4CB4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Заступник Керівника</w:t>
      </w:r>
    </w:p>
    <w:p w:rsidR="005B4CB4" w:rsidRPr="005B4CB4" w:rsidRDefault="005B4CB4" w:rsidP="005B4CB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5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Головного управління </w:t>
      </w:r>
      <w:r w:rsidRPr="005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5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5B4CB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                                 В.МІЛОВАНОВ</w:t>
      </w:r>
    </w:p>
    <w:p w:rsidR="00D428C8" w:rsidRPr="005B4CB4" w:rsidRDefault="00D428C8">
      <w:pPr>
        <w:rPr>
          <w:lang w:val="ru-RU"/>
        </w:rPr>
      </w:pPr>
    </w:p>
    <w:sectPr w:rsidR="00D428C8" w:rsidRPr="005B4CB4"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CB4" w:rsidRDefault="005B4CB4" w:rsidP="005B4CB4">
      <w:pPr>
        <w:spacing w:after="0" w:line="240" w:lineRule="auto"/>
      </w:pPr>
      <w:r>
        <w:separator/>
      </w:r>
    </w:p>
  </w:endnote>
  <w:endnote w:type="continuationSeparator" w:id="0">
    <w:p w:rsidR="005B4CB4" w:rsidRDefault="005B4CB4" w:rsidP="005B4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8209151"/>
      <w:docPartObj>
        <w:docPartGallery w:val="Page Numbers (Bottom of Page)"/>
        <w:docPartUnique/>
      </w:docPartObj>
    </w:sdtPr>
    <w:sdtContent>
      <w:p w:rsidR="005B4CB4" w:rsidRDefault="005B4CB4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B4CB4" w:rsidRDefault="005B4CB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CB4" w:rsidRDefault="005B4CB4" w:rsidP="005B4CB4">
      <w:pPr>
        <w:spacing w:after="0" w:line="240" w:lineRule="auto"/>
      </w:pPr>
      <w:r>
        <w:separator/>
      </w:r>
    </w:p>
  </w:footnote>
  <w:footnote w:type="continuationSeparator" w:id="0">
    <w:p w:rsidR="005B4CB4" w:rsidRDefault="005B4CB4" w:rsidP="005B4C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CB4"/>
    <w:rsid w:val="005B4CB4"/>
    <w:rsid w:val="00D42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B69B0"/>
  <w15:chartTrackingRefBased/>
  <w15:docId w15:val="{B3671933-6E34-46C8-9927-745CE1E0B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4CB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5B4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B4CB4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5B4C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5B4CB4"/>
  </w:style>
  <w:style w:type="paragraph" w:styleId="a8">
    <w:name w:val="footer"/>
    <w:basedOn w:val="a"/>
    <w:link w:val="a9"/>
    <w:uiPriority w:val="99"/>
    <w:unhideWhenUsed/>
    <w:rsid w:val="005B4CB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5B4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6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2473</Words>
  <Characters>1410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Галаган Тамара Яківна</dc:creator>
  <cp:keywords/>
  <dc:description/>
  <cp:lastModifiedBy>Галаган Тамара Яківна</cp:lastModifiedBy>
  <cp:revision>1</cp:revision>
  <cp:lastPrinted>2020-01-14T08:02:00Z</cp:lastPrinted>
  <dcterms:created xsi:type="dcterms:W3CDTF">2020-01-14T07:54:00Z</dcterms:created>
  <dcterms:modified xsi:type="dcterms:W3CDTF">2020-01-14T08:05:00Z</dcterms:modified>
</cp:coreProperties>
</file>