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EE8" w:rsidRPr="00C07C55" w:rsidRDefault="00210EE8" w:rsidP="00210EE8">
      <w:pPr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>Висновок</w:t>
      </w:r>
    </w:p>
    <w:p w:rsidR="00210EE8" w:rsidRPr="00C07C55" w:rsidRDefault="00210EE8" w:rsidP="00210EE8">
      <w:pPr>
        <w:spacing w:after="0"/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 xml:space="preserve">на предмет відповідності праву ЄС проекту Закону України </w:t>
      </w:r>
    </w:p>
    <w:p w:rsidR="00210EE8" w:rsidRPr="00C07C55" w:rsidRDefault="00210EE8" w:rsidP="00210EE8">
      <w:pPr>
        <w:spacing w:after="0"/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 xml:space="preserve">«Про </w:t>
      </w:r>
      <w:r w:rsidRPr="00210EE8">
        <w:rPr>
          <w:rFonts w:ascii="Times New Roman" w:hAnsi="Times New Roman"/>
          <w:b/>
          <w:sz w:val="28"/>
        </w:rPr>
        <w:t>внесення змін до Закону України "Про соціальні послуги" (щодо забезпечення безоплатного проїзду у пасажирському транспорті працівникам надавачів соціальних послуг)</w:t>
      </w:r>
      <w:r w:rsidRPr="00C07C55">
        <w:rPr>
          <w:rFonts w:ascii="Times New Roman" w:hAnsi="Times New Roman"/>
          <w:b/>
          <w:sz w:val="28"/>
        </w:rPr>
        <w:t xml:space="preserve"> </w:t>
      </w:r>
    </w:p>
    <w:p w:rsidR="00210EE8" w:rsidRPr="00C07C55" w:rsidRDefault="00210EE8" w:rsidP="00210EE8">
      <w:pPr>
        <w:spacing w:after="0"/>
        <w:jc w:val="center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 xml:space="preserve">(реєстр. </w:t>
      </w:r>
      <w:r w:rsidRPr="00B810A1">
        <w:rPr>
          <w:rFonts w:ascii="Times New Roman" w:hAnsi="Times New Roman"/>
          <w:b/>
          <w:sz w:val="28"/>
        </w:rPr>
        <w:t xml:space="preserve">№ </w:t>
      </w:r>
      <w:r w:rsidRPr="00210EE8">
        <w:rPr>
          <w:rFonts w:ascii="Times New Roman" w:hAnsi="Times New Roman"/>
          <w:b/>
          <w:sz w:val="28"/>
        </w:rPr>
        <w:t>2594 від 13.12.2019</w:t>
      </w:r>
      <w:r w:rsidRPr="00C07C55">
        <w:rPr>
          <w:rFonts w:ascii="Times New Roman" w:hAnsi="Times New Roman"/>
          <w:b/>
          <w:sz w:val="28"/>
        </w:rPr>
        <w:t xml:space="preserve">) </w:t>
      </w:r>
    </w:p>
    <w:p w:rsidR="00210EE8" w:rsidRPr="00C07C55" w:rsidRDefault="00210EE8" w:rsidP="00210EE8">
      <w:pPr>
        <w:spacing w:after="0"/>
        <w:jc w:val="both"/>
        <w:rPr>
          <w:rFonts w:ascii="Times New Roman" w:hAnsi="Times New Roman"/>
          <w:b/>
          <w:sz w:val="28"/>
        </w:rPr>
      </w:pPr>
    </w:p>
    <w:p w:rsidR="00210EE8" w:rsidRPr="00C07C55" w:rsidRDefault="00210EE8" w:rsidP="00210EE8">
      <w:pPr>
        <w:numPr>
          <w:ilvl w:val="0"/>
          <w:numId w:val="1"/>
        </w:numPr>
        <w:contextualSpacing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>Загальна характеристика законопроекту:</w:t>
      </w:r>
    </w:p>
    <w:p w:rsidR="00210EE8" w:rsidRDefault="00210EE8" w:rsidP="00210EE8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Метою та завданням законопроекту є забезпечення працівників надавачів соціальних послуг можливістю безоплатного проїзду усіма видами міського пасажирського транспорту (за винятком таксі), автомобільним транспортом загального користування в сільській місцевості під час здійснення ними своїх повноважень. </w:t>
      </w:r>
    </w:p>
    <w:p w:rsidR="00210EE8" w:rsidRDefault="00210EE8" w:rsidP="00210EE8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Проектом Закону передбачається</w:t>
      </w:r>
      <w:r w:rsidRPr="007F4A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внесення змін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 до статті 13 Закону України «Про соціальні послуги», якими визначається, що працівники надавачів соціальних послуг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мають право 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>корист</w:t>
      </w:r>
      <w:r>
        <w:rPr>
          <w:rFonts w:ascii="Times New Roman" w:eastAsia="Times New Roman" w:hAnsi="Times New Roman" w:cs="Times New Roman"/>
          <w:sz w:val="28"/>
          <w:szCs w:val="28"/>
        </w:rPr>
        <w:t>уватися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 безоплатно усіма видами міського пасажирського транспорту (за винятком таксі), автомобільним транспортом загального користування в сільській місцевості у межах відповідної адміністративно-територіальної одиниці чи територіальної громади, на території якої вони виконують повноваження відповідно до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>акону, за умови пред’явлення довідки з місця роботи.</w:t>
      </w:r>
    </w:p>
    <w:p w:rsidR="00210EE8" w:rsidRPr="00FC2578" w:rsidRDefault="00210EE8" w:rsidP="00210EE8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2578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proofErr w:type="spellStart"/>
      <w:r w:rsidRPr="00FC2578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FC2578">
        <w:rPr>
          <w:rFonts w:ascii="Times New Roman" w:eastAsia="Times New Roman" w:hAnsi="Times New Roman" w:cs="Times New Roman"/>
          <w:sz w:val="28"/>
          <w:szCs w:val="28"/>
        </w:rPr>
        <w:t xml:space="preserve"> за предметом правового регулювання охоплюється зобов'язаннями у сфері європейської інтеграції, зокрема положеннями статті 368 Глави 7 «Транспорт» Розділу V «Економічне та галузеве співробітництво»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Глави 21 «Співробітництво у галузі зайнятості, соціальної політики та рівних можливостей» </w:t>
      </w:r>
      <w:r w:rsidRPr="00FC2578">
        <w:rPr>
          <w:rFonts w:ascii="Times New Roman" w:eastAsia="Times New Roman" w:hAnsi="Times New Roman" w:cs="Times New Roman"/>
          <w:sz w:val="28"/>
          <w:szCs w:val="28"/>
        </w:rPr>
        <w:t xml:space="preserve"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- Угода про асоціацію), згідно з якими 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>згідно з якими співробітництво між Сторонами має на меті сприяння реструктуризації та оновленню транспортного сектору України і поступовій гармонізації діючих</w:t>
      </w:r>
      <w:r w:rsidR="0088143F">
        <w:rPr>
          <w:rFonts w:ascii="Times New Roman" w:eastAsia="Times New Roman" w:hAnsi="Times New Roman" w:cs="Times New Roman"/>
          <w:sz w:val="28"/>
          <w:szCs w:val="28"/>
        </w:rPr>
        <w:t xml:space="preserve"> соціальних</w:t>
      </w:r>
      <w:r w:rsidRPr="00210EE8">
        <w:rPr>
          <w:rFonts w:ascii="Times New Roman" w:eastAsia="Times New Roman" w:hAnsi="Times New Roman" w:cs="Times New Roman"/>
          <w:sz w:val="28"/>
          <w:szCs w:val="28"/>
        </w:rPr>
        <w:t xml:space="preserve"> стандартів та політики з існуючими в </w:t>
      </w:r>
      <w:r w:rsidR="0088143F">
        <w:rPr>
          <w:rFonts w:ascii="Times New Roman" w:eastAsia="Times New Roman" w:hAnsi="Times New Roman" w:cs="Times New Roman"/>
          <w:sz w:val="28"/>
          <w:szCs w:val="28"/>
        </w:rPr>
        <w:t>Європейському Союзі</w:t>
      </w:r>
      <w:r w:rsidRPr="00FC25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10EE8" w:rsidRPr="00C07C55" w:rsidRDefault="00210EE8" w:rsidP="00210EE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</w:rPr>
      </w:pPr>
      <w:r w:rsidRPr="00C07C55">
        <w:rPr>
          <w:rFonts w:ascii="Times New Roman" w:hAnsi="Times New Roman"/>
          <w:b/>
          <w:sz w:val="28"/>
        </w:rPr>
        <w:t>Політико – правове обґрунтування законопроекту:</w:t>
      </w:r>
    </w:p>
    <w:p w:rsidR="0088143F" w:rsidRDefault="0088143F" w:rsidP="00210EE8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143F">
        <w:rPr>
          <w:rFonts w:ascii="Times New Roman" w:eastAsia="Times New Roman" w:hAnsi="Times New Roman" w:cs="Times New Roman"/>
          <w:sz w:val="28"/>
          <w:szCs w:val="28"/>
        </w:rPr>
        <w:t>Спрямування законопроекту щодо закріпл</w:t>
      </w:r>
      <w:r>
        <w:rPr>
          <w:rFonts w:ascii="Times New Roman" w:eastAsia="Times New Roman" w:hAnsi="Times New Roman" w:cs="Times New Roman"/>
          <w:sz w:val="28"/>
          <w:szCs w:val="28"/>
        </w:rPr>
        <w:t>ення</w:t>
      </w:r>
      <w:r w:rsidRPr="0088143F">
        <w:rPr>
          <w:rFonts w:ascii="Times New Roman" w:eastAsia="Times New Roman" w:hAnsi="Times New Roman" w:cs="Times New Roman"/>
          <w:sz w:val="28"/>
          <w:szCs w:val="28"/>
        </w:rPr>
        <w:t xml:space="preserve"> положен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8143F">
        <w:rPr>
          <w:rFonts w:ascii="Times New Roman" w:eastAsia="Times New Roman" w:hAnsi="Times New Roman" w:cs="Times New Roman"/>
          <w:sz w:val="28"/>
          <w:szCs w:val="28"/>
        </w:rPr>
        <w:t>, якими надається безоплатний проїзд пасажирським транспортом працівникам надавачів соціальних послуг під час виконання ними своїх службових обов’язків у вигляді безкоштовного проїзду усіма видами міського пасажирського транспорту та автомобільним транспортом загального користування в сільській місцевості, за умови пред’явлення довідки з місця роботи</w:t>
      </w:r>
      <w:r w:rsidR="007B18A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8143F">
        <w:rPr>
          <w:rFonts w:ascii="Times New Roman" w:eastAsia="Times New Roman" w:hAnsi="Times New Roman" w:cs="Times New Roman"/>
          <w:sz w:val="28"/>
          <w:szCs w:val="28"/>
        </w:rPr>
        <w:t xml:space="preserve">  відповідає практиці застосування в ЄС принципу </w:t>
      </w:r>
      <w:proofErr w:type="spellStart"/>
      <w:r w:rsidRPr="0088143F">
        <w:rPr>
          <w:rFonts w:ascii="Times New Roman" w:eastAsia="Times New Roman" w:hAnsi="Times New Roman" w:cs="Times New Roman"/>
          <w:sz w:val="28"/>
          <w:szCs w:val="28"/>
        </w:rPr>
        <w:t>субсидіарності</w:t>
      </w:r>
      <w:proofErr w:type="spellEnd"/>
      <w:r w:rsidRPr="0088143F">
        <w:rPr>
          <w:rFonts w:ascii="Times New Roman" w:eastAsia="Times New Roman" w:hAnsi="Times New Roman" w:cs="Times New Roman"/>
          <w:sz w:val="28"/>
          <w:szCs w:val="28"/>
        </w:rPr>
        <w:t xml:space="preserve">, відповідно до якого, рішення у державі мають прийматися на нижчому можливому рівні, і верхнім ланкам управління </w:t>
      </w:r>
      <w:r w:rsidRPr="0088143F">
        <w:rPr>
          <w:rFonts w:ascii="Times New Roman" w:eastAsia="Times New Roman" w:hAnsi="Times New Roman" w:cs="Times New Roman"/>
          <w:sz w:val="28"/>
          <w:szCs w:val="28"/>
        </w:rPr>
        <w:lastRenderedPageBreak/>
        <w:t>необхідно вдаватися до будь-яких дій тільки у тому разі, якщо ці дії будуть ефективніші за відповідні дії на місцях.</w:t>
      </w:r>
    </w:p>
    <w:p w:rsidR="0088143F" w:rsidRDefault="007B18A5" w:rsidP="009F733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Хоча питання запровадження відшкодування окремим   категоріям працівників бюджетних установ та організацій витрат  на  проїзд  у пасажирському  транспорті  у  зв'язку  з виконанням ними службових обов'язків та тарифної сітки відносяться переважно до компетенції національного законодавства, в Європейському Союзі  значна увага приділяється імплементації Дорожньої карти спільного європейського дорожнього простору  (EUROPEAN COMMISSION: WHITE PAPER -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Roadmap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Single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European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Transport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Area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Towards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competitive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and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resource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efficient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transport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system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7B18A5">
        <w:rPr>
          <w:rFonts w:ascii="Times New Roman" w:eastAsia="Times New Roman" w:hAnsi="Times New Roman" w:cs="Times New Roman"/>
          <w:sz w:val="28"/>
          <w:szCs w:val="28"/>
        </w:rPr>
        <w:t>Brussels</w:t>
      </w:r>
      <w:proofErr w:type="spellEnd"/>
      <w:r w:rsidRPr="007B18A5">
        <w:rPr>
          <w:rFonts w:ascii="Times New Roman" w:eastAsia="Times New Roman" w:hAnsi="Times New Roman" w:cs="Times New Roman"/>
          <w:sz w:val="28"/>
          <w:szCs w:val="28"/>
        </w:rPr>
        <w:t>, 2011).</w:t>
      </w:r>
    </w:p>
    <w:p w:rsidR="007B18A5" w:rsidRDefault="009F733E" w:rsidP="007B18A5">
      <w:pPr>
        <w:shd w:val="clear" w:color="auto" w:fill="FFFFFF"/>
        <w:autoSpaceDE w:val="0"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7B18A5" w:rsidRPr="007B18A5">
        <w:rPr>
          <w:rFonts w:ascii="Times New Roman" w:eastAsia="Times New Roman" w:hAnsi="Times New Roman" w:cs="Times New Roman"/>
          <w:sz w:val="28"/>
          <w:szCs w:val="28"/>
        </w:rPr>
        <w:t xml:space="preserve">арто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також </w:t>
      </w:r>
      <w:r w:rsidR="007B18A5" w:rsidRPr="007B18A5">
        <w:rPr>
          <w:rFonts w:ascii="Times New Roman" w:eastAsia="Times New Roman" w:hAnsi="Times New Roman" w:cs="Times New Roman"/>
          <w:sz w:val="28"/>
          <w:szCs w:val="28"/>
        </w:rPr>
        <w:t xml:space="preserve">зауважити, що пропозиції, які зазначені у проекті Закону </w:t>
      </w:r>
      <w:r w:rsidR="007B18A5" w:rsidRPr="007B18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«Про внесення змін до Закону України "Про соціальні послуги" (щодо забезпечення безоплатного проїзду у пасажирському транспорті працівникам надавачів соціальних послуг)</w:t>
      </w:r>
      <w:r w:rsidR="007B18A5" w:rsidRPr="007B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лише частково відображають необхідність впровадження більш комплексних програм задля запровадження найкращих європейських практик у транспортній сфері.  </w:t>
      </w:r>
    </w:p>
    <w:p w:rsidR="007B18A5" w:rsidRPr="009F733E" w:rsidRDefault="007B18A5" w:rsidP="007B18A5">
      <w:pPr>
        <w:shd w:val="clear" w:color="auto" w:fill="FFFFFF"/>
        <w:autoSpaceDE w:val="0"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10EE8" w:rsidRPr="007F4ADF" w:rsidRDefault="00210EE8" w:rsidP="00210EE8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C55">
        <w:rPr>
          <w:rFonts w:ascii="Times New Roman" w:hAnsi="Times New Roman" w:cs="Times New Roman"/>
          <w:b/>
          <w:sz w:val="28"/>
          <w:szCs w:val="28"/>
        </w:rPr>
        <w:t>Висновок Комітету з питань інтеграції України з Європейським Союзом:</w:t>
      </w:r>
    </w:p>
    <w:p w:rsidR="00210EE8" w:rsidRDefault="00210EE8" w:rsidP="00210EE8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554E31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 за своєю метою </w:t>
      </w:r>
      <w:r w:rsidRPr="00E64D32">
        <w:rPr>
          <w:rFonts w:ascii="Times New Roman" w:eastAsia="Times New Roman" w:hAnsi="Times New Roman" w:cs="Times New Roman"/>
          <w:b/>
          <w:sz w:val="28"/>
          <w:szCs w:val="28"/>
        </w:rPr>
        <w:t>не суперечить</w:t>
      </w:r>
      <w:r w:rsidRPr="00554E31">
        <w:rPr>
          <w:rFonts w:ascii="Times New Roman" w:eastAsia="Times New Roman" w:hAnsi="Times New Roman" w:cs="Times New Roman"/>
          <w:sz w:val="28"/>
          <w:szCs w:val="28"/>
        </w:rPr>
        <w:t xml:space="preserve"> міжнародно</w:t>
      </w:r>
      <w:r>
        <w:rPr>
          <w:rFonts w:ascii="Times New Roman" w:eastAsia="Times New Roman" w:hAnsi="Times New Roman" w:cs="Times New Roman"/>
          <w:sz w:val="28"/>
          <w:szCs w:val="28"/>
        </w:rPr>
        <w:t>-правовим зобов’язанням України та праву ЄС.</w:t>
      </w:r>
    </w:p>
    <w:bookmarkEnd w:id="0"/>
    <w:p w:rsidR="00210EE8" w:rsidRDefault="00210EE8" w:rsidP="00210EE8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0EE8" w:rsidRDefault="00210EE8" w:rsidP="00210EE8"/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A2E7E"/>
    <w:multiLevelType w:val="hybridMultilevel"/>
    <w:tmpl w:val="DB7A83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674"/>
    <w:rsid w:val="00065364"/>
    <w:rsid w:val="00156303"/>
    <w:rsid w:val="00210EE8"/>
    <w:rsid w:val="006E4674"/>
    <w:rsid w:val="007B18A5"/>
    <w:rsid w:val="0088143F"/>
    <w:rsid w:val="009F733E"/>
    <w:rsid w:val="00E6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5E907"/>
  <w15:chartTrackingRefBased/>
  <w15:docId w15:val="{26921CE3-FDA2-41B9-98C9-ABF26E98A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2410</Words>
  <Characters>1375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dcterms:created xsi:type="dcterms:W3CDTF">2020-04-23T14:04:00Z</dcterms:created>
  <dcterms:modified xsi:type="dcterms:W3CDTF">2020-05-12T12:22:00Z</dcterms:modified>
</cp:coreProperties>
</file>