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52D1" w:rsidRPr="006F0E76" w:rsidRDefault="00AA236E" w:rsidP="00143311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6F0E76">
        <w:rPr>
          <w:b/>
          <w:bCs/>
          <w:sz w:val="28"/>
          <w:szCs w:val="28"/>
        </w:rPr>
        <w:t>ПОЯСНЮВАЛЬНА ЗАПИСКА</w:t>
      </w:r>
    </w:p>
    <w:p w:rsidR="00AA236E" w:rsidRPr="001550F0" w:rsidRDefault="00AA236E" w:rsidP="00143311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1550F0">
        <w:rPr>
          <w:b/>
          <w:bCs/>
          <w:sz w:val="28"/>
          <w:szCs w:val="28"/>
        </w:rPr>
        <w:t>до проекту Постанови Верховної Ради України</w:t>
      </w:r>
    </w:p>
    <w:p w:rsidR="00E40297" w:rsidRDefault="00E40297" w:rsidP="00E40297">
      <w:pPr>
        <w:ind w:firstLine="720"/>
        <w:jc w:val="center"/>
        <w:outlineLvl w:val="0"/>
        <w:rPr>
          <w:b/>
          <w:color w:val="000000"/>
          <w:sz w:val="28"/>
        </w:rPr>
      </w:pPr>
      <w:r>
        <w:rPr>
          <w:b/>
          <w:color w:val="000000"/>
          <w:sz w:val="28"/>
        </w:rPr>
        <w:t>Про внесення змін</w:t>
      </w:r>
      <w:r w:rsidRPr="00CB084B">
        <w:rPr>
          <w:b/>
          <w:color w:val="000000"/>
          <w:sz w:val="28"/>
        </w:rPr>
        <w:t xml:space="preserve"> до Постанови Верховної Ради України</w:t>
      </w:r>
    </w:p>
    <w:p w:rsidR="00E40297" w:rsidRPr="00B446BF" w:rsidRDefault="00E40297" w:rsidP="00E40297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b/>
          <w:sz w:val="28"/>
        </w:rPr>
      </w:pPr>
      <w:r w:rsidRPr="00CB084B">
        <w:rPr>
          <w:b/>
          <w:sz w:val="28"/>
          <w:lang w:val="uk-UA"/>
        </w:rPr>
        <w:t>"</w:t>
      </w:r>
      <w:r w:rsidRPr="00F46E55">
        <w:rPr>
          <w:rFonts w:ascii="Times New Roman" w:hAnsi="Times New Roman"/>
          <w:b/>
          <w:sz w:val="28"/>
          <w:szCs w:val="28"/>
          <w:lang w:val="uk-UA" w:eastAsia="uk-UA"/>
        </w:rPr>
        <w:t xml:space="preserve">Про утворення </w:t>
      </w:r>
      <w:r w:rsidRPr="00005BE6">
        <w:rPr>
          <w:rFonts w:ascii="Times New Roman" w:hAnsi="Times New Roman"/>
          <w:b/>
          <w:sz w:val="28"/>
          <w:szCs w:val="28"/>
          <w:lang w:val="uk-UA" w:eastAsia="uk-UA"/>
        </w:rPr>
        <w:t>Тимчасової спеціальної комісії Верховної Ради України</w:t>
      </w:r>
      <w:r w:rsidRPr="00B446BF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  <w:r w:rsidR="00EB4B93">
        <w:rPr>
          <w:rFonts w:ascii="Times New Roman" w:hAnsi="Times New Roman"/>
          <w:b/>
          <w:sz w:val="28"/>
          <w:szCs w:val="28"/>
          <w:lang w:val="uk-UA" w:eastAsia="uk-UA"/>
        </w:rPr>
        <w:t>з питань правового статусу</w:t>
      </w:r>
      <w:r w:rsidRPr="00005BE6">
        <w:rPr>
          <w:rFonts w:ascii="Times New Roman" w:hAnsi="Times New Roman"/>
          <w:b/>
          <w:sz w:val="28"/>
          <w:szCs w:val="28"/>
          <w:lang w:val="uk-UA" w:eastAsia="uk-UA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 w:eastAsia="uk-UA"/>
        </w:rPr>
        <w:t>ветеранів</w:t>
      </w:r>
      <w:r w:rsidR="00EB4B93">
        <w:rPr>
          <w:rFonts w:ascii="Times New Roman" w:hAnsi="Times New Roman"/>
          <w:b/>
          <w:sz w:val="28"/>
          <w:szCs w:val="28"/>
          <w:lang w:val="uk-UA" w:eastAsia="uk-UA"/>
        </w:rPr>
        <w:t xml:space="preserve"> війни</w:t>
      </w:r>
      <w:r w:rsidRPr="00CB084B">
        <w:rPr>
          <w:b/>
          <w:sz w:val="28"/>
          <w:lang w:val="uk-UA"/>
        </w:rPr>
        <w:t>"</w:t>
      </w:r>
    </w:p>
    <w:p w:rsidR="001550F0" w:rsidRPr="00092F82" w:rsidRDefault="001550F0" w:rsidP="00143311">
      <w:pPr>
        <w:pStyle w:val="ae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541E1E" w:rsidRPr="00541E1E" w:rsidRDefault="00541E1E" w:rsidP="00143311">
      <w:pPr>
        <w:shd w:val="clear" w:color="auto" w:fill="FFFFFF"/>
        <w:spacing w:line="360" w:lineRule="auto"/>
        <w:ind w:left="14" w:firstLine="720"/>
        <w:jc w:val="both"/>
        <w:rPr>
          <w:b/>
          <w:sz w:val="28"/>
          <w:szCs w:val="28"/>
        </w:rPr>
      </w:pPr>
      <w:r w:rsidRPr="00541E1E">
        <w:rPr>
          <w:b/>
          <w:sz w:val="28"/>
          <w:szCs w:val="28"/>
        </w:rPr>
        <w:t>1. Обґрунтування необхідності прийняття Постанови</w:t>
      </w:r>
    </w:p>
    <w:p w:rsidR="00EB78F6" w:rsidRDefault="00E40297" w:rsidP="00E40297">
      <w:pPr>
        <w:pStyle w:val="ae"/>
        <w:shd w:val="clear" w:color="auto" w:fill="FFFFFF"/>
        <w:spacing w:before="120" w:after="12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 жовтня 2019 року було прийнято Постанову Верховної Ради України  «Про утворення Тимчасової спеціальної комісії Верховної Ради України з питань  правового статусу ветеранів війни».</w:t>
      </w:r>
      <w:r w:rsidR="00EB78F6">
        <w:rPr>
          <w:bCs/>
          <w:sz w:val="28"/>
          <w:szCs w:val="28"/>
        </w:rPr>
        <w:t xml:space="preserve"> </w:t>
      </w:r>
    </w:p>
    <w:p w:rsidR="00E40297" w:rsidRDefault="00E40297" w:rsidP="00E40297">
      <w:pPr>
        <w:pStyle w:val="ae"/>
        <w:shd w:val="clear" w:color="auto" w:fill="FFFFFF"/>
        <w:spacing w:before="120" w:after="120"/>
        <w:ind w:firstLine="709"/>
        <w:jc w:val="both"/>
        <w:rPr>
          <w:bCs/>
          <w:sz w:val="28"/>
          <w:szCs w:val="28"/>
        </w:rPr>
      </w:pPr>
      <w:r w:rsidRPr="00E40297">
        <w:t xml:space="preserve"> </w:t>
      </w:r>
      <w:r w:rsidRPr="00E40297">
        <w:rPr>
          <w:bCs/>
          <w:sz w:val="28"/>
          <w:szCs w:val="28"/>
        </w:rPr>
        <w:t>Необхідність створення Тимчасової спеціальної комісії Верховної Ради України з питань правового статусу ветеранів війни зумовлюється потребою скоординованого комплексного та системного регулювання питань правового статусу ветеранів війни, зокрема тих, що перебувають одночасно у віданні декількох комітетів Верховної Ради України поточного скликання.</w:t>
      </w:r>
    </w:p>
    <w:p w:rsidR="005D449C" w:rsidRDefault="00EB78F6" w:rsidP="00EB78F6">
      <w:pPr>
        <w:pStyle w:val="ae"/>
        <w:shd w:val="clear" w:color="auto" w:fill="FFFFFF"/>
        <w:spacing w:before="120" w:after="12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Внесення змін до складу Комісії зумовлюється</w:t>
      </w:r>
      <w:r w:rsidR="00B62C3C">
        <w:rPr>
          <w:bCs/>
          <w:sz w:val="28"/>
          <w:szCs w:val="28"/>
        </w:rPr>
        <w:t xml:space="preserve"> забезпеченням квотного принципу формування </w:t>
      </w:r>
      <w:r w:rsidR="00F30CBF">
        <w:rPr>
          <w:bCs/>
          <w:sz w:val="28"/>
          <w:szCs w:val="28"/>
        </w:rPr>
        <w:t xml:space="preserve">представництва у </w:t>
      </w:r>
      <w:r w:rsidR="00F30CBF" w:rsidRPr="00E40297">
        <w:rPr>
          <w:bCs/>
          <w:sz w:val="28"/>
          <w:szCs w:val="28"/>
        </w:rPr>
        <w:t>Тимчасов</w:t>
      </w:r>
      <w:r w:rsidR="00F30CBF">
        <w:rPr>
          <w:bCs/>
          <w:sz w:val="28"/>
          <w:szCs w:val="28"/>
        </w:rPr>
        <w:t>ій</w:t>
      </w:r>
      <w:r w:rsidR="00F30CBF" w:rsidRPr="00E40297">
        <w:rPr>
          <w:bCs/>
          <w:sz w:val="28"/>
          <w:szCs w:val="28"/>
        </w:rPr>
        <w:t xml:space="preserve"> спеціальн</w:t>
      </w:r>
      <w:r w:rsidR="00F30CBF">
        <w:rPr>
          <w:bCs/>
          <w:sz w:val="28"/>
          <w:szCs w:val="28"/>
        </w:rPr>
        <w:t>ій</w:t>
      </w:r>
      <w:r w:rsidR="00F30CBF" w:rsidRPr="00E40297">
        <w:rPr>
          <w:bCs/>
          <w:sz w:val="28"/>
          <w:szCs w:val="28"/>
        </w:rPr>
        <w:t xml:space="preserve"> комісії Верховної Ради України з питань правового статусу ветеранів війни</w:t>
      </w:r>
      <w:r w:rsidR="00F30CBF">
        <w:rPr>
          <w:bCs/>
          <w:sz w:val="28"/>
          <w:szCs w:val="28"/>
        </w:rPr>
        <w:t xml:space="preserve">. </w:t>
      </w:r>
      <w:r>
        <w:rPr>
          <w:bCs/>
          <w:sz w:val="28"/>
          <w:szCs w:val="28"/>
        </w:rPr>
        <w:t xml:space="preserve"> </w:t>
      </w:r>
      <w:r w:rsidR="00F30CBF">
        <w:rPr>
          <w:bCs/>
          <w:sz w:val="28"/>
          <w:szCs w:val="28"/>
        </w:rPr>
        <w:t>До комісії надійшла заява від позафракційного народного депутата України про входження до складу та</w:t>
      </w:r>
      <w:r w:rsidR="007562FC">
        <w:rPr>
          <w:bCs/>
          <w:sz w:val="28"/>
          <w:szCs w:val="28"/>
        </w:rPr>
        <w:t xml:space="preserve"> </w:t>
      </w:r>
      <w:r w:rsidR="00F30CBF">
        <w:rPr>
          <w:bCs/>
          <w:sz w:val="28"/>
          <w:szCs w:val="28"/>
        </w:rPr>
        <w:t xml:space="preserve"> заяви </w:t>
      </w:r>
      <w:r w:rsidR="007562FC">
        <w:rPr>
          <w:bCs/>
          <w:sz w:val="28"/>
          <w:szCs w:val="28"/>
        </w:rPr>
        <w:t>народних депутатів України – членів депутатської</w:t>
      </w:r>
      <w:r w:rsidR="007562FC" w:rsidRPr="007562FC">
        <w:rPr>
          <w:bCs/>
          <w:sz w:val="28"/>
          <w:szCs w:val="28"/>
        </w:rPr>
        <w:t xml:space="preserve"> фракція ПОЛІТИЧНОЇ ПАРТІЇ «СЛУГА НАРОДУ»</w:t>
      </w:r>
      <w:r w:rsidR="007562FC">
        <w:rPr>
          <w:bCs/>
          <w:sz w:val="28"/>
          <w:szCs w:val="28"/>
        </w:rPr>
        <w:t xml:space="preserve"> щодо заміни членів комісії</w:t>
      </w:r>
      <w:r w:rsidR="00620EE4">
        <w:rPr>
          <w:bCs/>
          <w:sz w:val="28"/>
          <w:szCs w:val="28"/>
        </w:rPr>
        <w:t>, що не порушує принцип пропорційного представництва</w:t>
      </w:r>
      <w:r w:rsidR="005D449C">
        <w:rPr>
          <w:bCs/>
          <w:sz w:val="28"/>
          <w:szCs w:val="28"/>
        </w:rPr>
        <w:t>.</w:t>
      </w:r>
    </w:p>
    <w:p w:rsidR="00092F82" w:rsidRPr="006C2076" w:rsidRDefault="005D449C" w:rsidP="00EB78F6">
      <w:pPr>
        <w:pStyle w:val="ae"/>
        <w:shd w:val="clear" w:color="auto" w:fill="FFFFFF"/>
        <w:spacing w:before="120" w:after="12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Разом з тим, </w:t>
      </w:r>
      <w:r w:rsidR="00EB78F6">
        <w:rPr>
          <w:bCs/>
          <w:sz w:val="28"/>
          <w:szCs w:val="28"/>
        </w:rPr>
        <w:t xml:space="preserve">необхідним є уточнення строку дії Комісії, а саме: </w:t>
      </w:r>
      <w:r w:rsidR="00EB78F6" w:rsidRPr="00EB78F6">
        <w:rPr>
          <w:bCs/>
          <w:sz w:val="28"/>
          <w:szCs w:val="28"/>
        </w:rPr>
        <w:t>на період реалізації завдань, передбачених пунктом 2 цієї Постанови</w:t>
      </w:r>
      <w:r w:rsidR="00EB78F6">
        <w:rPr>
          <w:bCs/>
          <w:sz w:val="28"/>
          <w:szCs w:val="28"/>
        </w:rPr>
        <w:t>.</w:t>
      </w:r>
    </w:p>
    <w:p w:rsidR="00541E1E" w:rsidRDefault="00541E1E" w:rsidP="00143311">
      <w:pPr>
        <w:shd w:val="clear" w:color="auto" w:fill="FFFFFF"/>
        <w:spacing w:line="360" w:lineRule="auto"/>
        <w:ind w:left="14" w:firstLine="720"/>
        <w:jc w:val="both"/>
        <w:rPr>
          <w:b/>
          <w:sz w:val="28"/>
          <w:szCs w:val="28"/>
        </w:rPr>
      </w:pPr>
      <w:r w:rsidRPr="00541E1E">
        <w:rPr>
          <w:b/>
          <w:sz w:val="28"/>
          <w:szCs w:val="28"/>
        </w:rPr>
        <w:t>2. Цілі і завдання проекту Постанови</w:t>
      </w:r>
    </w:p>
    <w:p w:rsidR="00EB78F6" w:rsidRDefault="00541E1E" w:rsidP="00A95AC9">
      <w:pPr>
        <w:ind w:firstLine="708"/>
        <w:jc w:val="both"/>
        <w:outlineLvl w:val="0"/>
        <w:rPr>
          <w:sz w:val="28"/>
          <w:szCs w:val="28"/>
        </w:rPr>
      </w:pPr>
      <w:r w:rsidRPr="00A95AC9">
        <w:rPr>
          <w:sz w:val="28"/>
          <w:szCs w:val="28"/>
        </w:rPr>
        <w:t xml:space="preserve">Метою проекту Постанови є </w:t>
      </w:r>
      <w:r w:rsidR="005D449C">
        <w:rPr>
          <w:sz w:val="28"/>
          <w:szCs w:val="28"/>
        </w:rPr>
        <w:t xml:space="preserve">вдосконалення правової основи діяльності </w:t>
      </w:r>
      <w:r w:rsidR="00EB78F6">
        <w:rPr>
          <w:sz w:val="28"/>
          <w:szCs w:val="28"/>
        </w:rPr>
        <w:t>Тимчасов</w:t>
      </w:r>
      <w:r w:rsidR="005D449C">
        <w:rPr>
          <w:sz w:val="28"/>
          <w:szCs w:val="28"/>
        </w:rPr>
        <w:t>ої</w:t>
      </w:r>
      <w:r w:rsidR="00EB78F6">
        <w:rPr>
          <w:sz w:val="28"/>
          <w:szCs w:val="28"/>
        </w:rPr>
        <w:t xml:space="preserve"> спеціальн</w:t>
      </w:r>
      <w:r w:rsidR="005D449C">
        <w:rPr>
          <w:sz w:val="28"/>
          <w:szCs w:val="28"/>
        </w:rPr>
        <w:t xml:space="preserve">ої </w:t>
      </w:r>
      <w:r w:rsidR="00EB78F6">
        <w:rPr>
          <w:sz w:val="28"/>
          <w:szCs w:val="28"/>
        </w:rPr>
        <w:t>комісії.</w:t>
      </w:r>
    </w:p>
    <w:p w:rsidR="00541E1E" w:rsidRPr="00A95AC9" w:rsidRDefault="00541E1E" w:rsidP="00A95AC9">
      <w:pPr>
        <w:shd w:val="clear" w:color="auto" w:fill="FFFFFF"/>
        <w:spacing w:line="360" w:lineRule="auto"/>
        <w:ind w:left="14" w:firstLine="720"/>
        <w:jc w:val="both"/>
        <w:rPr>
          <w:sz w:val="28"/>
          <w:szCs w:val="28"/>
        </w:rPr>
      </w:pPr>
    </w:p>
    <w:p w:rsidR="00541E1E" w:rsidRDefault="00541E1E" w:rsidP="00143311">
      <w:pPr>
        <w:shd w:val="clear" w:color="auto" w:fill="FFFFFF"/>
        <w:spacing w:line="360" w:lineRule="auto"/>
        <w:ind w:left="14" w:firstLine="720"/>
        <w:jc w:val="both"/>
        <w:rPr>
          <w:b/>
          <w:sz w:val="28"/>
          <w:szCs w:val="28"/>
        </w:rPr>
      </w:pPr>
      <w:r w:rsidRPr="00541E1E">
        <w:rPr>
          <w:b/>
          <w:sz w:val="28"/>
          <w:szCs w:val="28"/>
        </w:rPr>
        <w:t>3. Загальна характеристика і основні положення проекту Постанови</w:t>
      </w:r>
    </w:p>
    <w:p w:rsidR="005D449C" w:rsidRDefault="00541E1E" w:rsidP="005D449C">
      <w:pPr>
        <w:ind w:firstLine="709"/>
        <w:jc w:val="both"/>
        <w:outlineLvl w:val="0"/>
        <w:rPr>
          <w:sz w:val="28"/>
          <w:szCs w:val="28"/>
        </w:rPr>
      </w:pPr>
      <w:r w:rsidRPr="00541E1E">
        <w:rPr>
          <w:sz w:val="28"/>
          <w:szCs w:val="28"/>
        </w:rPr>
        <w:t xml:space="preserve">Проект Постанови передбачає </w:t>
      </w:r>
      <w:r w:rsidR="001550F0">
        <w:rPr>
          <w:sz w:val="28"/>
          <w:szCs w:val="28"/>
        </w:rPr>
        <w:t>р</w:t>
      </w:r>
      <w:r w:rsidR="001550F0" w:rsidRPr="001550F0">
        <w:rPr>
          <w:sz w:val="28"/>
          <w:szCs w:val="28"/>
        </w:rPr>
        <w:t xml:space="preserve">екомендувати </w:t>
      </w:r>
      <w:r w:rsidR="00EB78F6">
        <w:rPr>
          <w:sz w:val="28"/>
          <w:szCs w:val="28"/>
        </w:rPr>
        <w:t xml:space="preserve">обрати до складу Комісії Савчук Оксану Василівну </w:t>
      </w:r>
      <w:r w:rsidR="00EB4B93">
        <w:rPr>
          <w:sz w:val="28"/>
          <w:szCs w:val="28"/>
        </w:rPr>
        <w:t>–</w:t>
      </w:r>
      <w:r w:rsidR="00EB78F6">
        <w:rPr>
          <w:sz w:val="28"/>
          <w:szCs w:val="28"/>
        </w:rPr>
        <w:t xml:space="preserve"> позафракційну</w:t>
      </w:r>
      <w:r w:rsidR="00EB4B93">
        <w:rPr>
          <w:sz w:val="28"/>
          <w:szCs w:val="28"/>
        </w:rPr>
        <w:t xml:space="preserve">, </w:t>
      </w:r>
      <w:r w:rsidR="005D449C">
        <w:rPr>
          <w:sz w:val="28"/>
          <w:szCs w:val="28"/>
        </w:rPr>
        <w:t xml:space="preserve">а також </w:t>
      </w:r>
      <w:r w:rsidR="005F1309">
        <w:rPr>
          <w:sz w:val="28"/>
          <w:szCs w:val="28"/>
        </w:rPr>
        <w:t>увільнити від обов’язків член</w:t>
      </w:r>
      <w:r w:rsidR="005D449C">
        <w:rPr>
          <w:sz w:val="28"/>
          <w:szCs w:val="28"/>
        </w:rPr>
        <w:t>ів</w:t>
      </w:r>
      <w:r w:rsidR="005F1309">
        <w:rPr>
          <w:sz w:val="28"/>
          <w:szCs w:val="28"/>
        </w:rPr>
        <w:t xml:space="preserve"> зазначеної Комісії народн</w:t>
      </w:r>
      <w:r w:rsidR="005D449C">
        <w:rPr>
          <w:sz w:val="28"/>
          <w:szCs w:val="28"/>
        </w:rPr>
        <w:t>их</w:t>
      </w:r>
      <w:r w:rsidR="005F1309">
        <w:rPr>
          <w:sz w:val="28"/>
          <w:szCs w:val="28"/>
        </w:rPr>
        <w:t xml:space="preserve"> депутат</w:t>
      </w:r>
      <w:r w:rsidR="005D449C">
        <w:rPr>
          <w:sz w:val="28"/>
          <w:szCs w:val="28"/>
        </w:rPr>
        <w:t>ів</w:t>
      </w:r>
      <w:r w:rsidR="005F1309">
        <w:rPr>
          <w:sz w:val="28"/>
          <w:szCs w:val="28"/>
        </w:rPr>
        <w:t xml:space="preserve"> України Устенка Олексія Олеговича </w:t>
      </w:r>
      <w:r w:rsidR="005D449C">
        <w:rPr>
          <w:sz w:val="28"/>
          <w:szCs w:val="28"/>
        </w:rPr>
        <w:t xml:space="preserve">та  Безуглу Мар’яну Володимирівну </w:t>
      </w:r>
      <w:r w:rsidR="005D449C" w:rsidRPr="00C078CD">
        <w:rPr>
          <w:sz w:val="28"/>
          <w:szCs w:val="28"/>
        </w:rPr>
        <w:t>– фракція ПОЛІТИЧНОЇ ПАРТІЇ «СЛУГА НАРОДУ»</w:t>
      </w:r>
      <w:r w:rsidR="005D449C">
        <w:rPr>
          <w:sz w:val="28"/>
          <w:szCs w:val="28"/>
        </w:rPr>
        <w:t xml:space="preserve">, замінивши їх на кандидатури народних депутатів України Березіна Максима Юрійовича та Остапенка Анатолія Дмитровича </w:t>
      </w:r>
      <w:r w:rsidR="005F1309">
        <w:rPr>
          <w:sz w:val="28"/>
          <w:szCs w:val="28"/>
        </w:rPr>
        <w:t>– фракція ПОЛІТИЧНОЇ ПАРТІЇ «СЛУГА НАРОДУ»</w:t>
      </w:r>
      <w:r w:rsidR="005D449C">
        <w:rPr>
          <w:sz w:val="28"/>
          <w:szCs w:val="28"/>
        </w:rPr>
        <w:t>, не порушуючи принцип пропорційного представництва у Комісії.</w:t>
      </w:r>
    </w:p>
    <w:p w:rsidR="00EB78F6" w:rsidRDefault="005F1309" w:rsidP="00620EE4">
      <w:pPr>
        <w:ind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5D449C">
        <w:rPr>
          <w:sz w:val="28"/>
          <w:szCs w:val="28"/>
        </w:rPr>
        <w:t xml:space="preserve">Також в проекті </w:t>
      </w:r>
      <w:r w:rsidR="00CB3991">
        <w:rPr>
          <w:sz w:val="28"/>
          <w:szCs w:val="28"/>
        </w:rPr>
        <w:t xml:space="preserve">пропонується </w:t>
      </w:r>
      <w:r w:rsidR="00EB78F6" w:rsidRPr="00EB78F6">
        <w:rPr>
          <w:sz w:val="28"/>
          <w:szCs w:val="28"/>
        </w:rPr>
        <w:t>уточн</w:t>
      </w:r>
      <w:r w:rsidR="00CB3991">
        <w:rPr>
          <w:sz w:val="28"/>
          <w:szCs w:val="28"/>
        </w:rPr>
        <w:t>ити</w:t>
      </w:r>
      <w:r w:rsidR="00EB78F6" w:rsidRPr="00EB78F6">
        <w:rPr>
          <w:sz w:val="28"/>
          <w:szCs w:val="28"/>
        </w:rPr>
        <w:t xml:space="preserve"> строк дії Комісії, а саме: на період реалізації завдань, передбачених пунктом 2 цієї Постанови</w:t>
      </w:r>
      <w:r w:rsidR="00CB3991">
        <w:rPr>
          <w:sz w:val="28"/>
          <w:szCs w:val="28"/>
        </w:rPr>
        <w:t xml:space="preserve"> та в</w:t>
      </w:r>
      <w:r w:rsidR="00CB3991" w:rsidRPr="00DA007A">
        <w:rPr>
          <w:color w:val="000000"/>
          <w:sz w:val="28"/>
          <w:szCs w:val="28"/>
          <w:shd w:val="clear" w:color="auto" w:fill="FFFFFF"/>
        </w:rPr>
        <w:t>становити, що кількісний склад Тимчасової спеціальної комісії складається з урахуванням принципу пропорційного представництва депутатських фракцій (депутатських груп) виходячи із забезпечення такого представництва в її складі один представник від тридцяти народних депутатів України, але не менше як по одному народному депутату України від кожної депутатської фракції (депутатської групи)</w:t>
      </w:r>
      <w:r w:rsidR="00EB78F6" w:rsidRPr="00EB78F6">
        <w:rPr>
          <w:sz w:val="28"/>
          <w:szCs w:val="28"/>
        </w:rPr>
        <w:t>.</w:t>
      </w:r>
    </w:p>
    <w:p w:rsidR="00CB3991" w:rsidRDefault="00CB3991" w:rsidP="00620EE4">
      <w:pPr>
        <w:ind w:firstLine="720"/>
        <w:jc w:val="both"/>
        <w:outlineLvl w:val="0"/>
        <w:rPr>
          <w:sz w:val="28"/>
          <w:szCs w:val="28"/>
        </w:rPr>
      </w:pPr>
    </w:p>
    <w:p w:rsidR="00541E1E" w:rsidRDefault="00541E1E" w:rsidP="00143311">
      <w:pPr>
        <w:shd w:val="clear" w:color="auto" w:fill="FFFFFF"/>
        <w:spacing w:line="360" w:lineRule="auto"/>
        <w:ind w:left="14" w:firstLine="720"/>
        <w:jc w:val="both"/>
        <w:rPr>
          <w:b/>
          <w:sz w:val="28"/>
          <w:szCs w:val="28"/>
        </w:rPr>
      </w:pPr>
      <w:r w:rsidRPr="00541E1E">
        <w:rPr>
          <w:b/>
          <w:sz w:val="28"/>
          <w:szCs w:val="28"/>
        </w:rPr>
        <w:t>4. Стан нормативно-правової бази у даній сфері правового регулювання</w:t>
      </w:r>
    </w:p>
    <w:p w:rsidR="00541E1E" w:rsidRPr="00541E1E" w:rsidRDefault="00541E1E" w:rsidP="00A95AC9">
      <w:pPr>
        <w:shd w:val="clear" w:color="auto" w:fill="FFFFFF"/>
        <w:ind w:left="11" w:firstLine="720"/>
        <w:jc w:val="both"/>
        <w:rPr>
          <w:sz w:val="28"/>
          <w:szCs w:val="28"/>
        </w:rPr>
      </w:pPr>
      <w:r w:rsidRPr="00541E1E">
        <w:rPr>
          <w:sz w:val="28"/>
          <w:szCs w:val="28"/>
        </w:rPr>
        <w:t>Прийняття Постанови не потребує внесення змін до чинного законодавства України.</w:t>
      </w:r>
    </w:p>
    <w:p w:rsidR="00541E1E" w:rsidRPr="00541E1E" w:rsidRDefault="00541E1E" w:rsidP="00A95AC9">
      <w:pPr>
        <w:shd w:val="clear" w:color="auto" w:fill="FFFFFF"/>
        <w:ind w:left="11" w:firstLine="720"/>
        <w:jc w:val="both"/>
        <w:rPr>
          <w:sz w:val="28"/>
          <w:szCs w:val="28"/>
        </w:rPr>
      </w:pPr>
    </w:p>
    <w:p w:rsidR="00541E1E" w:rsidRDefault="00541E1E" w:rsidP="00A95AC9">
      <w:pPr>
        <w:shd w:val="clear" w:color="auto" w:fill="FFFFFF"/>
        <w:ind w:left="11" w:firstLine="720"/>
        <w:jc w:val="both"/>
        <w:rPr>
          <w:b/>
          <w:sz w:val="28"/>
          <w:szCs w:val="28"/>
        </w:rPr>
      </w:pPr>
      <w:r w:rsidRPr="00541E1E">
        <w:rPr>
          <w:b/>
          <w:sz w:val="28"/>
          <w:szCs w:val="28"/>
        </w:rPr>
        <w:t>5. Фінансово-економічне обґрунтування</w:t>
      </w:r>
    </w:p>
    <w:p w:rsidR="005F1309" w:rsidRDefault="005F1309" w:rsidP="00A95AC9">
      <w:pPr>
        <w:shd w:val="clear" w:color="auto" w:fill="FFFFFF"/>
        <w:ind w:left="11" w:firstLine="720"/>
        <w:jc w:val="both"/>
        <w:rPr>
          <w:b/>
          <w:sz w:val="28"/>
          <w:szCs w:val="28"/>
        </w:rPr>
      </w:pPr>
    </w:p>
    <w:p w:rsidR="00541E1E" w:rsidRPr="00541E1E" w:rsidRDefault="00541E1E" w:rsidP="00A95AC9">
      <w:pPr>
        <w:shd w:val="clear" w:color="auto" w:fill="FFFFFF"/>
        <w:ind w:left="11" w:firstLine="720"/>
        <w:jc w:val="both"/>
        <w:rPr>
          <w:sz w:val="28"/>
          <w:szCs w:val="28"/>
        </w:rPr>
      </w:pPr>
      <w:r w:rsidRPr="00541E1E">
        <w:rPr>
          <w:sz w:val="28"/>
          <w:szCs w:val="28"/>
        </w:rPr>
        <w:t xml:space="preserve">Реалізація Постанови </w:t>
      </w:r>
      <w:r w:rsidR="00EB78F6">
        <w:rPr>
          <w:sz w:val="28"/>
          <w:szCs w:val="28"/>
        </w:rPr>
        <w:t xml:space="preserve">не </w:t>
      </w:r>
      <w:r w:rsidRPr="00541E1E">
        <w:rPr>
          <w:sz w:val="28"/>
          <w:szCs w:val="28"/>
        </w:rPr>
        <w:t>потребує виділення коштів</w:t>
      </w:r>
      <w:r w:rsidRPr="00EB78F6">
        <w:rPr>
          <w:sz w:val="28"/>
          <w:szCs w:val="28"/>
        </w:rPr>
        <w:t>.</w:t>
      </w:r>
    </w:p>
    <w:p w:rsidR="00541E1E" w:rsidRPr="00541E1E" w:rsidRDefault="00541E1E" w:rsidP="00143311">
      <w:pPr>
        <w:shd w:val="clear" w:color="auto" w:fill="FFFFFF"/>
        <w:spacing w:line="360" w:lineRule="auto"/>
        <w:ind w:left="14" w:firstLine="720"/>
        <w:jc w:val="both"/>
        <w:rPr>
          <w:sz w:val="28"/>
          <w:szCs w:val="28"/>
        </w:rPr>
      </w:pPr>
    </w:p>
    <w:p w:rsidR="00541E1E" w:rsidRDefault="00541E1E" w:rsidP="00143311">
      <w:pPr>
        <w:shd w:val="clear" w:color="auto" w:fill="FFFFFF"/>
        <w:spacing w:line="360" w:lineRule="auto"/>
        <w:ind w:left="14" w:firstLine="720"/>
        <w:jc w:val="both"/>
        <w:rPr>
          <w:b/>
          <w:sz w:val="28"/>
          <w:szCs w:val="28"/>
        </w:rPr>
      </w:pPr>
      <w:r w:rsidRPr="00541E1E">
        <w:rPr>
          <w:b/>
          <w:sz w:val="28"/>
          <w:szCs w:val="28"/>
        </w:rPr>
        <w:t>6. Прогноз соціально-економічних та інших наслідків прийняття проекту Постанови</w:t>
      </w:r>
    </w:p>
    <w:p w:rsidR="00EB78F6" w:rsidRDefault="00541E1E" w:rsidP="00EB78F6">
      <w:pPr>
        <w:ind w:firstLine="720"/>
        <w:jc w:val="both"/>
      </w:pPr>
      <w:r w:rsidRPr="00A95AC9">
        <w:rPr>
          <w:sz w:val="28"/>
          <w:szCs w:val="28"/>
        </w:rPr>
        <w:t xml:space="preserve">Прийняття даної </w:t>
      </w:r>
      <w:r w:rsidR="005B5288">
        <w:rPr>
          <w:sz w:val="28"/>
          <w:szCs w:val="28"/>
        </w:rPr>
        <w:t xml:space="preserve"> </w:t>
      </w:r>
      <w:r w:rsidR="00EB78F6">
        <w:rPr>
          <w:sz w:val="28"/>
          <w:szCs w:val="28"/>
        </w:rPr>
        <w:t xml:space="preserve">Постанови сприятиме належній роботі комісії. </w:t>
      </w:r>
    </w:p>
    <w:p w:rsidR="005B5288" w:rsidRDefault="005B5288" w:rsidP="005B5288">
      <w:pPr>
        <w:ind w:firstLine="708"/>
        <w:jc w:val="both"/>
        <w:outlineLvl w:val="0"/>
        <w:rPr>
          <w:sz w:val="28"/>
          <w:szCs w:val="28"/>
        </w:rPr>
      </w:pPr>
    </w:p>
    <w:p w:rsidR="00143311" w:rsidRDefault="00143311" w:rsidP="00143311">
      <w:pPr>
        <w:spacing w:line="360" w:lineRule="auto"/>
        <w:jc w:val="both"/>
        <w:rPr>
          <w:b/>
          <w:bCs/>
          <w:color w:val="000000"/>
          <w:sz w:val="28"/>
          <w:szCs w:val="28"/>
        </w:rPr>
      </w:pPr>
    </w:p>
    <w:p w:rsidR="00447D00" w:rsidRDefault="006375AD" w:rsidP="00447D00">
      <w:pPr>
        <w:pStyle w:val="af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61E1B">
        <w:rPr>
          <w:rFonts w:ascii="Times New Roman" w:hAnsi="Times New Roman"/>
          <w:b/>
          <w:bCs/>
          <w:color w:val="000000"/>
          <w:sz w:val="28"/>
          <w:szCs w:val="28"/>
        </w:rPr>
        <w:t>Народні</w:t>
      </w:r>
      <w:r w:rsidR="00AA236E" w:rsidRPr="00261E1B">
        <w:rPr>
          <w:rFonts w:ascii="Times New Roman" w:hAnsi="Times New Roman"/>
          <w:b/>
          <w:bCs/>
          <w:color w:val="000000"/>
          <w:sz w:val="28"/>
          <w:szCs w:val="28"/>
        </w:rPr>
        <w:t xml:space="preserve"> депутат</w:t>
      </w:r>
      <w:r w:rsidRPr="00261E1B">
        <w:rPr>
          <w:rFonts w:ascii="Times New Roman" w:hAnsi="Times New Roman"/>
          <w:b/>
          <w:bCs/>
          <w:color w:val="000000"/>
          <w:sz w:val="28"/>
          <w:szCs w:val="28"/>
        </w:rPr>
        <w:t>и</w:t>
      </w:r>
      <w:r w:rsidR="00AA236E" w:rsidRPr="00261E1B">
        <w:rPr>
          <w:rFonts w:ascii="Times New Roman" w:hAnsi="Times New Roman"/>
          <w:b/>
          <w:bCs/>
          <w:color w:val="000000"/>
          <w:sz w:val="28"/>
          <w:szCs w:val="28"/>
        </w:rPr>
        <w:t xml:space="preserve"> України</w:t>
      </w:r>
      <w:r w:rsidR="00AA236E" w:rsidRPr="006F0E76">
        <w:rPr>
          <w:b/>
          <w:bCs/>
          <w:color w:val="000000"/>
          <w:sz w:val="28"/>
          <w:szCs w:val="28"/>
        </w:rPr>
        <w:t xml:space="preserve">    </w:t>
      </w:r>
      <w:r w:rsidR="00A532E6">
        <w:rPr>
          <w:b/>
          <w:bCs/>
          <w:color w:val="000000"/>
          <w:sz w:val="28"/>
          <w:szCs w:val="28"/>
        </w:rPr>
        <w:t xml:space="preserve">                </w:t>
      </w:r>
      <w:r w:rsidR="00447D00">
        <w:rPr>
          <w:b/>
          <w:bCs/>
          <w:color w:val="000000"/>
          <w:sz w:val="28"/>
          <w:szCs w:val="28"/>
        </w:rPr>
        <w:t xml:space="preserve">            </w:t>
      </w:r>
      <w:bookmarkStart w:id="0" w:name="_GoBack"/>
      <w:bookmarkEnd w:id="0"/>
      <w:r w:rsidR="00447D00">
        <w:rPr>
          <w:rFonts w:ascii="Times New Roman" w:hAnsi="Times New Roman"/>
          <w:b/>
          <w:bCs/>
          <w:sz w:val="28"/>
          <w:szCs w:val="28"/>
          <w:lang w:eastAsia="ru-RU"/>
        </w:rPr>
        <w:t>Зінкевич Я.В.</w:t>
      </w:r>
    </w:p>
    <w:p w:rsidR="00447D00" w:rsidRDefault="00447D00" w:rsidP="00447D00">
      <w:pPr>
        <w:pStyle w:val="af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  <w:t xml:space="preserve">       Василенко Л.В.</w:t>
      </w:r>
    </w:p>
    <w:p w:rsidR="00447D00" w:rsidRDefault="00447D00" w:rsidP="00447D00">
      <w:pPr>
        <w:pStyle w:val="af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  <w:t xml:space="preserve">      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Констанкевич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І.М.</w:t>
      </w:r>
    </w:p>
    <w:p w:rsidR="00447D00" w:rsidRDefault="00447D00" w:rsidP="00447D00">
      <w:pPr>
        <w:pStyle w:val="af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Циба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Т.В.</w:t>
      </w:r>
    </w:p>
    <w:p w:rsidR="00447D00" w:rsidRDefault="00447D00" w:rsidP="00447D00">
      <w:pPr>
        <w:pStyle w:val="af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  <w:t xml:space="preserve">       Цимбалюк М.М.</w:t>
      </w:r>
    </w:p>
    <w:p w:rsidR="00447D00" w:rsidRDefault="00447D00" w:rsidP="00447D00">
      <w:pPr>
        <w:pStyle w:val="af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  <w:t xml:space="preserve">      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Фріз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І.В.</w:t>
      </w:r>
    </w:p>
    <w:p w:rsidR="00447D00" w:rsidRDefault="00447D00" w:rsidP="00447D00">
      <w:pPr>
        <w:pStyle w:val="af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  <w:t xml:space="preserve">      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Гетманцев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Д.О.</w:t>
      </w:r>
    </w:p>
    <w:p w:rsidR="00A532E6" w:rsidRDefault="00447D00" w:rsidP="00447D00">
      <w:pPr>
        <w:spacing w:line="360" w:lineRule="auto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</w:t>
      </w:r>
      <w:proofErr w:type="spellStart"/>
      <w:r>
        <w:rPr>
          <w:b/>
          <w:bCs/>
          <w:sz w:val="28"/>
          <w:szCs w:val="28"/>
        </w:rPr>
        <w:t>Лукашев</w:t>
      </w:r>
      <w:proofErr w:type="spellEnd"/>
      <w:r>
        <w:rPr>
          <w:b/>
          <w:bCs/>
          <w:sz w:val="28"/>
          <w:szCs w:val="28"/>
        </w:rPr>
        <w:t xml:space="preserve"> О.А.</w:t>
      </w:r>
      <w:r>
        <w:rPr>
          <w:b/>
          <w:bCs/>
          <w:sz w:val="28"/>
          <w:szCs w:val="28"/>
        </w:rPr>
        <w:tab/>
      </w:r>
      <w:r w:rsidR="00A532E6">
        <w:rPr>
          <w:b/>
          <w:bCs/>
          <w:color w:val="000000"/>
          <w:sz w:val="28"/>
          <w:szCs w:val="28"/>
        </w:rPr>
        <w:t xml:space="preserve">                               </w:t>
      </w:r>
    </w:p>
    <w:sectPr w:rsidR="00A532E6" w:rsidSect="009D630D">
      <w:headerReference w:type="even" r:id="rId6"/>
      <w:headerReference w:type="default" r:id="rId7"/>
      <w:pgSz w:w="11909" w:h="16834"/>
      <w:pgMar w:top="1134" w:right="569" w:bottom="1134" w:left="1701" w:header="709" w:footer="709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7DC5" w:rsidRDefault="000B7DC5">
      <w:r>
        <w:separator/>
      </w:r>
    </w:p>
  </w:endnote>
  <w:endnote w:type="continuationSeparator" w:id="0">
    <w:p w:rsidR="000B7DC5" w:rsidRDefault="000B7D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7DC5" w:rsidRDefault="000B7DC5">
      <w:r>
        <w:separator/>
      </w:r>
    </w:p>
  </w:footnote>
  <w:footnote w:type="continuationSeparator" w:id="0">
    <w:p w:rsidR="000B7DC5" w:rsidRDefault="000B7D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6742" w:rsidRDefault="00446742" w:rsidP="00AA236E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3</w:t>
    </w:r>
    <w:r>
      <w:rPr>
        <w:rStyle w:val="a7"/>
      </w:rPr>
      <w:fldChar w:fldCharType="end"/>
    </w:r>
  </w:p>
  <w:p w:rsidR="00446742" w:rsidRDefault="0044674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6742" w:rsidRDefault="00446742" w:rsidP="00AA236E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261E1B">
      <w:rPr>
        <w:rStyle w:val="a7"/>
        <w:noProof/>
      </w:rPr>
      <w:t>2</w:t>
    </w:r>
    <w:r>
      <w:rPr>
        <w:rStyle w:val="a7"/>
      </w:rPr>
      <w:fldChar w:fldCharType="end"/>
    </w:r>
  </w:p>
  <w:p w:rsidR="00446742" w:rsidRDefault="0044674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36E"/>
    <w:rsid w:val="00000423"/>
    <w:rsid w:val="00005BE6"/>
    <w:rsid w:val="00007936"/>
    <w:rsid w:val="00055F6C"/>
    <w:rsid w:val="000715D8"/>
    <w:rsid w:val="00092F82"/>
    <w:rsid w:val="000B7DC5"/>
    <w:rsid w:val="000C02D7"/>
    <w:rsid w:val="000D5387"/>
    <w:rsid w:val="000E2AD7"/>
    <w:rsid w:val="00106A75"/>
    <w:rsid w:val="00135ED9"/>
    <w:rsid w:val="00143311"/>
    <w:rsid w:val="001550F0"/>
    <w:rsid w:val="00167CB2"/>
    <w:rsid w:val="00185E5E"/>
    <w:rsid w:val="00194B30"/>
    <w:rsid w:val="00242AF3"/>
    <w:rsid w:val="00257DBE"/>
    <w:rsid w:val="00261E1B"/>
    <w:rsid w:val="0026348C"/>
    <w:rsid w:val="00277FCC"/>
    <w:rsid w:val="00330E9E"/>
    <w:rsid w:val="00354559"/>
    <w:rsid w:val="003621D8"/>
    <w:rsid w:val="00382780"/>
    <w:rsid w:val="003B5077"/>
    <w:rsid w:val="003C2676"/>
    <w:rsid w:val="003C4B23"/>
    <w:rsid w:val="003E1C05"/>
    <w:rsid w:val="003E2F8D"/>
    <w:rsid w:val="003E3471"/>
    <w:rsid w:val="003E3BDF"/>
    <w:rsid w:val="003E749B"/>
    <w:rsid w:val="003F2B5F"/>
    <w:rsid w:val="00446742"/>
    <w:rsid w:val="00447D00"/>
    <w:rsid w:val="004C560F"/>
    <w:rsid w:val="004D270C"/>
    <w:rsid w:val="004F7645"/>
    <w:rsid w:val="005359D9"/>
    <w:rsid w:val="00541E1E"/>
    <w:rsid w:val="00582A96"/>
    <w:rsid w:val="00595AEC"/>
    <w:rsid w:val="005A4AFE"/>
    <w:rsid w:val="005B5288"/>
    <w:rsid w:val="005D449C"/>
    <w:rsid w:val="005F1309"/>
    <w:rsid w:val="00614250"/>
    <w:rsid w:val="00620EE4"/>
    <w:rsid w:val="00630952"/>
    <w:rsid w:val="006375AD"/>
    <w:rsid w:val="006500FE"/>
    <w:rsid w:val="00675F3F"/>
    <w:rsid w:val="00676341"/>
    <w:rsid w:val="00687047"/>
    <w:rsid w:val="006B5BA9"/>
    <w:rsid w:val="006C2076"/>
    <w:rsid w:val="006D4B33"/>
    <w:rsid w:val="006E51B5"/>
    <w:rsid w:val="006E7BE5"/>
    <w:rsid w:val="006F0E76"/>
    <w:rsid w:val="007172D2"/>
    <w:rsid w:val="0074030E"/>
    <w:rsid w:val="00755F0C"/>
    <w:rsid w:val="007562FC"/>
    <w:rsid w:val="00757EF1"/>
    <w:rsid w:val="007605D3"/>
    <w:rsid w:val="0079660D"/>
    <w:rsid w:val="007F0321"/>
    <w:rsid w:val="007F7CAA"/>
    <w:rsid w:val="00814D63"/>
    <w:rsid w:val="008408EA"/>
    <w:rsid w:val="00853683"/>
    <w:rsid w:val="008942BE"/>
    <w:rsid w:val="00895795"/>
    <w:rsid w:val="008B7D49"/>
    <w:rsid w:val="008C67BB"/>
    <w:rsid w:val="008E0237"/>
    <w:rsid w:val="008F0B8A"/>
    <w:rsid w:val="00945606"/>
    <w:rsid w:val="00955CA1"/>
    <w:rsid w:val="0097278B"/>
    <w:rsid w:val="009A2646"/>
    <w:rsid w:val="009D630D"/>
    <w:rsid w:val="00A00E80"/>
    <w:rsid w:val="00A17A87"/>
    <w:rsid w:val="00A532E6"/>
    <w:rsid w:val="00A84CEA"/>
    <w:rsid w:val="00A90A4F"/>
    <w:rsid w:val="00A95AC9"/>
    <w:rsid w:val="00AA236E"/>
    <w:rsid w:val="00AB34AE"/>
    <w:rsid w:val="00B252E6"/>
    <w:rsid w:val="00B446BF"/>
    <w:rsid w:val="00B543D5"/>
    <w:rsid w:val="00B62C3C"/>
    <w:rsid w:val="00BA57DF"/>
    <w:rsid w:val="00C15EC5"/>
    <w:rsid w:val="00C2398E"/>
    <w:rsid w:val="00C3676F"/>
    <w:rsid w:val="00C5260D"/>
    <w:rsid w:val="00C73B1D"/>
    <w:rsid w:val="00C82F85"/>
    <w:rsid w:val="00C93EDD"/>
    <w:rsid w:val="00CB084B"/>
    <w:rsid w:val="00CB3991"/>
    <w:rsid w:val="00CC51DC"/>
    <w:rsid w:val="00CE7381"/>
    <w:rsid w:val="00CF3128"/>
    <w:rsid w:val="00D14AC1"/>
    <w:rsid w:val="00D244FD"/>
    <w:rsid w:val="00D64490"/>
    <w:rsid w:val="00D71A04"/>
    <w:rsid w:val="00DC16FD"/>
    <w:rsid w:val="00DE51AF"/>
    <w:rsid w:val="00DE5485"/>
    <w:rsid w:val="00DF1F2D"/>
    <w:rsid w:val="00E01C71"/>
    <w:rsid w:val="00E11FBF"/>
    <w:rsid w:val="00E40297"/>
    <w:rsid w:val="00E41430"/>
    <w:rsid w:val="00E50491"/>
    <w:rsid w:val="00E538E4"/>
    <w:rsid w:val="00E550F6"/>
    <w:rsid w:val="00E952D1"/>
    <w:rsid w:val="00EB4B93"/>
    <w:rsid w:val="00EB5D15"/>
    <w:rsid w:val="00EB78F6"/>
    <w:rsid w:val="00EC39E2"/>
    <w:rsid w:val="00EC5CB1"/>
    <w:rsid w:val="00EE1A31"/>
    <w:rsid w:val="00F11F1C"/>
    <w:rsid w:val="00F224D4"/>
    <w:rsid w:val="00F30CBF"/>
    <w:rsid w:val="00F35275"/>
    <w:rsid w:val="00F40696"/>
    <w:rsid w:val="00F46E55"/>
    <w:rsid w:val="00F50C8B"/>
    <w:rsid w:val="00F51EEF"/>
    <w:rsid w:val="00F5525A"/>
    <w:rsid w:val="00F66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4780304-6809-4359-A72C-0A9AB355E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236E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  <w:lang w:val="uk-UA" w:eastAsia="uk-UA"/>
    </w:rPr>
  </w:style>
  <w:style w:type="paragraph" w:styleId="1">
    <w:name w:val="heading 1"/>
    <w:basedOn w:val="a"/>
    <w:next w:val="a"/>
    <w:link w:val="10"/>
    <w:uiPriority w:val="99"/>
    <w:qFormat/>
    <w:rsid w:val="006F0E7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8F0B8A"/>
    <w:pPr>
      <w:keepNext/>
      <w:widowControl/>
      <w:autoSpaceDE/>
      <w:autoSpaceDN/>
      <w:adjustRightInd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AA236E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semiHidden/>
    <w:locked/>
    <w:rsid w:val="00AA236E"/>
    <w:rPr>
      <w:rFonts w:cs="Times New Roman"/>
      <w:lang w:val="uk-UA" w:eastAsia="uk-UA" w:bidi="ar-SA"/>
    </w:rPr>
  </w:style>
  <w:style w:type="paragraph" w:styleId="a5">
    <w:name w:val="Title"/>
    <w:basedOn w:val="a"/>
    <w:link w:val="a6"/>
    <w:uiPriority w:val="99"/>
    <w:qFormat/>
    <w:rsid w:val="006F0E76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6">
    <w:name w:val="Назва Знак"/>
    <w:basedOn w:val="a0"/>
    <w:link w:val="a5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styleId="a7">
    <w:name w:val="page number"/>
    <w:basedOn w:val="a0"/>
    <w:uiPriority w:val="99"/>
    <w:rsid w:val="00AA236E"/>
    <w:rPr>
      <w:rFonts w:cs="Times New Roman"/>
    </w:rPr>
  </w:style>
  <w:style w:type="paragraph" w:styleId="a8">
    <w:name w:val="Body Text"/>
    <w:basedOn w:val="a"/>
    <w:link w:val="a9"/>
    <w:uiPriority w:val="99"/>
    <w:rsid w:val="006F0E76"/>
    <w:pPr>
      <w:spacing w:after="120"/>
    </w:pPr>
  </w:style>
  <w:style w:type="character" w:customStyle="1" w:styleId="a9">
    <w:name w:val="Основний текст Знак"/>
    <w:basedOn w:val="a0"/>
    <w:link w:val="a8"/>
    <w:uiPriority w:val="99"/>
    <w:semiHidden/>
    <w:locked/>
    <w:rPr>
      <w:rFonts w:cs="Times New Roman"/>
      <w:sz w:val="20"/>
      <w:szCs w:val="20"/>
    </w:rPr>
  </w:style>
  <w:style w:type="paragraph" w:styleId="aa">
    <w:name w:val="Body Text First Indent"/>
    <w:basedOn w:val="a8"/>
    <w:link w:val="ab"/>
    <w:uiPriority w:val="99"/>
    <w:rsid w:val="006F0E76"/>
    <w:pPr>
      <w:ind w:firstLine="210"/>
    </w:pPr>
  </w:style>
  <w:style w:type="character" w:customStyle="1" w:styleId="ab">
    <w:name w:val="Червоний рядок Знак"/>
    <w:basedOn w:val="a9"/>
    <w:link w:val="aa"/>
    <w:uiPriority w:val="99"/>
    <w:semiHidden/>
    <w:locked/>
    <w:rPr>
      <w:rFonts w:cs="Times New Roman"/>
      <w:sz w:val="20"/>
      <w:szCs w:val="20"/>
    </w:rPr>
  </w:style>
  <w:style w:type="paragraph" w:styleId="ac">
    <w:name w:val="Balloon Text"/>
    <w:basedOn w:val="a"/>
    <w:link w:val="ad"/>
    <w:uiPriority w:val="99"/>
    <w:semiHidden/>
    <w:rsid w:val="00446742"/>
    <w:rPr>
      <w:rFonts w:ascii="Tahoma" w:hAnsi="Tahoma" w:cs="Tahoma"/>
      <w:sz w:val="16"/>
      <w:szCs w:val="16"/>
    </w:rPr>
  </w:style>
  <w:style w:type="character" w:customStyle="1" w:styleId="ad">
    <w:name w:val="Текст у виносці Знак"/>
    <w:basedOn w:val="a0"/>
    <w:link w:val="ac"/>
    <w:uiPriority w:val="99"/>
    <w:semiHidden/>
    <w:locked/>
    <w:rPr>
      <w:rFonts w:ascii="Tahoma" w:hAnsi="Tahoma" w:cs="Tahoma"/>
      <w:sz w:val="16"/>
      <w:szCs w:val="16"/>
    </w:rPr>
  </w:style>
  <w:style w:type="paragraph" w:styleId="ae">
    <w:name w:val="Normal (Web)"/>
    <w:basedOn w:val="a"/>
    <w:uiPriority w:val="99"/>
    <w:rsid w:val="00E5049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3621D8"/>
    <w:rPr>
      <w:rFonts w:cs="Times New Roman"/>
    </w:rPr>
  </w:style>
  <w:style w:type="character" w:styleId="af">
    <w:name w:val="Hyperlink"/>
    <w:basedOn w:val="a0"/>
    <w:uiPriority w:val="99"/>
    <w:rsid w:val="003621D8"/>
    <w:rPr>
      <w:rFonts w:cs="Times New Roman"/>
      <w:color w:val="0000FF"/>
      <w:u w:val="single"/>
    </w:rPr>
  </w:style>
  <w:style w:type="paragraph" w:styleId="HTML">
    <w:name w:val="HTML Preformatted"/>
    <w:basedOn w:val="a"/>
    <w:link w:val="HTML0"/>
    <w:uiPriority w:val="99"/>
    <w:rsid w:val="00E4029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color w:val="000000"/>
      <w:sz w:val="21"/>
      <w:szCs w:val="21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E40297"/>
    <w:rPr>
      <w:rFonts w:ascii="Courier New" w:hAnsi="Courier New" w:cs="Courier New"/>
      <w:color w:val="000000"/>
      <w:sz w:val="21"/>
      <w:szCs w:val="21"/>
    </w:rPr>
  </w:style>
  <w:style w:type="paragraph" w:styleId="af0">
    <w:name w:val="No Spacing"/>
    <w:uiPriority w:val="99"/>
    <w:qFormat/>
    <w:rsid w:val="00447D00"/>
    <w:pPr>
      <w:spacing w:after="0" w:line="240" w:lineRule="auto"/>
    </w:pPr>
    <w:rPr>
      <w:rFonts w:ascii="Calibri" w:hAnsi="Calibri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83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9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9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9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9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9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9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9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9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9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9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394</Words>
  <Characters>3032</Characters>
  <Application>Microsoft Office Word</Application>
  <DocSecurity>0</DocSecurity>
  <Lines>25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ПОЯСНЮВАЛЬНА ЗАПИСКА</vt:lpstr>
      <vt:lpstr>ПОЯСНЮВАЛЬНА ЗАПИСКА</vt:lpstr>
    </vt:vector>
  </TitlesOfParts>
  <Company>VR</Company>
  <LinksUpToDate>false</LinksUpToDate>
  <CharactersWithSpaces>3420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creator>Deputat</dc:creator>
  <cp:lastModifiedBy>Лобода Ксенія Сергіївна</cp:lastModifiedBy>
  <cp:revision>4</cp:revision>
  <cp:lastPrinted>2019-12-11T14:25:00Z</cp:lastPrinted>
  <dcterms:created xsi:type="dcterms:W3CDTF">2019-12-11T14:27:00Z</dcterms:created>
  <dcterms:modified xsi:type="dcterms:W3CDTF">2019-12-13T12:23:00Z</dcterms:modified>
</cp:coreProperties>
</file>