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FC" w:rsidRPr="004067BA" w:rsidRDefault="002327FC" w:rsidP="002327FC">
      <w:pPr>
        <w:spacing w:after="0" w:line="240" w:lineRule="auto"/>
        <w:ind w:left="737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реєстр. № </w:t>
      </w:r>
      <w:r w:rsidR="00302318"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>2599</w:t>
      </w:r>
    </w:p>
    <w:p w:rsidR="002327FC" w:rsidRPr="004067BA" w:rsidRDefault="002327FC" w:rsidP="002327FC">
      <w:pPr>
        <w:spacing w:after="0" w:line="240" w:lineRule="auto"/>
        <w:ind w:left="737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 w:rsidR="00302318"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>16</w:t>
      </w:r>
      <w:r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="00302318"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Pr="004067BA">
        <w:rPr>
          <w:rFonts w:ascii="Times New Roman" w:eastAsia="Times New Roman" w:hAnsi="Times New Roman" w:cs="Times New Roman"/>
          <w:sz w:val="28"/>
          <w:szCs w:val="28"/>
          <w:lang w:eastAsia="uk-UA"/>
        </w:rPr>
        <w:t>.2019</w:t>
      </w:r>
    </w:p>
    <w:p w:rsidR="002327FC" w:rsidRPr="004067BA" w:rsidRDefault="002327FC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B0A87" w:rsidRDefault="002B0A87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434E04" w:rsidRDefault="00434E04" w:rsidP="002327FC">
      <w:pPr>
        <w:spacing w:after="0" w:line="240" w:lineRule="auto"/>
        <w:ind w:left="45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2B0A87" w:rsidRPr="00434E04" w:rsidRDefault="00434E04" w:rsidP="00434E0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34E04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434E04" w:rsidRPr="00434E04" w:rsidRDefault="00434E04" w:rsidP="002327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327FC" w:rsidRPr="004067BA" w:rsidRDefault="002327FC" w:rsidP="00901B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ВИСНОВОК</w:t>
      </w:r>
    </w:p>
    <w:p w:rsidR="00302318" w:rsidRPr="004067BA" w:rsidRDefault="002327FC" w:rsidP="00302318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на проект Постанови Верховної Ради України </w:t>
      </w:r>
      <w:r w:rsidR="00302318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«Про </w:t>
      </w:r>
      <w:r w:rsidR="007A62FA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внесення </w:t>
      </w:r>
      <w:r w:rsidR="00302318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змін до Постанови Верховної Ради України  «Про утворення Тимчасової спеціальної комісії Верховної Ради України з питань правового статусу ветеранів війни», внесений народними депутатами України </w:t>
      </w:r>
      <w:r w:rsidR="007A62FA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</w:t>
      </w:r>
      <w:r w:rsidR="00302318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Василенко Л.В., Зінкевич Я.В. та іншими (всього 8 підписів) (реєстр. </w:t>
      </w:r>
      <w:r w:rsidR="007A62FA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            </w:t>
      </w:r>
      <w:r w:rsidR="00302318" w:rsidRPr="004067B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№ 2599 від 16.12.2019) </w:t>
      </w:r>
    </w:p>
    <w:p w:rsidR="003F6A30" w:rsidRPr="004067BA" w:rsidRDefault="00434E04" w:rsidP="003F6A30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 на засіданні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січня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 (протокол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розглянув,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за дорученням Голови Верховної Ради України Разумкова Д.О. від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грудня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92C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 року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40D1F"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Постанови Верховної Ради України «Про </w:t>
      </w:r>
      <w:r w:rsidR="00540D1F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внесення змін до Постанови Верховної Ради України  «Про утворення Тимчасової спеціальної комісії Верховної Ради України з питань правового статусу ветеранів війни»</w:t>
      </w:r>
      <w:r w:rsidR="003F6A30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внесений народними депутатами України </w:t>
      </w:r>
      <w:r w:rsidR="00540D1F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Василенко Л.В., Зінкевич Я.В. </w:t>
      </w:r>
      <w:r w:rsidR="00540D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3F6A30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та іншими (всього </w:t>
      </w:r>
      <w:r w:rsidR="00F10811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3F6A30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8 підписів) (реєстр. № 2599 від 16.12.2019). </w:t>
      </w:r>
      <w:bookmarkStart w:id="0" w:name="_GoBack"/>
      <w:bookmarkEnd w:id="0"/>
    </w:p>
    <w:p w:rsidR="00D92CDD" w:rsidRPr="004067BA" w:rsidRDefault="00D92CDD" w:rsidP="00D92CDD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Проектом Постанови пропонується </w:t>
      </w:r>
      <w:proofErr w:type="spellStart"/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</w:t>
      </w:r>
      <w:proofErr w:type="spellEnd"/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зміни до </w:t>
      </w:r>
      <w:hyperlink r:id="rId8" w:anchor="n14" w:tgtFrame="_blank" w:history="1">
        <w:r w:rsidRPr="004067BA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складу </w:t>
        </w:r>
      </w:hyperlink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Тимчасової спеціальної комісії Верховної Ради України з питань правового статусу ветеранів війни, а саме: </w:t>
      </w: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обрати до складу комісії позафракційного народного депутата України Савчук Оксану Василівну, а також увільнити від обов’язків членів зазначеної комісії народних депутатів України – членів депутатської фракції  ПОЛІТИЧНОЇ ПАРТІЇ «СЛУГА НАРОДУ» Устенка Олексія Олеговича та  Безуглу Мар’яну Володимирівну, замінивши їх на народних депутатів України Березіна Максима Юрійовича та Остапенка Анатолія Дмитровича.</w:t>
      </w:r>
    </w:p>
    <w:p w:rsidR="00240AC0" w:rsidRPr="0089683A" w:rsidRDefault="00AB573D" w:rsidP="0052431D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Крім цього, пропонується пункт 3 </w:t>
      </w:r>
      <w:r w:rsidR="008C0D38" w:rsidRPr="004067BA">
        <w:rPr>
          <w:rFonts w:ascii="Times New Roman" w:hAnsi="Times New Roman" w:cs="Times New Roman"/>
          <w:sz w:val="28"/>
          <w:szCs w:val="28"/>
        </w:rPr>
        <w:t xml:space="preserve">Постанови Верховної Ради України </w:t>
      </w:r>
      <w:r w:rsidR="00FC10C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C0D38" w:rsidRPr="004067B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«Про утворення Тимчасової спеціальної комісії Верховної Ради України з питань правового статусу ветеранів війни»</w:t>
      </w: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яким визначено, що кількісний склад Тимчасової спеціальної комісії становить дванадцять народних депутатів України, викласти в новій редакції, а саме: «3. Встановити, що кількісний склад Тимчасової спеціальної комісії складається з урахуванням принципу пропорційного представництва депутатських фракцій (депутатських груп) виходячи із забезпечення такого представництва в її складі один представник від </w:t>
      </w: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тридцяти народних депутатів України, але не менше як по одному народному </w:t>
      </w:r>
      <w:r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депутату України від кожної депутатської фракції (депутатської групи)»</w:t>
      </w:r>
      <w:r w:rsidR="00240AC0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0AC0" w:rsidRPr="0089683A" w:rsidRDefault="00434E04" w:rsidP="00240AC0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Комітет зазначив</w:t>
      </w:r>
      <w:r w:rsidR="00DB1F8A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що з</w:t>
      </w:r>
      <w:r w:rsidR="00240AC0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гідно з частинами друго</w:t>
      </w:r>
      <w:r w:rsidR="00837A52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="00240AC0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третьо</w:t>
      </w:r>
      <w:r w:rsidR="00837A52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="00240AC0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статті 85 Регламенту Верховної Ради України тимчасова спеціальна комісія утворюється з числа народних депутатів України, які дали на це згоду. Кількісний склад тимчасової спеціальної комісії формується з урахуванням принципу пропорційного представництва депутатських фракцій (депутатських груп). Пропозиції  щодо персонального складу тимчасової спеціальної комісії подаються депутатськими фракціями (депутатськими групами), а відтак і увільнення  від обов’язків члена тимчасової спеціальної комісії можливе за погодженням з цією ж депутатською фракцією.</w:t>
      </w:r>
    </w:p>
    <w:p w:rsidR="00240AC0" w:rsidRPr="004067BA" w:rsidRDefault="00240AC0" w:rsidP="00240AC0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утворенні Тимчасової спеціальної комісії Верховної Ради України з питань правового статусу ветеранів війни д</w:t>
      </w:r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епутатською фракцією ПОЛІТИЧНОЇ ПАРТІЇ «СЛУГА НАРОДУ» було запропоновано обрати  до складу цієї комісії народних депутатів</w:t>
      </w:r>
      <w:r w:rsidR="00906764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України, зокрема, Безуглу М.В. та</w:t>
      </w:r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Устенка 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О.О. (Постанова Верховної Ради України № </w:t>
      </w:r>
      <w:hyperlink r:id="rId9" w:tgtFrame="_blank" w:history="1">
        <w:r w:rsidRPr="004067BA">
          <w:rPr>
            <w:rFonts w:ascii="Times New Roman" w:hAnsi="Times New Roman" w:cs="Times New Roman"/>
            <w:bCs/>
            <w:sz w:val="28"/>
            <w:szCs w:val="28"/>
            <w:shd w:val="clear" w:color="auto" w:fill="FAFDFE"/>
          </w:rPr>
          <w:t>137-</w:t>
        </w:r>
      </w:hyperlink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IX), а відтак і увільнення їх від обов’язків членів</w:t>
      </w:r>
      <w:r w:rsidR="00ED7315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цієї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комісії  чи  замін</w:t>
      </w:r>
      <w:r w:rsidR="00457819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а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на іншого представника </w:t>
      </w:r>
      <w:r w:rsidR="00ED7315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/представників 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депутатської фракції можливе</w:t>
      </w:r>
      <w:r w:rsidR="00715804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за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8C0D38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пропозицією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цієї ж фракції. </w:t>
      </w:r>
    </w:p>
    <w:p w:rsidR="005B5CB8" w:rsidRPr="0089683A" w:rsidRDefault="00434E04" w:rsidP="005B5CB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Комітет п</w:t>
      </w:r>
      <w:r w:rsidR="00906764" w:rsidRPr="0089683A">
        <w:rPr>
          <w:rFonts w:ascii="Times New Roman" w:eastAsia="Calibri" w:hAnsi="Times New Roman" w:cs="Times New Roman"/>
          <w:sz w:val="28"/>
          <w:szCs w:val="28"/>
          <w:lang w:eastAsia="ru-RU"/>
        </w:rPr>
        <w:t>ривер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нув</w:t>
      </w:r>
      <w:r w:rsidR="00F358F6" w:rsidRPr="0089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увагу до того, що </w:t>
      </w:r>
      <w:r w:rsidR="00240AC0" w:rsidRPr="0089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 проекту Постанови додано </w:t>
      </w:r>
      <w:r w:rsidR="00240AC0" w:rsidRPr="0089683A">
        <w:rPr>
          <w:rFonts w:ascii="Times New Roman" w:hAnsi="Times New Roman" w:cs="Times New Roman"/>
          <w:bCs/>
          <w:sz w:val="28"/>
          <w:szCs w:val="28"/>
        </w:rPr>
        <w:t>листи</w:t>
      </w:r>
      <w:r w:rsidR="003B35CB" w:rsidRPr="0089683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40AC0" w:rsidRPr="0089683A">
        <w:rPr>
          <w:rFonts w:ascii="Times New Roman" w:hAnsi="Times New Roman" w:cs="Times New Roman"/>
          <w:bCs/>
          <w:sz w:val="28"/>
          <w:szCs w:val="28"/>
        </w:rPr>
        <w:t xml:space="preserve">народних депутатів України – членів </w:t>
      </w:r>
      <w:r w:rsidR="003B35CB" w:rsidRPr="0089683A">
        <w:rPr>
          <w:rFonts w:ascii="Times New Roman" w:hAnsi="Times New Roman" w:cs="Times New Roman"/>
          <w:bCs/>
          <w:sz w:val="28"/>
          <w:szCs w:val="28"/>
        </w:rPr>
        <w:t xml:space="preserve">депутатської фракції </w:t>
      </w:r>
      <w:r w:rsidR="00240AC0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ПОЛІТИЧНОЇ ПАРТІЇ «СЛУГА НАРОДУ» Безуглої М.В. (від 12 грудня 2019 року № 274/12)  та Устенк</w:t>
      </w:r>
      <w:r w:rsidR="00837A52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а</w:t>
      </w:r>
      <w:r w:rsidR="00240AC0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О.О. (від 4 грудня 2019 року № 12/19-52)</w:t>
      </w:r>
      <w:r w:rsidR="00715804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щодо виключення їх зі складу зазначеної Тимчасової </w:t>
      </w:r>
      <w:r w:rsidR="008C0D3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спеціальної </w:t>
      </w:r>
      <w:r w:rsidR="00715804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комісії</w:t>
      </w:r>
      <w:r w:rsidR="00906764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, а також лист</w:t>
      </w:r>
      <w:r w:rsidR="005B5CB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и народних депутатів України Березіна М.Ю. (від 11 грудня 2019 року № 95/112)  та Остапенка А.Д. </w:t>
      </w:r>
      <w:r w:rsidR="0010624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(від 11 грудня 2019 року № 04/12/11-023) </w:t>
      </w:r>
      <w:r w:rsidR="005B5CB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– членів цієї ж депутатської фракції щодо включення їх до складу зазначеної Тимчасової спеціальної комісії.</w:t>
      </w:r>
    </w:p>
    <w:p w:rsidR="005B5CB8" w:rsidRPr="0089683A" w:rsidRDefault="005B5CB8" w:rsidP="00240A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Крім того, до Комітету надійшов лист від голови </w:t>
      </w:r>
      <w:r w:rsidRPr="0089683A">
        <w:rPr>
          <w:rFonts w:ascii="Times New Roman" w:hAnsi="Times New Roman" w:cs="Times New Roman"/>
          <w:bCs/>
          <w:sz w:val="28"/>
          <w:szCs w:val="28"/>
        </w:rPr>
        <w:t xml:space="preserve">депутатської фракції </w:t>
      </w:r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ПОЛІТИЧНОЇ ПАРТІЇ «СЛУГА НАРОДУ» </w:t>
      </w:r>
      <w:proofErr w:type="spellStart"/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Арахамії</w:t>
      </w:r>
      <w:proofErr w:type="spellEnd"/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Д.Г.</w:t>
      </w:r>
      <w:r w:rsidR="0010624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(від 16 січня 2020 року № 04-01/04-06)</w:t>
      </w:r>
      <w:r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щодо погодження вищезазначених змін </w:t>
      </w:r>
      <w:r w:rsidR="00003102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у складі Тимчасової спеціальної комісії </w:t>
      </w:r>
      <w:r w:rsidR="00003102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Верховної Ради України з питань правового статусу ветеранів війни,</w:t>
      </w:r>
      <w:r w:rsidR="00003102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BF1187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стосовно</w:t>
      </w:r>
      <w:r w:rsidR="0010624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народних депутатів України - представників </w:t>
      </w:r>
      <w:r w:rsidR="00106248" w:rsidRPr="0089683A">
        <w:rPr>
          <w:rFonts w:ascii="Times New Roman" w:hAnsi="Times New Roman" w:cs="Times New Roman"/>
          <w:bCs/>
          <w:sz w:val="28"/>
          <w:szCs w:val="28"/>
        </w:rPr>
        <w:t xml:space="preserve">депутатської фракції </w:t>
      </w:r>
      <w:r w:rsidR="00106248" w:rsidRPr="0089683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ПОЛІТИЧНОЇ ПАРТІЇ «СЛУГА НАРОДУ»</w:t>
      </w:r>
      <w:r w:rsidR="00106248" w:rsidRP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40AC0" w:rsidRPr="004067BA" w:rsidRDefault="00932BCC" w:rsidP="00240A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Також,</w:t>
      </w:r>
      <w:r w:rsidR="00F358F6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</w:t>
      </w:r>
      <w:r w:rsidR="00434E04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Комітет </w:t>
      </w:r>
      <w:r w:rsidR="00E54596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зауваж</w:t>
      </w:r>
      <w:r w:rsidR="00434E04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ив</w:t>
      </w:r>
      <w:r w:rsidR="00F358F6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, що </w:t>
      </w: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д</w:t>
      </w:r>
      <w:r w:rsidR="00240AC0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о проекту Постанови додано лист позафракційного народного депутата України Савчук О.В. про включення </w:t>
      </w:r>
      <w:r w:rsidR="00E54596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її</w:t>
      </w:r>
      <w:r w:rsidR="00240AC0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до складу Тимчасової спеціальної комісії (від 3 жовтня 2019 року № 289/3-25)</w:t>
      </w:r>
      <w:r w:rsidR="00E54596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, однак</w:t>
      </w:r>
      <w:r w:rsidR="00240AC0"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 xml:space="preserve"> обрання позафракційного народного депутата України до складу тимчасових спеціальних та слідчих комісій законодавчо не передбачено.</w:t>
      </w:r>
    </w:p>
    <w:p w:rsidR="00240AC0" w:rsidRPr="004067BA" w:rsidRDefault="00240AC0" w:rsidP="00240AC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</w:pPr>
      <w:r w:rsidRPr="004067BA">
        <w:rPr>
          <w:rFonts w:ascii="Times New Roman" w:hAnsi="Times New Roman" w:cs="Times New Roman"/>
          <w:bCs/>
          <w:sz w:val="28"/>
          <w:szCs w:val="28"/>
          <w:shd w:val="clear" w:color="auto" w:fill="FAFDFE"/>
        </w:rPr>
        <w:t>Разом з цим, народний депутат України не може бути обмежений у своїх повноваженнях (частина перша статті 26 Закону України «Про статус народного депутата України»), Верховна Рада України своїм рішенням може визначитись з цього питання.</w:t>
      </w:r>
    </w:p>
    <w:p w:rsidR="00932BCC" w:rsidRPr="004067BA" w:rsidRDefault="00932BCC" w:rsidP="00932BC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Крім цього, </w:t>
      </w:r>
      <w:r w:rsidR="00457819"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суб’єктами права законодавчої ініціативи </w:t>
      </w: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пропонується внести зміни до  пункту 7 Постанови Верховної Ради України, у якому визначено термін діяльності Тимчасової спеціальної комісії, а саме – один рік з дня прийняття </w:t>
      </w:r>
      <w:r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Постанови, виклавши його в такій редакції: «7. Визначити термін діяльності Тимчасової спеціальної комісії – на період реалізації завдань, передбачених пунктом 2 цієї Постанови».</w:t>
      </w:r>
    </w:p>
    <w:p w:rsidR="008D6F58" w:rsidRPr="00222540" w:rsidRDefault="00434E04" w:rsidP="00932BCC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Комітет з</w:t>
      </w:r>
      <w:r w:rsid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ауваж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ив</w:t>
      </w:r>
      <w:r w:rsidR="0052431D" w:rsidRPr="004067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що</w:t>
      </w:r>
      <w:r w:rsidR="008968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 положеннями частини сьомої </w:t>
      </w:r>
      <w:r w:rsidR="004E2C05" w:rsidRP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статті 3</w:t>
      </w:r>
      <w:r w:rsid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</w:t>
      </w:r>
      <w:r w:rsidR="0089683A" w:rsidRP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Закону України «</w:t>
      </w:r>
      <w:r w:rsidR="004E2C05" w:rsidRPr="004E2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</w:t>
      </w:r>
      <w:r w:rsidR="004E2C05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тимчасові слідчі комісії і тимчасові спеціальні комісії Верховної Ради України</w:t>
      </w:r>
      <w:r w:rsidR="0089683A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B35CE5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52431D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частин</w:t>
      </w:r>
      <w:r w:rsidR="004604DB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52431D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восьмо</w:t>
      </w:r>
      <w:r w:rsidR="004604DB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</w:t>
      </w:r>
      <w:r w:rsidR="0052431D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статті 85 Регламенту Верховної Ради України строк повноважень тимчасової спеціальної комісії не може перевищувати одного року з дня її утворення</w:t>
      </w:r>
      <w:r w:rsidR="008D6F58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4E2C05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604DB" w:rsidRPr="00222540" w:rsidRDefault="008D6F58" w:rsidP="008D6F5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Враховуючи те, що запропонована нова редакція пункту 7 </w:t>
      </w:r>
      <w:r w:rsidR="00D552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проекту</w:t>
      </w:r>
      <w:r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Постанови Верховної Ради України </w:t>
      </w:r>
      <w:r w:rsidR="004604DB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суперечить положенням  вищенаведених законодавчих актів, доцільно залишити пункт 7 Постанови Верховної Ради України «Про утворення Тимчасової спеціальної комісії Верховної Ради України з питань правового статусу ветеранів війни» у чинній редакції, а пункт 4 проекту Постанови виключити.</w:t>
      </w:r>
    </w:p>
    <w:p w:rsidR="00D92CDD" w:rsidRPr="00434E04" w:rsidRDefault="00A8534F" w:rsidP="00D92C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2540">
        <w:rPr>
          <w:rFonts w:ascii="Times New Roman" w:hAnsi="Times New Roman" w:cs="Times New Roman"/>
          <w:bCs/>
          <w:sz w:val="28"/>
          <w:szCs w:val="28"/>
        </w:rPr>
        <w:t>Враховуючи викладене та керуючись частиною третьою статті 93 Регламенту Верховної Ради України, Комітет ухвали</w:t>
      </w:r>
      <w:r w:rsidR="00434E04">
        <w:rPr>
          <w:rFonts w:ascii="Times New Roman" w:hAnsi="Times New Roman" w:cs="Times New Roman"/>
          <w:bCs/>
          <w:sz w:val="28"/>
          <w:szCs w:val="28"/>
        </w:rPr>
        <w:t>в</w:t>
      </w:r>
      <w:r w:rsidRPr="00222540">
        <w:rPr>
          <w:rFonts w:ascii="Times New Roman" w:hAnsi="Times New Roman" w:cs="Times New Roman"/>
          <w:bCs/>
          <w:sz w:val="28"/>
          <w:szCs w:val="28"/>
        </w:rPr>
        <w:t xml:space="preserve"> висновок на проект Постанови Верховної</w:t>
      </w:r>
      <w:r w:rsidRPr="002225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Ради України  </w:t>
      </w:r>
      <w:r w:rsidR="004067BA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«Про </w:t>
      </w:r>
      <w:r w:rsidR="004067BA" w:rsidRPr="0022254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внесення змін до Постанови Верховної Ради України  «Про утворення Тимчасової спеціальної комісії Верховної Ради України з питань правового статусу ветеранів війни», внесений народни</w:t>
      </w:r>
      <w:r w:rsidR="00443CD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ми депутатами України Василенко</w:t>
      </w:r>
      <w:r w:rsidR="004067BA" w:rsidRPr="0022254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Л.В., Зінкевич Я.В. та іншими (всього 8 підписів) (реєстр. № 2599 від 16.12.2019)</w:t>
      </w:r>
      <w:r w:rsidRPr="0022254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</w:t>
      </w: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та </w:t>
      </w:r>
      <w:r w:rsidR="00D92CDD" w:rsidRPr="00434E0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прийняв рішення рекомендувати  Верховній Раді України, відповідно до пункту 8 частини четвертої статті</w:t>
      </w:r>
      <w:r w:rsidR="00D92CDD" w:rsidRPr="002225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20 та частини третьої статті 138 Регламенту Верховної Ради України розглянути даний проект Постанови та прийняти його в цілому з урахуванням зауважень Комітету, а саме</w:t>
      </w:r>
      <w:r w:rsidR="00D92C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</w:t>
      </w:r>
      <w:r w:rsidR="00D92CDD" w:rsidRPr="0022254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92CDD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залишити пункт 7 Постанови Верховної Ради України «Про утворення Тимчасової спеціальної комісії Верховної Ради України з питань правового статусу ветеранів війни» у чинній редакції, а пункт 4 проекту Постанови </w:t>
      </w:r>
      <w:r w:rsidR="00D92C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(реєстр. № 2599) </w:t>
      </w:r>
      <w:r w:rsidR="00D92CDD" w:rsidRPr="002225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виключити.</w:t>
      </w:r>
    </w:p>
    <w:p w:rsidR="00434E04" w:rsidRPr="00434E04" w:rsidRDefault="00434E04" w:rsidP="00434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Співдоповідачем від Комітету на пленарному засіданні з цього питання визначено голову Комітету. </w:t>
      </w:r>
    </w:p>
    <w:p w:rsidR="00434E04" w:rsidRDefault="00434E04" w:rsidP="00434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4E95" w:rsidRPr="00434E04" w:rsidRDefault="00404E95" w:rsidP="00434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4E04" w:rsidRPr="00434E04" w:rsidRDefault="00434E04" w:rsidP="00434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4E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Голова Комітету                                                               </w:t>
      </w:r>
      <w:r w:rsidRPr="00434E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С.В.КАЛЬЧЕНКО</w:t>
      </w:r>
    </w:p>
    <w:p w:rsidR="004604DB" w:rsidRPr="00222540" w:rsidRDefault="004604DB" w:rsidP="00434E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sectPr w:rsidR="004604DB" w:rsidRPr="00222540" w:rsidSect="0092051D">
      <w:footerReference w:type="default" r:id="rId10"/>
      <w:pgSz w:w="11906" w:h="16838"/>
      <w:pgMar w:top="850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909" w:rsidRDefault="009F0909" w:rsidP="00A34ED8">
      <w:pPr>
        <w:spacing w:after="0" w:line="240" w:lineRule="auto"/>
      </w:pPr>
      <w:r>
        <w:separator/>
      </w:r>
    </w:p>
  </w:endnote>
  <w:endnote w:type="continuationSeparator" w:id="0">
    <w:p w:rsidR="009F0909" w:rsidRDefault="009F0909" w:rsidP="00A34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8290673"/>
      <w:docPartObj>
        <w:docPartGallery w:val="Page Numbers (Bottom of Page)"/>
        <w:docPartUnique/>
      </w:docPartObj>
    </w:sdtPr>
    <w:sdtEndPr/>
    <w:sdtContent>
      <w:p w:rsidR="00A34ED8" w:rsidRDefault="00A34E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2CDD">
          <w:rPr>
            <w:noProof/>
          </w:rPr>
          <w:t>3</w:t>
        </w:r>
        <w:r>
          <w:fldChar w:fldCharType="end"/>
        </w:r>
      </w:p>
    </w:sdtContent>
  </w:sdt>
  <w:p w:rsidR="00A34ED8" w:rsidRDefault="00A34E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909" w:rsidRDefault="009F0909" w:rsidP="00A34ED8">
      <w:pPr>
        <w:spacing w:after="0" w:line="240" w:lineRule="auto"/>
      </w:pPr>
      <w:r>
        <w:separator/>
      </w:r>
    </w:p>
  </w:footnote>
  <w:footnote w:type="continuationSeparator" w:id="0">
    <w:p w:rsidR="009F0909" w:rsidRDefault="009F0909" w:rsidP="00A34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35EB9"/>
    <w:multiLevelType w:val="hybridMultilevel"/>
    <w:tmpl w:val="5790BA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057180"/>
    <w:multiLevelType w:val="hybridMultilevel"/>
    <w:tmpl w:val="07C68F00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6C3"/>
    <w:rsid w:val="000009AB"/>
    <w:rsid w:val="00003102"/>
    <w:rsid w:val="0001070F"/>
    <w:rsid w:val="000128A7"/>
    <w:rsid w:val="000143BB"/>
    <w:rsid w:val="00022246"/>
    <w:rsid w:val="00023A17"/>
    <w:rsid w:val="00031C54"/>
    <w:rsid w:val="00036D09"/>
    <w:rsid w:val="000425F3"/>
    <w:rsid w:val="00043833"/>
    <w:rsid w:val="00053A92"/>
    <w:rsid w:val="000559A8"/>
    <w:rsid w:val="00070C15"/>
    <w:rsid w:val="00070F1F"/>
    <w:rsid w:val="00073B95"/>
    <w:rsid w:val="00082C87"/>
    <w:rsid w:val="00096705"/>
    <w:rsid w:val="000A0212"/>
    <w:rsid w:val="000A4772"/>
    <w:rsid w:val="000C5CA7"/>
    <w:rsid w:val="000E2974"/>
    <w:rsid w:val="0010508E"/>
    <w:rsid w:val="00106248"/>
    <w:rsid w:val="00110EA8"/>
    <w:rsid w:val="0013070B"/>
    <w:rsid w:val="00132761"/>
    <w:rsid w:val="00137C8F"/>
    <w:rsid w:val="001470DA"/>
    <w:rsid w:val="00157EF4"/>
    <w:rsid w:val="001648B1"/>
    <w:rsid w:val="00164F20"/>
    <w:rsid w:val="001657B9"/>
    <w:rsid w:val="00183CEB"/>
    <w:rsid w:val="001A69AF"/>
    <w:rsid w:val="001B35B4"/>
    <w:rsid w:val="001B3665"/>
    <w:rsid w:val="001C0EF0"/>
    <w:rsid w:val="001C3CF4"/>
    <w:rsid w:val="001D0500"/>
    <w:rsid w:val="001D2063"/>
    <w:rsid w:val="001E7512"/>
    <w:rsid w:val="001E7DF4"/>
    <w:rsid w:val="00201985"/>
    <w:rsid w:val="00203590"/>
    <w:rsid w:val="002047AC"/>
    <w:rsid w:val="00205964"/>
    <w:rsid w:val="00205D48"/>
    <w:rsid w:val="00211BBA"/>
    <w:rsid w:val="00222540"/>
    <w:rsid w:val="002327FC"/>
    <w:rsid w:val="00236610"/>
    <w:rsid w:val="0023769D"/>
    <w:rsid w:val="002407AE"/>
    <w:rsid w:val="00240AC0"/>
    <w:rsid w:val="002436B9"/>
    <w:rsid w:val="00246319"/>
    <w:rsid w:val="00271D28"/>
    <w:rsid w:val="00283465"/>
    <w:rsid w:val="00292635"/>
    <w:rsid w:val="002A685D"/>
    <w:rsid w:val="002B0A87"/>
    <w:rsid w:val="002B1637"/>
    <w:rsid w:val="002B32AD"/>
    <w:rsid w:val="002C59CC"/>
    <w:rsid w:val="002C776B"/>
    <w:rsid w:val="002C7A7E"/>
    <w:rsid w:val="002F755F"/>
    <w:rsid w:val="00302318"/>
    <w:rsid w:val="00304772"/>
    <w:rsid w:val="00305CAE"/>
    <w:rsid w:val="003136FF"/>
    <w:rsid w:val="00327819"/>
    <w:rsid w:val="00344BBD"/>
    <w:rsid w:val="00364BF7"/>
    <w:rsid w:val="00380FD0"/>
    <w:rsid w:val="003A0207"/>
    <w:rsid w:val="003A1260"/>
    <w:rsid w:val="003A5EF3"/>
    <w:rsid w:val="003B1660"/>
    <w:rsid w:val="003B20B2"/>
    <w:rsid w:val="003B35CB"/>
    <w:rsid w:val="003B5314"/>
    <w:rsid w:val="003E5EC3"/>
    <w:rsid w:val="003F3E5E"/>
    <w:rsid w:val="003F6A30"/>
    <w:rsid w:val="004005C8"/>
    <w:rsid w:val="00404E95"/>
    <w:rsid w:val="004067BA"/>
    <w:rsid w:val="00431BD6"/>
    <w:rsid w:val="00434E04"/>
    <w:rsid w:val="00434E24"/>
    <w:rsid w:val="00441A3B"/>
    <w:rsid w:val="00443CDE"/>
    <w:rsid w:val="0045032B"/>
    <w:rsid w:val="00453C43"/>
    <w:rsid w:val="004541D7"/>
    <w:rsid w:val="00457819"/>
    <w:rsid w:val="004604DB"/>
    <w:rsid w:val="0048548B"/>
    <w:rsid w:val="004912DB"/>
    <w:rsid w:val="004A084B"/>
    <w:rsid w:val="004A0AD8"/>
    <w:rsid w:val="004B0749"/>
    <w:rsid w:val="004B77F0"/>
    <w:rsid w:val="004C6D25"/>
    <w:rsid w:val="004D1BE8"/>
    <w:rsid w:val="004D5980"/>
    <w:rsid w:val="004E2BBD"/>
    <w:rsid w:val="004E2C05"/>
    <w:rsid w:val="00503ABE"/>
    <w:rsid w:val="005132BE"/>
    <w:rsid w:val="00516DA1"/>
    <w:rsid w:val="0052431D"/>
    <w:rsid w:val="00525050"/>
    <w:rsid w:val="00540D1F"/>
    <w:rsid w:val="00546D91"/>
    <w:rsid w:val="00557536"/>
    <w:rsid w:val="00564C5A"/>
    <w:rsid w:val="00574B1F"/>
    <w:rsid w:val="00584EA8"/>
    <w:rsid w:val="00597273"/>
    <w:rsid w:val="005B15CC"/>
    <w:rsid w:val="005B5CB8"/>
    <w:rsid w:val="005C2302"/>
    <w:rsid w:val="005C2B2E"/>
    <w:rsid w:val="005C4BC9"/>
    <w:rsid w:val="005D0F06"/>
    <w:rsid w:val="005D1A61"/>
    <w:rsid w:val="005D35FF"/>
    <w:rsid w:val="005E76AD"/>
    <w:rsid w:val="005F4F82"/>
    <w:rsid w:val="00600DAE"/>
    <w:rsid w:val="00630910"/>
    <w:rsid w:val="00636C0F"/>
    <w:rsid w:val="00641F96"/>
    <w:rsid w:val="00645DB5"/>
    <w:rsid w:val="006478F5"/>
    <w:rsid w:val="00662B04"/>
    <w:rsid w:val="00663C48"/>
    <w:rsid w:val="00664B03"/>
    <w:rsid w:val="0067141A"/>
    <w:rsid w:val="00672487"/>
    <w:rsid w:val="0067598D"/>
    <w:rsid w:val="00696386"/>
    <w:rsid w:val="006A29F8"/>
    <w:rsid w:val="006C70DC"/>
    <w:rsid w:val="006D736E"/>
    <w:rsid w:val="006E0734"/>
    <w:rsid w:val="006E2DFE"/>
    <w:rsid w:val="006F0732"/>
    <w:rsid w:val="00706220"/>
    <w:rsid w:val="00713018"/>
    <w:rsid w:val="00714D2B"/>
    <w:rsid w:val="00715804"/>
    <w:rsid w:val="007174E3"/>
    <w:rsid w:val="00735AB6"/>
    <w:rsid w:val="00736A07"/>
    <w:rsid w:val="0073766F"/>
    <w:rsid w:val="00740AE7"/>
    <w:rsid w:val="007473E8"/>
    <w:rsid w:val="0075224B"/>
    <w:rsid w:val="00760EE7"/>
    <w:rsid w:val="00761F2D"/>
    <w:rsid w:val="007703D7"/>
    <w:rsid w:val="00771842"/>
    <w:rsid w:val="00781650"/>
    <w:rsid w:val="00784207"/>
    <w:rsid w:val="00792969"/>
    <w:rsid w:val="0079702C"/>
    <w:rsid w:val="007A62FA"/>
    <w:rsid w:val="007B72BF"/>
    <w:rsid w:val="007B79CE"/>
    <w:rsid w:val="007C2B18"/>
    <w:rsid w:val="007D0215"/>
    <w:rsid w:val="007E19B5"/>
    <w:rsid w:val="007E215E"/>
    <w:rsid w:val="007E38D9"/>
    <w:rsid w:val="007E6DBB"/>
    <w:rsid w:val="007E7043"/>
    <w:rsid w:val="007F0B9A"/>
    <w:rsid w:val="007F280E"/>
    <w:rsid w:val="008040F0"/>
    <w:rsid w:val="00815DA9"/>
    <w:rsid w:val="00822271"/>
    <w:rsid w:val="00826E81"/>
    <w:rsid w:val="00830E8A"/>
    <w:rsid w:val="00837A52"/>
    <w:rsid w:val="00847E63"/>
    <w:rsid w:val="00853DAB"/>
    <w:rsid w:val="00856F5B"/>
    <w:rsid w:val="00873E2B"/>
    <w:rsid w:val="00876DF5"/>
    <w:rsid w:val="008779BA"/>
    <w:rsid w:val="00884B1F"/>
    <w:rsid w:val="0088726F"/>
    <w:rsid w:val="008915F8"/>
    <w:rsid w:val="0089180C"/>
    <w:rsid w:val="0089683A"/>
    <w:rsid w:val="008A097A"/>
    <w:rsid w:val="008A187F"/>
    <w:rsid w:val="008B0AA4"/>
    <w:rsid w:val="008C0D38"/>
    <w:rsid w:val="008C0DEC"/>
    <w:rsid w:val="008C2B33"/>
    <w:rsid w:val="008C6F14"/>
    <w:rsid w:val="008D6F58"/>
    <w:rsid w:val="008F3343"/>
    <w:rsid w:val="008F4CAE"/>
    <w:rsid w:val="008F76C3"/>
    <w:rsid w:val="00901B5B"/>
    <w:rsid w:val="00904741"/>
    <w:rsid w:val="00904C5E"/>
    <w:rsid w:val="00906764"/>
    <w:rsid w:val="0092051D"/>
    <w:rsid w:val="009207A6"/>
    <w:rsid w:val="00932BCC"/>
    <w:rsid w:val="00933404"/>
    <w:rsid w:val="009473A3"/>
    <w:rsid w:val="0095074C"/>
    <w:rsid w:val="00951C00"/>
    <w:rsid w:val="00954C3A"/>
    <w:rsid w:val="0095624D"/>
    <w:rsid w:val="009716B9"/>
    <w:rsid w:val="009779DD"/>
    <w:rsid w:val="00977DD0"/>
    <w:rsid w:val="00980D26"/>
    <w:rsid w:val="00981895"/>
    <w:rsid w:val="00996754"/>
    <w:rsid w:val="0099732A"/>
    <w:rsid w:val="009A3A9A"/>
    <w:rsid w:val="009C1F70"/>
    <w:rsid w:val="009E26E9"/>
    <w:rsid w:val="009E320C"/>
    <w:rsid w:val="009E78D2"/>
    <w:rsid w:val="009F0909"/>
    <w:rsid w:val="009F6721"/>
    <w:rsid w:val="00A00320"/>
    <w:rsid w:val="00A03C04"/>
    <w:rsid w:val="00A31FCF"/>
    <w:rsid w:val="00A34ED8"/>
    <w:rsid w:val="00A50645"/>
    <w:rsid w:val="00A53EE9"/>
    <w:rsid w:val="00A55040"/>
    <w:rsid w:val="00A571EF"/>
    <w:rsid w:val="00A65457"/>
    <w:rsid w:val="00A673E9"/>
    <w:rsid w:val="00A76197"/>
    <w:rsid w:val="00A84DF0"/>
    <w:rsid w:val="00A8534F"/>
    <w:rsid w:val="00A857E5"/>
    <w:rsid w:val="00A87EE2"/>
    <w:rsid w:val="00AA50C3"/>
    <w:rsid w:val="00AA7A1E"/>
    <w:rsid w:val="00AB0725"/>
    <w:rsid w:val="00AB573D"/>
    <w:rsid w:val="00AC5550"/>
    <w:rsid w:val="00AC7C4A"/>
    <w:rsid w:val="00AD2543"/>
    <w:rsid w:val="00AD436B"/>
    <w:rsid w:val="00AD5D4D"/>
    <w:rsid w:val="00AE197E"/>
    <w:rsid w:val="00AE2544"/>
    <w:rsid w:val="00AE5393"/>
    <w:rsid w:val="00AF41A8"/>
    <w:rsid w:val="00AF633D"/>
    <w:rsid w:val="00B0674E"/>
    <w:rsid w:val="00B10A58"/>
    <w:rsid w:val="00B207D3"/>
    <w:rsid w:val="00B3569C"/>
    <w:rsid w:val="00B35CE5"/>
    <w:rsid w:val="00B37B6B"/>
    <w:rsid w:val="00B462E4"/>
    <w:rsid w:val="00B5276E"/>
    <w:rsid w:val="00B644B3"/>
    <w:rsid w:val="00B669F8"/>
    <w:rsid w:val="00B72852"/>
    <w:rsid w:val="00B75BA8"/>
    <w:rsid w:val="00B80071"/>
    <w:rsid w:val="00B856C3"/>
    <w:rsid w:val="00B85F9F"/>
    <w:rsid w:val="00B94BF0"/>
    <w:rsid w:val="00B96B7D"/>
    <w:rsid w:val="00B973BE"/>
    <w:rsid w:val="00BA5B8A"/>
    <w:rsid w:val="00BB46E9"/>
    <w:rsid w:val="00BD0B01"/>
    <w:rsid w:val="00BE1B84"/>
    <w:rsid w:val="00BE6304"/>
    <w:rsid w:val="00BE7E96"/>
    <w:rsid w:val="00BF1187"/>
    <w:rsid w:val="00C226C4"/>
    <w:rsid w:val="00C30B29"/>
    <w:rsid w:val="00C41A3F"/>
    <w:rsid w:val="00C508CC"/>
    <w:rsid w:val="00C5730D"/>
    <w:rsid w:val="00C57E29"/>
    <w:rsid w:val="00C60DBC"/>
    <w:rsid w:val="00C656B5"/>
    <w:rsid w:val="00C71FFB"/>
    <w:rsid w:val="00C85315"/>
    <w:rsid w:val="00CA7052"/>
    <w:rsid w:val="00CB39E2"/>
    <w:rsid w:val="00CC2422"/>
    <w:rsid w:val="00CD3F3C"/>
    <w:rsid w:val="00CD41FC"/>
    <w:rsid w:val="00CF626A"/>
    <w:rsid w:val="00D01F65"/>
    <w:rsid w:val="00D10513"/>
    <w:rsid w:val="00D10AF0"/>
    <w:rsid w:val="00D152F7"/>
    <w:rsid w:val="00D2341C"/>
    <w:rsid w:val="00D250D4"/>
    <w:rsid w:val="00D30495"/>
    <w:rsid w:val="00D31F91"/>
    <w:rsid w:val="00D37882"/>
    <w:rsid w:val="00D47AA2"/>
    <w:rsid w:val="00D51DA5"/>
    <w:rsid w:val="00D52C2A"/>
    <w:rsid w:val="00D552E3"/>
    <w:rsid w:val="00D5662C"/>
    <w:rsid w:val="00D71D25"/>
    <w:rsid w:val="00D74868"/>
    <w:rsid w:val="00D8674B"/>
    <w:rsid w:val="00D92A3F"/>
    <w:rsid w:val="00D92CDD"/>
    <w:rsid w:val="00DA224D"/>
    <w:rsid w:val="00DB1F8A"/>
    <w:rsid w:val="00DB3903"/>
    <w:rsid w:val="00DC1AB6"/>
    <w:rsid w:val="00DC6F14"/>
    <w:rsid w:val="00DD037C"/>
    <w:rsid w:val="00DF24D7"/>
    <w:rsid w:val="00DF57CF"/>
    <w:rsid w:val="00E0277A"/>
    <w:rsid w:val="00E21F75"/>
    <w:rsid w:val="00E31076"/>
    <w:rsid w:val="00E370BE"/>
    <w:rsid w:val="00E42C78"/>
    <w:rsid w:val="00E50863"/>
    <w:rsid w:val="00E53BF8"/>
    <w:rsid w:val="00E54596"/>
    <w:rsid w:val="00E622B0"/>
    <w:rsid w:val="00E66A0C"/>
    <w:rsid w:val="00E74F38"/>
    <w:rsid w:val="00E91A47"/>
    <w:rsid w:val="00E91EEE"/>
    <w:rsid w:val="00EA01AE"/>
    <w:rsid w:val="00EA2F76"/>
    <w:rsid w:val="00EA5237"/>
    <w:rsid w:val="00EB3682"/>
    <w:rsid w:val="00EB7DC6"/>
    <w:rsid w:val="00ED230C"/>
    <w:rsid w:val="00ED267B"/>
    <w:rsid w:val="00ED7315"/>
    <w:rsid w:val="00EE3E34"/>
    <w:rsid w:val="00EE439C"/>
    <w:rsid w:val="00F03A69"/>
    <w:rsid w:val="00F10811"/>
    <w:rsid w:val="00F13FF7"/>
    <w:rsid w:val="00F24A6C"/>
    <w:rsid w:val="00F251B2"/>
    <w:rsid w:val="00F3325C"/>
    <w:rsid w:val="00F34F44"/>
    <w:rsid w:val="00F358F6"/>
    <w:rsid w:val="00F5460E"/>
    <w:rsid w:val="00F5533F"/>
    <w:rsid w:val="00F675CC"/>
    <w:rsid w:val="00F67DE7"/>
    <w:rsid w:val="00F73767"/>
    <w:rsid w:val="00F76740"/>
    <w:rsid w:val="00F76A02"/>
    <w:rsid w:val="00F81CE7"/>
    <w:rsid w:val="00F920A5"/>
    <w:rsid w:val="00F931CE"/>
    <w:rsid w:val="00F9795D"/>
    <w:rsid w:val="00FA4011"/>
    <w:rsid w:val="00FA4AE3"/>
    <w:rsid w:val="00FB136B"/>
    <w:rsid w:val="00FB2509"/>
    <w:rsid w:val="00FB3DF2"/>
    <w:rsid w:val="00FB6E0C"/>
    <w:rsid w:val="00FC10C4"/>
    <w:rsid w:val="00FC2F95"/>
    <w:rsid w:val="00FC779D"/>
    <w:rsid w:val="00FD0F90"/>
    <w:rsid w:val="00FD6824"/>
    <w:rsid w:val="00FE13EC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65D68"/>
  <w15:chartTrackingRefBased/>
  <w15:docId w15:val="{54DBF010-0070-4231-B501-3AB03F6FD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9779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760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4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34ED8"/>
  </w:style>
  <w:style w:type="paragraph" w:styleId="a5">
    <w:name w:val="footer"/>
    <w:basedOn w:val="a"/>
    <w:link w:val="a6"/>
    <w:uiPriority w:val="99"/>
    <w:unhideWhenUsed/>
    <w:rsid w:val="00A34ED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34ED8"/>
  </w:style>
  <w:style w:type="paragraph" w:customStyle="1" w:styleId="rvps2">
    <w:name w:val="rvps2"/>
    <w:basedOn w:val="a"/>
    <w:rsid w:val="006E2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rsid w:val="00760EE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a7">
    <w:name w:val="Стиль"/>
    <w:rsid w:val="00082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082C87"/>
  </w:style>
  <w:style w:type="character" w:customStyle="1" w:styleId="20">
    <w:name w:val="Заголовок 2 Знак"/>
    <w:basedOn w:val="a0"/>
    <w:link w:val="2"/>
    <w:uiPriority w:val="9"/>
    <w:rsid w:val="009779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vts0">
    <w:name w:val="rvts0"/>
    <w:basedOn w:val="a0"/>
    <w:rsid w:val="00B94BF0"/>
  </w:style>
  <w:style w:type="character" w:customStyle="1" w:styleId="rvts46">
    <w:name w:val="rvts46"/>
    <w:basedOn w:val="a0"/>
    <w:rsid w:val="00713018"/>
  </w:style>
  <w:style w:type="character" w:styleId="a8">
    <w:name w:val="Hyperlink"/>
    <w:basedOn w:val="a0"/>
    <w:uiPriority w:val="99"/>
    <w:semiHidden/>
    <w:unhideWhenUsed/>
    <w:rsid w:val="0071301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478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6478F5"/>
    <w:rPr>
      <w:rFonts w:ascii="Segoe UI" w:hAnsi="Segoe UI" w:cs="Segoe UI"/>
      <w:sz w:val="18"/>
      <w:szCs w:val="18"/>
    </w:rPr>
  </w:style>
  <w:style w:type="character" w:customStyle="1" w:styleId="rvts23">
    <w:name w:val="rvts23"/>
    <w:basedOn w:val="a0"/>
    <w:rsid w:val="00C226C4"/>
  </w:style>
  <w:style w:type="character" w:customStyle="1" w:styleId="rvts44">
    <w:name w:val="rvts44"/>
    <w:basedOn w:val="a0"/>
    <w:rsid w:val="00C226C4"/>
  </w:style>
  <w:style w:type="paragraph" w:styleId="ab">
    <w:name w:val="Normal (Web)"/>
    <w:basedOn w:val="a"/>
    <w:uiPriority w:val="99"/>
    <w:rsid w:val="001A69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List Paragraph"/>
    <w:basedOn w:val="a"/>
    <w:uiPriority w:val="34"/>
    <w:qFormat/>
    <w:rsid w:val="0052431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605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go/137-IX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86A6B-61BA-46CF-A196-0C90844DC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4748</Words>
  <Characters>2707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Моргун Антон Анатолійович</dc:creator>
  <cp:keywords/>
  <dc:description/>
  <cp:lastModifiedBy>Тетяна Миколаївна Меть</cp:lastModifiedBy>
  <cp:revision>4</cp:revision>
  <cp:lastPrinted>2020-01-16T17:17:00Z</cp:lastPrinted>
  <dcterms:created xsi:type="dcterms:W3CDTF">2020-01-16T17:16:00Z</dcterms:created>
  <dcterms:modified xsi:type="dcterms:W3CDTF">2020-01-17T08:28:00Z</dcterms:modified>
</cp:coreProperties>
</file>