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8F1" w:rsidRPr="00BF3A41" w:rsidRDefault="000568F1" w:rsidP="000568F1">
      <w:pPr>
        <w:ind w:firstLine="709"/>
        <w:rPr>
          <w:b/>
          <w:sz w:val="27"/>
        </w:rPr>
      </w:pPr>
    </w:p>
    <w:p w:rsidR="000568F1" w:rsidRPr="00BF3A41" w:rsidRDefault="000568F1" w:rsidP="000568F1">
      <w:pPr>
        <w:ind w:firstLine="709"/>
        <w:rPr>
          <w:b/>
          <w:sz w:val="27"/>
        </w:rPr>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Default="000568F1" w:rsidP="000568F1">
      <w:pPr>
        <w:pStyle w:val="21"/>
        <w:spacing w:after="0" w:line="240" w:lineRule="auto"/>
        <w:ind w:left="0" w:firstLine="709"/>
      </w:pPr>
    </w:p>
    <w:p w:rsidR="00044221" w:rsidRPr="00BF3A41" w:rsidRDefault="0004422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Default="000568F1" w:rsidP="000568F1">
      <w:pPr>
        <w:pStyle w:val="21"/>
        <w:spacing w:after="0" w:line="240" w:lineRule="auto"/>
        <w:ind w:left="0" w:firstLine="709"/>
        <w:rPr>
          <w:lang w:val="uk-UA"/>
        </w:rPr>
      </w:pPr>
    </w:p>
    <w:p w:rsidR="00463D11" w:rsidRDefault="00463D11" w:rsidP="000568F1">
      <w:pPr>
        <w:pStyle w:val="21"/>
        <w:spacing w:after="0" w:line="240" w:lineRule="auto"/>
        <w:ind w:left="0" w:firstLine="709"/>
        <w:rPr>
          <w:lang w:val="uk-UA"/>
        </w:rPr>
      </w:pPr>
    </w:p>
    <w:p w:rsidR="00EA6B3D" w:rsidRPr="00463D11" w:rsidRDefault="00EA6B3D" w:rsidP="000568F1">
      <w:pPr>
        <w:pStyle w:val="21"/>
        <w:spacing w:after="0" w:line="240" w:lineRule="auto"/>
        <w:ind w:left="0" w:firstLine="709"/>
        <w:rPr>
          <w:lang w:val="uk-UA"/>
        </w:rPr>
      </w:pPr>
    </w:p>
    <w:p w:rsidR="00044221" w:rsidRDefault="001D331C" w:rsidP="00044221">
      <w:pPr>
        <w:ind w:left="4395"/>
        <w:rPr>
          <w:b/>
          <w:sz w:val="28"/>
          <w:szCs w:val="28"/>
          <w:lang w:val="uk-UA"/>
        </w:rPr>
      </w:pPr>
      <w:proofErr w:type="spellStart"/>
      <w:r w:rsidRPr="00972F0C">
        <w:rPr>
          <w:b/>
          <w:sz w:val="28"/>
          <w:szCs w:val="28"/>
        </w:rPr>
        <w:t>Комітет</w:t>
      </w:r>
      <w:proofErr w:type="spellEnd"/>
      <w:r w:rsidRPr="00972F0C">
        <w:rPr>
          <w:b/>
          <w:sz w:val="28"/>
          <w:szCs w:val="28"/>
        </w:rPr>
        <w:t xml:space="preserve"> </w:t>
      </w:r>
      <w:r w:rsidRPr="00972F0C">
        <w:rPr>
          <w:b/>
          <w:sz w:val="28"/>
          <w:szCs w:val="28"/>
          <w:lang w:val="uk-UA"/>
        </w:rPr>
        <w:t xml:space="preserve">Верховної Ради України </w:t>
      </w:r>
    </w:p>
    <w:p w:rsidR="00044221" w:rsidRDefault="001D331C" w:rsidP="00044221">
      <w:pPr>
        <w:ind w:left="4395"/>
        <w:rPr>
          <w:b/>
          <w:sz w:val="28"/>
          <w:szCs w:val="28"/>
        </w:rPr>
      </w:pPr>
      <w:r w:rsidRPr="00972F0C">
        <w:rPr>
          <w:b/>
          <w:sz w:val="28"/>
          <w:szCs w:val="28"/>
        </w:rPr>
        <w:t>з</w:t>
      </w:r>
      <w:r w:rsidR="00044221">
        <w:rPr>
          <w:b/>
          <w:sz w:val="28"/>
          <w:szCs w:val="28"/>
          <w:lang w:val="uk-UA"/>
        </w:rPr>
        <w:t xml:space="preserve"> </w:t>
      </w:r>
      <w:proofErr w:type="spellStart"/>
      <w:r w:rsidRPr="00972F0C">
        <w:rPr>
          <w:b/>
          <w:sz w:val="28"/>
          <w:szCs w:val="28"/>
        </w:rPr>
        <w:t>питань</w:t>
      </w:r>
      <w:proofErr w:type="spellEnd"/>
      <w:r w:rsidRPr="00972F0C">
        <w:rPr>
          <w:b/>
          <w:sz w:val="28"/>
          <w:szCs w:val="28"/>
        </w:rPr>
        <w:t xml:space="preserve"> </w:t>
      </w:r>
      <w:proofErr w:type="spellStart"/>
      <w:r w:rsidR="00931CE9" w:rsidRPr="00972F0C">
        <w:rPr>
          <w:b/>
          <w:sz w:val="28"/>
          <w:szCs w:val="28"/>
        </w:rPr>
        <w:t>національної</w:t>
      </w:r>
      <w:proofErr w:type="spellEnd"/>
      <w:r w:rsidR="00931CE9" w:rsidRPr="00972F0C">
        <w:rPr>
          <w:b/>
          <w:sz w:val="28"/>
          <w:szCs w:val="28"/>
        </w:rPr>
        <w:t xml:space="preserve"> </w:t>
      </w:r>
      <w:proofErr w:type="spellStart"/>
      <w:r w:rsidR="00931CE9" w:rsidRPr="00972F0C">
        <w:rPr>
          <w:b/>
          <w:sz w:val="28"/>
          <w:szCs w:val="28"/>
        </w:rPr>
        <w:t>безпеки</w:t>
      </w:r>
      <w:proofErr w:type="spellEnd"/>
      <w:r w:rsidR="00931CE9" w:rsidRPr="00972F0C">
        <w:rPr>
          <w:b/>
          <w:sz w:val="28"/>
          <w:szCs w:val="28"/>
        </w:rPr>
        <w:t xml:space="preserve">, </w:t>
      </w:r>
    </w:p>
    <w:p w:rsidR="00931CE9" w:rsidRPr="00972F0C" w:rsidRDefault="00931CE9" w:rsidP="00044221">
      <w:pPr>
        <w:ind w:left="4395"/>
        <w:rPr>
          <w:b/>
          <w:sz w:val="28"/>
          <w:szCs w:val="28"/>
        </w:rPr>
      </w:pPr>
      <w:r w:rsidRPr="00972F0C">
        <w:rPr>
          <w:b/>
          <w:sz w:val="28"/>
          <w:szCs w:val="28"/>
        </w:rPr>
        <w:t xml:space="preserve">оборони та </w:t>
      </w:r>
      <w:proofErr w:type="spellStart"/>
      <w:r w:rsidRPr="00972F0C">
        <w:rPr>
          <w:b/>
          <w:sz w:val="28"/>
          <w:szCs w:val="28"/>
        </w:rPr>
        <w:t>розвідки</w:t>
      </w:r>
      <w:proofErr w:type="spellEnd"/>
      <w:r w:rsidRPr="00972F0C">
        <w:rPr>
          <w:b/>
          <w:sz w:val="28"/>
          <w:szCs w:val="28"/>
        </w:rPr>
        <w:t xml:space="preserve"> </w:t>
      </w:r>
    </w:p>
    <w:p w:rsidR="00EA6B3D" w:rsidRPr="00957FD4" w:rsidRDefault="00EA6B3D" w:rsidP="000568F1">
      <w:pPr>
        <w:pStyle w:val="21"/>
        <w:spacing w:after="0" w:line="240" w:lineRule="auto"/>
        <w:ind w:left="0" w:firstLine="709"/>
        <w:rPr>
          <w:sz w:val="28"/>
          <w:szCs w:val="28"/>
          <w:lang w:val="uk-UA"/>
        </w:rPr>
      </w:pPr>
    </w:p>
    <w:p w:rsidR="000568F1" w:rsidRDefault="000568F1" w:rsidP="000568F1">
      <w:pPr>
        <w:ind w:firstLine="709"/>
        <w:rPr>
          <w:i/>
          <w:sz w:val="22"/>
          <w:szCs w:val="22"/>
          <w:lang w:val="uk-UA"/>
        </w:rPr>
      </w:pPr>
      <w:r w:rsidRPr="00541835">
        <w:rPr>
          <w:i/>
          <w:sz w:val="22"/>
          <w:szCs w:val="22"/>
          <w:lang w:val="uk-UA"/>
        </w:rPr>
        <w:t>Про розгляд законопроекту</w:t>
      </w:r>
    </w:p>
    <w:p w:rsidR="00F12E01" w:rsidRPr="00541835" w:rsidRDefault="00F12E01" w:rsidP="000568F1">
      <w:pPr>
        <w:ind w:firstLine="709"/>
        <w:rPr>
          <w:i/>
          <w:sz w:val="22"/>
          <w:szCs w:val="22"/>
          <w:lang w:val="uk-UA"/>
        </w:rPr>
      </w:pPr>
      <w:r>
        <w:rPr>
          <w:i/>
          <w:sz w:val="22"/>
          <w:szCs w:val="22"/>
          <w:lang w:val="uk-UA"/>
        </w:rPr>
        <w:t>за</w:t>
      </w:r>
      <w:bookmarkStart w:id="0" w:name="_GoBack"/>
      <w:bookmarkEnd w:id="0"/>
      <w:r w:rsidRPr="00F12E01">
        <w:rPr>
          <w:i/>
          <w:sz w:val="22"/>
          <w:szCs w:val="22"/>
          <w:lang w:val="uk-UA"/>
        </w:rPr>
        <w:t xml:space="preserve"> реєстр. № 2618 від 18.12.2019</w:t>
      </w:r>
    </w:p>
    <w:p w:rsidR="000568F1" w:rsidRPr="00541835" w:rsidRDefault="000568F1" w:rsidP="000568F1">
      <w:pPr>
        <w:pStyle w:val="21"/>
        <w:spacing w:after="0" w:line="240" w:lineRule="auto"/>
        <w:ind w:left="0" w:firstLine="709"/>
        <w:jc w:val="both"/>
        <w:rPr>
          <w:sz w:val="16"/>
          <w:szCs w:val="16"/>
          <w:lang w:val="uk-UA"/>
        </w:rPr>
      </w:pPr>
    </w:p>
    <w:p w:rsidR="00D56570" w:rsidRDefault="000568F1" w:rsidP="00D56570">
      <w:pPr>
        <w:ind w:firstLine="708"/>
        <w:jc w:val="both"/>
        <w:rPr>
          <w:sz w:val="28"/>
          <w:szCs w:val="28"/>
          <w:lang w:val="uk-UA"/>
        </w:rPr>
      </w:pPr>
      <w:r w:rsidRPr="00541835">
        <w:rPr>
          <w:sz w:val="28"/>
          <w:szCs w:val="28"/>
          <w:lang w:val="uk-UA"/>
        </w:rPr>
        <w:t xml:space="preserve">Комітет </w:t>
      </w:r>
      <w:r w:rsidR="004C7F9F" w:rsidRPr="00477DCA">
        <w:rPr>
          <w:sz w:val="28"/>
          <w:szCs w:val="28"/>
          <w:lang w:val="uk-UA"/>
        </w:rPr>
        <w:t>Верховної Ради України</w:t>
      </w:r>
      <w:r w:rsidR="004C7F9F">
        <w:rPr>
          <w:b/>
          <w:sz w:val="28"/>
          <w:szCs w:val="28"/>
          <w:lang w:val="uk-UA"/>
        </w:rPr>
        <w:t xml:space="preserve"> </w:t>
      </w:r>
      <w:r w:rsidRPr="00541835">
        <w:rPr>
          <w:sz w:val="28"/>
          <w:szCs w:val="28"/>
          <w:lang w:val="uk-UA"/>
        </w:rPr>
        <w:t xml:space="preserve">з питань бюджету на </w:t>
      </w:r>
      <w:r w:rsidRPr="00631549">
        <w:rPr>
          <w:sz w:val="28"/>
          <w:szCs w:val="28"/>
          <w:lang w:val="uk-UA"/>
        </w:rPr>
        <w:t xml:space="preserve">своєму засіданні </w:t>
      </w:r>
      <w:r w:rsidR="001B2954" w:rsidRPr="00631549">
        <w:rPr>
          <w:sz w:val="28"/>
          <w:szCs w:val="28"/>
          <w:lang w:val="uk-UA"/>
        </w:rPr>
        <w:t xml:space="preserve">  </w:t>
      </w:r>
      <w:r w:rsidR="00634464">
        <w:rPr>
          <w:sz w:val="28"/>
          <w:szCs w:val="28"/>
          <w:lang w:val="uk-UA"/>
        </w:rPr>
        <w:t>4 березня</w:t>
      </w:r>
      <w:r w:rsidR="00634464" w:rsidRPr="004F6681">
        <w:rPr>
          <w:bCs/>
          <w:sz w:val="28"/>
          <w:szCs w:val="28"/>
          <w:lang w:val="uk-UA"/>
        </w:rPr>
        <w:t xml:space="preserve"> 20</w:t>
      </w:r>
      <w:r w:rsidR="00634464">
        <w:rPr>
          <w:bCs/>
          <w:sz w:val="28"/>
          <w:szCs w:val="28"/>
          <w:lang w:val="uk-UA"/>
        </w:rPr>
        <w:t>20</w:t>
      </w:r>
      <w:r w:rsidR="00634464" w:rsidRPr="004F6681">
        <w:rPr>
          <w:bCs/>
          <w:sz w:val="28"/>
          <w:szCs w:val="28"/>
          <w:lang w:val="uk-UA"/>
        </w:rPr>
        <w:t xml:space="preserve"> року (протокол №</w:t>
      </w:r>
      <w:r w:rsidR="00634464">
        <w:rPr>
          <w:bCs/>
          <w:sz w:val="28"/>
          <w:szCs w:val="28"/>
          <w:lang w:val="uk-UA"/>
        </w:rPr>
        <w:t xml:space="preserve"> 28</w:t>
      </w:r>
      <w:r w:rsidR="00634464" w:rsidRPr="004F6681">
        <w:rPr>
          <w:bCs/>
          <w:sz w:val="28"/>
          <w:szCs w:val="28"/>
          <w:lang w:val="uk-UA"/>
        </w:rPr>
        <w:t>)</w:t>
      </w:r>
      <w:r w:rsidR="00935E46" w:rsidRPr="00631549">
        <w:rPr>
          <w:sz w:val="28"/>
          <w:szCs w:val="28"/>
          <w:lang w:val="uk-UA"/>
        </w:rPr>
        <w:t xml:space="preserve"> відповідно до </w:t>
      </w:r>
      <w:r w:rsidR="00631549" w:rsidRPr="00631549">
        <w:rPr>
          <w:sz w:val="28"/>
          <w:szCs w:val="28"/>
          <w:lang w:val="uk-UA"/>
        </w:rPr>
        <w:t xml:space="preserve">статей 27 і 109 </w:t>
      </w:r>
      <w:r w:rsidR="00935E46" w:rsidRPr="00631549">
        <w:rPr>
          <w:sz w:val="28"/>
          <w:szCs w:val="28"/>
          <w:lang w:val="uk-UA"/>
        </w:rPr>
        <w:t>Бюджетного кодексу України</w:t>
      </w:r>
      <w:r w:rsidR="006C60C2" w:rsidRPr="00631549">
        <w:rPr>
          <w:sz w:val="28"/>
          <w:szCs w:val="28"/>
          <w:lang w:val="uk-UA"/>
        </w:rPr>
        <w:t xml:space="preserve"> та статті 93 Регламенту Верховної Ради України</w:t>
      </w:r>
      <w:r w:rsidR="00935E46" w:rsidRPr="00631549">
        <w:rPr>
          <w:sz w:val="28"/>
          <w:szCs w:val="28"/>
          <w:lang w:val="uk-UA"/>
        </w:rPr>
        <w:t xml:space="preserve"> </w:t>
      </w:r>
      <w:r w:rsidRPr="00631549">
        <w:rPr>
          <w:sz w:val="28"/>
          <w:szCs w:val="28"/>
          <w:lang w:val="uk-UA"/>
        </w:rPr>
        <w:t xml:space="preserve">розглянув </w:t>
      </w:r>
      <w:r w:rsidR="004C7F9F" w:rsidRPr="00631549">
        <w:rPr>
          <w:sz w:val="28"/>
          <w:szCs w:val="28"/>
          <w:lang w:val="uk-UA"/>
        </w:rPr>
        <w:t xml:space="preserve">проект Закону України про </w:t>
      </w:r>
      <w:r w:rsidR="005F0638" w:rsidRPr="005F0638">
        <w:rPr>
          <w:sz w:val="28"/>
          <w:szCs w:val="28"/>
          <w:lang w:val="uk-UA"/>
        </w:rPr>
        <w:t xml:space="preserve">внесення змін до Закону України "Про протимінну діяльність в Україні" (реєстр. № 2618 від 18.12.2019), поданий народними депутатами України Герасименком І.Л., </w:t>
      </w:r>
      <w:proofErr w:type="spellStart"/>
      <w:r w:rsidR="005F0638" w:rsidRPr="005F0638">
        <w:rPr>
          <w:sz w:val="28"/>
          <w:szCs w:val="28"/>
          <w:lang w:val="uk-UA"/>
        </w:rPr>
        <w:t>Верещук</w:t>
      </w:r>
      <w:proofErr w:type="spellEnd"/>
      <w:r w:rsidR="005F0638" w:rsidRPr="005F0638">
        <w:rPr>
          <w:sz w:val="28"/>
          <w:szCs w:val="28"/>
          <w:lang w:val="uk-UA"/>
        </w:rPr>
        <w:t xml:space="preserve"> І.А. та іншими.</w:t>
      </w:r>
    </w:p>
    <w:p w:rsidR="005F0638" w:rsidRDefault="005F0638" w:rsidP="005F0638">
      <w:pPr>
        <w:ind w:firstLine="708"/>
        <w:jc w:val="both"/>
        <w:rPr>
          <w:bCs/>
          <w:sz w:val="28"/>
          <w:lang w:val="uk-UA"/>
        </w:rPr>
      </w:pPr>
      <w:r w:rsidRPr="005F0638">
        <w:rPr>
          <w:bCs/>
          <w:sz w:val="28"/>
          <w:lang w:val="uk-UA"/>
        </w:rPr>
        <w:t>Як зазначено у пояснювальній записці до законопроекту, його розроблено з метою оптимізації системи протимінної діяльності в Україні та приведення окремих положень Закону у відповідність до існуючого законодавства в Україні. Крім того, автор</w:t>
      </w:r>
      <w:r w:rsidR="00430D8E">
        <w:rPr>
          <w:bCs/>
          <w:sz w:val="28"/>
          <w:lang w:val="uk-UA"/>
        </w:rPr>
        <w:t>ами</w:t>
      </w:r>
      <w:r w:rsidRPr="005F0638">
        <w:rPr>
          <w:bCs/>
          <w:sz w:val="28"/>
          <w:lang w:val="uk-UA"/>
        </w:rPr>
        <w:t xml:space="preserve"> зазначено, що передбачене діючим Законом створення системи протимінної діяльності із утворенням кількох нових державних органів, які є центральними органами виконавчої влади (</w:t>
      </w:r>
      <w:r w:rsidR="00A93348" w:rsidRPr="00A93348">
        <w:rPr>
          <w:bCs/>
          <w:sz w:val="28"/>
          <w:lang w:val="uk-UA"/>
        </w:rPr>
        <w:t>національного органу з питань протимінної діяльності, комісії з питань акредитації операторів протимінної діяльності та моніторингу їх відповідності вимогам акредитації, уповноваженого оперативного органу протимінних операцій - центру протимінних операцій, інспекції з контролю якості протимінної діяльності</w:t>
      </w:r>
      <w:r w:rsidRPr="005F0638">
        <w:rPr>
          <w:bCs/>
          <w:sz w:val="28"/>
          <w:lang w:val="uk-UA"/>
        </w:rPr>
        <w:t>) на сьогодні не утворено через складність реалізації норм Закону та відсутність коштів у Державному бюджеті України.</w:t>
      </w:r>
    </w:p>
    <w:p w:rsidR="008426C9" w:rsidRPr="005F0638" w:rsidRDefault="008426C9" w:rsidP="005F0638">
      <w:pPr>
        <w:ind w:firstLine="708"/>
        <w:jc w:val="both"/>
        <w:rPr>
          <w:bCs/>
          <w:sz w:val="28"/>
          <w:lang w:val="uk-UA"/>
        </w:rPr>
      </w:pPr>
      <w:r>
        <w:rPr>
          <w:bCs/>
          <w:sz w:val="28"/>
          <w:lang w:val="uk-UA"/>
        </w:rPr>
        <w:t>Слід зауважити, що з</w:t>
      </w:r>
      <w:r w:rsidRPr="008426C9">
        <w:rPr>
          <w:bCs/>
          <w:sz w:val="28"/>
          <w:lang w:val="uk-UA"/>
        </w:rPr>
        <w:t xml:space="preserve">гідно з чинною редакцією Закону України "Про протимінну діяльність в Україні" передбачено утворення нових державних органів: Національного органу з питань протимінної діяльності </w:t>
      </w:r>
      <w:r w:rsidRPr="008426C9">
        <w:rPr>
          <w:bCs/>
          <w:i/>
          <w:sz w:val="28"/>
          <w:lang w:val="uk-UA"/>
        </w:rPr>
        <w:t>/міжвідомчого колегіального органу, який утворюється Кабінетом Міністрів України/</w:t>
      </w:r>
      <w:r w:rsidRPr="008426C9">
        <w:rPr>
          <w:bCs/>
          <w:sz w:val="28"/>
          <w:lang w:val="uk-UA"/>
        </w:rPr>
        <w:t xml:space="preserve">, комісії з питань акредитації операторів протимінної діяльності та моніторингу їх відповідності вимогам акредитації </w:t>
      </w:r>
      <w:r w:rsidRPr="008426C9">
        <w:rPr>
          <w:bCs/>
          <w:i/>
          <w:sz w:val="28"/>
          <w:lang w:val="uk-UA"/>
        </w:rPr>
        <w:t>/постійно діючого колегіального органу, який утворюється та діє у складі національного органу з питань протимінної діяльності/</w:t>
      </w:r>
      <w:r w:rsidRPr="008426C9">
        <w:rPr>
          <w:bCs/>
          <w:sz w:val="28"/>
          <w:lang w:val="uk-UA"/>
        </w:rPr>
        <w:t xml:space="preserve">, уповноваженого оперативного органу протимінних операцій (центру протимінних операцій) </w:t>
      </w:r>
      <w:r w:rsidRPr="008426C9">
        <w:rPr>
          <w:bCs/>
          <w:i/>
          <w:sz w:val="28"/>
          <w:lang w:val="uk-UA"/>
        </w:rPr>
        <w:t>/центрального органу виконавчої влади, діяльність якого спрямовується та координується національним органом з питань протимінної діяльності/</w:t>
      </w:r>
      <w:r w:rsidRPr="008426C9">
        <w:rPr>
          <w:bCs/>
          <w:sz w:val="28"/>
          <w:lang w:val="uk-UA"/>
        </w:rPr>
        <w:t xml:space="preserve">, інспекції з контролю якості протимінної </w:t>
      </w:r>
      <w:r w:rsidRPr="008426C9">
        <w:rPr>
          <w:bCs/>
          <w:sz w:val="28"/>
          <w:lang w:val="uk-UA"/>
        </w:rPr>
        <w:lastRenderedPageBreak/>
        <w:t xml:space="preserve">діяльності </w:t>
      </w:r>
      <w:r w:rsidRPr="008426C9">
        <w:rPr>
          <w:bCs/>
          <w:i/>
          <w:sz w:val="28"/>
          <w:lang w:val="uk-UA"/>
        </w:rPr>
        <w:t>/створюється у складі центру протимінних операцій та виконує контрольно-наглядову (інспекційну) функцію/</w:t>
      </w:r>
      <w:r w:rsidRPr="008426C9">
        <w:rPr>
          <w:bCs/>
          <w:sz w:val="28"/>
          <w:lang w:val="uk-UA"/>
        </w:rPr>
        <w:t>.</w:t>
      </w:r>
    </w:p>
    <w:p w:rsidR="005F0638" w:rsidRPr="005F0638" w:rsidRDefault="00B57C18" w:rsidP="005F0638">
      <w:pPr>
        <w:ind w:firstLine="708"/>
        <w:jc w:val="both"/>
        <w:rPr>
          <w:bCs/>
          <w:sz w:val="28"/>
          <w:lang w:val="uk-UA"/>
        </w:rPr>
      </w:pPr>
      <w:r>
        <w:rPr>
          <w:bCs/>
          <w:sz w:val="28"/>
          <w:lang w:val="uk-UA"/>
        </w:rPr>
        <w:t>П</w:t>
      </w:r>
      <w:r w:rsidR="005F0638" w:rsidRPr="005F0638">
        <w:rPr>
          <w:bCs/>
          <w:sz w:val="28"/>
          <w:lang w:val="uk-UA"/>
        </w:rPr>
        <w:t>оложеннями законопроекту, зокрема, пропонується:</w:t>
      </w:r>
    </w:p>
    <w:p w:rsidR="005F0638" w:rsidRPr="005F0638" w:rsidRDefault="005F0638" w:rsidP="005F0638">
      <w:pPr>
        <w:ind w:firstLine="708"/>
        <w:jc w:val="both"/>
        <w:rPr>
          <w:bCs/>
          <w:sz w:val="28"/>
          <w:lang w:val="uk-UA"/>
        </w:rPr>
      </w:pPr>
      <w:r w:rsidRPr="005F0638">
        <w:rPr>
          <w:bCs/>
          <w:sz w:val="28"/>
          <w:lang w:val="uk-UA"/>
        </w:rPr>
        <w:t xml:space="preserve">уточнити поняття, правові та організаційні основи протимінної діяльності в Україні, </w:t>
      </w:r>
    </w:p>
    <w:p w:rsidR="005F0638" w:rsidRDefault="00E516A8" w:rsidP="005F0638">
      <w:pPr>
        <w:ind w:firstLine="708"/>
        <w:jc w:val="both"/>
        <w:rPr>
          <w:bCs/>
          <w:sz w:val="28"/>
          <w:lang w:val="uk-UA"/>
        </w:rPr>
      </w:pPr>
      <w:r>
        <w:rPr>
          <w:bCs/>
          <w:sz w:val="28"/>
          <w:lang w:val="uk-UA"/>
        </w:rPr>
        <w:t>перегляну</w:t>
      </w:r>
      <w:r w:rsidR="005F0638" w:rsidRPr="005F0638">
        <w:rPr>
          <w:bCs/>
          <w:sz w:val="28"/>
          <w:lang w:val="uk-UA"/>
        </w:rPr>
        <w:t xml:space="preserve">ти повноваження органів державної влади у сфері протимінної діяльності (Верховної Ради України, Кабінету Міністрів України, місцевих державних адміністрацій, органів місцевого самоврядування у сфері протимінної діяльності, національного органу з питань протимінної діяльності); </w:t>
      </w:r>
    </w:p>
    <w:p w:rsidR="00E516A8" w:rsidRPr="005F0638" w:rsidRDefault="00E516A8" w:rsidP="005F0638">
      <w:pPr>
        <w:ind w:firstLine="708"/>
        <w:jc w:val="both"/>
        <w:rPr>
          <w:bCs/>
          <w:sz w:val="28"/>
          <w:lang w:val="uk-UA"/>
        </w:rPr>
      </w:pPr>
      <w:r w:rsidRPr="00E516A8">
        <w:rPr>
          <w:bCs/>
          <w:sz w:val="28"/>
          <w:lang w:val="uk-UA"/>
        </w:rPr>
        <w:t>утвор</w:t>
      </w:r>
      <w:r>
        <w:rPr>
          <w:bCs/>
          <w:sz w:val="28"/>
          <w:lang w:val="uk-UA"/>
        </w:rPr>
        <w:t>ити</w:t>
      </w:r>
      <w:r w:rsidRPr="00E516A8">
        <w:rPr>
          <w:bCs/>
          <w:sz w:val="28"/>
          <w:lang w:val="uk-UA"/>
        </w:rPr>
        <w:t xml:space="preserve"> Національний орган з питань протимінної діяльності</w:t>
      </w:r>
      <w:r>
        <w:rPr>
          <w:bCs/>
          <w:sz w:val="28"/>
          <w:lang w:val="uk-UA"/>
        </w:rPr>
        <w:t xml:space="preserve">, як </w:t>
      </w:r>
      <w:r w:rsidRPr="00E516A8">
        <w:rPr>
          <w:bCs/>
          <w:sz w:val="28"/>
          <w:lang w:val="uk-UA"/>
        </w:rPr>
        <w:t xml:space="preserve">міжвідомчий допоміжний орган, </w:t>
      </w:r>
      <w:r>
        <w:rPr>
          <w:bCs/>
          <w:sz w:val="28"/>
          <w:lang w:val="uk-UA"/>
        </w:rPr>
        <w:t>що</w:t>
      </w:r>
      <w:r w:rsidRPr="00E516A8">
        <w:rPr>
          <w:bCs/>
          <w:sz w:val="28"/>
          <w:lang w:val="uk-UA"/>
        </w:rPr>
        <w:t xml:space="preserve"> діє за колегіальним принципом</w:t>
      </w:r>
      <w:r w:rsidR="00044221">
        <w:rPr>
          <w:bCs/>
          <w:sz w:val="28"/>
          <w:lang w:val="uk-UA"/>
        </w:rPr>
        <w:t>;</w:t>
      </w:r>
    </w:p>
    <w:p w:rsidR="005F0638" w:rsidRPr="005F0638" w:rsidRDefault="00044221" w:rsidP="005F0638">
      <w:pPr>
        <w:ind w:firstLine="708"/>
        <w:jc w:val="both"/>
        <w:rPr>
          <w:bCs/>
          <w:sz w:val="28"/>
          <w:lang w:val="uk-UA"/>
        </w:rPr>
      </w:pPr>
      <w:r>
        <w:rPr>
          <w:bCs/>
          <w:sz w:val="28"/>
          <w:lang w:val="uk-UA"/>
        </w:rPr>
        <w:t>з</w:t>
      </w:r>
      <w:r w:rsidR="00E516A8">
        <w:rPr>
          <w:bCs/>
          <w:sz w:val="28"/>
          <w:lang w:val="uk-UA"/>
        </w:rPr>
        <w:t>міни</w:t>
      </w:r>
      <w:r w:rsidR="005F0638" w:rsidRPr="005F0638">
        <w:rPr>
          <w:bCs/>
          <w:sz w:val="28"/>
          <w:lang w:val="uk-UA"/>
        </w:rPr>
        <w:t>ти</w:t>
      </w:r>
      <w:r w:rsidR="00E516A8">
        <w:rPr>
          <w:bCs/>
          <w:sz w:val="28"/>
          <w:lang w:val="uk-UA"/>
        </w:rPr>
        <w:t xml:space="preserve"> організаційно-правові заходи, а саме реформувати </w:t>
      </w:r>
      <w:r w:rsidR="005F0638" w:rsidRPr="005F0638">
        <w:rPr>
          <w:bCs/>
          <w:sz w:val="28"/>
          <w:lang w:val="uk-UA"/>
        </w:rPr>
        <w:t>інституції шляхом створення Центру протимінної діяльності (</w:t>
      </w:r>
      <w:r w:rsidR="00197CDE" w:rsidRPr="00197CDE">
        <w:rPr>
          <w:bCs/>
          <w:sz w:val="28"/>
          <w:lang w:val="uk-UA"/>
        </w:rPr>
        <w:t>бюджетної установи, яка утворюється Міністерством оборони України</w:t>
      </w:r>
      <w:r w:rsidR="005F0638" w:rsidRPr="005F0638">
        <w:rPr>
          <w:bCs/>
          <w:sz w:val="28"/>
          <w:lang w:val="uk-UA"/>
        </w:rPr>
        <w:t>), і Центру гуманітарного розмінування (</w:t>
      </w:r>
      <w:r w:rsidR="00197CDE" w:rsidRPr="00197CDE">
        <w:rPr>
          <w:bCs/>
          <w:sz w:val="28"/>
          <w:lang w:val="uk-UA"/>
        </w:rPr>
        <w:t>бюджетної установи, яка утворюється Міністерством внутрішніх справ</w:t>
      </w:r>
      <w:r w:rsidR="005F0638" w:rsidRPr="005F0638">
        <w:rPr>
          <w:bCs/>
          <w:sz w:val="28"/>
          <w:lang w:val="uk-UA"/>
        </w:rPr>
        <w:t>), при цьому, виключивши положення Закону щодо уповноваженого оперативного органу протимінних операцій;</w:t>
      </w:r>
    </w:p>
    <w:p w:rsidR="005F0638" w:rsidRPr="005F0638" w:rsidRDefault="005F0638" w:rsidP="005F0638">
      <w:pPr>
        <w:ind w:firstLine="708"/>
        <w:jc w:val="both"/>
        <w:rPr>
          <w:bCs/>
          <w:sz w:val="28"/>
          <w:lang w:val="uk-UA"/>
        </w:rPr>
      </w:pPr>
      <w:r w:rsidRPr="005F0638">
        <w:rPr>
          <w:bCs/>
          <w:sz w:val="28"/>
          <w:lang w:val="uk-UA"/>
        </w:rPr>
        <w:t>запровадити сертифікацію операторів та процесів протимінної діяльності</w:t>
      </w:r>
      <w:r w:rsidR="00197CDE">
        <w:rPr>
          <w:bCs/>
          <w:sz w:val="28"/>
          <w:lang w:val="uk-UA"/>
        </w:rPr>
        <w:t xml:space="preserve">, при цьому, </w:t>
      </w:r>
      <w:r w:rsidRPr="005F0638">
        <w:rPr>
          <w:bCs/>
          <w:sz w:val="28"/>
          <w:lang w:val="uk-UA"/>
        </w:rPr>
        <w:t>сертифікація урядових операторів протимінної діяльності та неурядових/неприбуткових підприємств, установ та організації здійсню</w:t>
      </w:r>
      <w:r w:rsidR="00197CDE">
        <w:rPr>
          <w:bCs/>
          <w:sz w:val="28"/>
          <w:lang w:val="uk-UA"/>
        </w:rPr>
        <w:t>ватиметься</w:t>
      </w:r>
      <w:r w:rsidRPr="005F0638">
        <w:rPr>
          <w:bCs/>
          <w:sz w:val="28"/>
          <w:lang w:val="uk-UA"/>
        </w:rPr>
        <w:t xml:space="preserve"> на безоплатній основі,</w:t>
      </w:r>
      <w:r w:rsidR="00197CDE">
        <w:rPr>
          <w:bCs/>
          <w:sz w:val="28"/>
          <w:lang w:val="uk-UA"/>
        </w:rPr>
        <w:t xml:space="preserve"> а</w:t>
      </w:r>
      <w:r w:rsidRPr="005F0638">
        <w:rPr>
          <w:bCs/>
          <w:sz w:val="28"/>
          <w:lang w:val="uk-UA"/>
        </w:rPr>
        <w:t xml:space="preserve"> повноваження щодо видачі сертифікату покладаються на Центр протимінної діяльності та Ц</w:t>
      </w:r>
      <w:r w:rsidR="00197CDE">
        <w:rPr>
          <w:bCs/>
          <w:sz w:val="28"/>
          <w:lang w:val="uk-UA"/>
        </w:rPr>
        <w:t>ентр гуманітарного розмінування</w:t>
      </w:r>
      <w:r w:rsidRPr="005F0638">
        <w:rPr>
          <w:bCs/>
          <w:sz w:val="28"/>
          <w:lang w:val="uk-UA"/>
        </w:rPr>
        <w:t>.</w:t>
      </w:r>
    </w:p>
    <w:p w:rsidR="00197CDE" w:rsidRDefault="005F0638" w:rsidP="005F0638">
      <w:pPr>
        <w:ind w:firstLine="708"/>
        <w:jc w:val="both"/>
        <w:rPr>
          <w:bCs/>
          <w:sz w:val="28"/>
          <w:lang w:val="uk-UA"/>
        </w:rPr>
      </w:pPr>
      <w:r w:rsidRPr="005F0638">
        <w:rPr>
          <w:bCs/>
          <w:sz w:val="28"/>
          <w:lang w:val="uk-UA"/>
        </w:rPr>
        <w:t>Слід зазначити, що окремі положення законопроекту не узгоджуються з бюджетним законодавством</w:t>
      </w:r>
      <w:r w:rsidR="00197CDE">
        <w:rPr>
          <w:bCs/>
          <w:sz w:val="28"/>
          <w:lang w:val="uk-UA"/>
        </w:rPr>
        <w:t>.</w:t>
      </w:r>
    </w:p>
    <w:p w:rsidR="005F0638" w:rsidRDefault="005F0638" w:rsidP="005F0638">
      <w:pPr>
        <w:ind w:firstLine="708"/>
        <w:jc w:val="both"/>
        <w:rPr>
          <w:bCs/>
          <w:sz w:val="28"/>
          <w:lang w:val="uk-UA"/>
        </w:rPr>
      </w:pPr>
      <w:r w:rsidRPr="005F0638">
        <w:rPr>
          <w:bCs/>
          <w:sz w:val="28"/>
          <w:lang w:val="uk-UA"/>
        </w:rPr>
        <w:t>Так, відповідно до положень законопроекту передбачається створення Центру протимінної діяльності та Центру гуманітарного розмінування, які  утримуються за рахунок та у межах затверджених бюджетних асигнувань цих Міністерств на відповідний рік. При цьому, операторами протимінної діяльності визначаються уповноважені підрозділи центральних органів виконавчої влади, підприємства, установи та організації незалежно від форми власності, у тому числі міжнародні та іноземні, що залучаються до проведення заходів у сфері протимінної діяльності.</w:t>
      </w:r>
    </w:p>
    <w:p w:rsidR="005F0638" w:rsidRPr="005F0638" w:rsidRDefault="005F0638" w:rsidP="005F0638">
      <w:pPr>
        <w:ind w:firstLine="708"/>
        <w:jc w:val="both"/>
        <w:rPr>
          <w:bCs/>
          <w:sz w:val="28"/>
          <w:lang w:val="uk-UA"/>
        </w:rPr>
      </w:pPr>
      <w:r w:rsidRPr="005F0638">
        <w:rPr>
          <w:bCs/>
          <w:sz w:val="28"/>
          <w:lang w:val="uk-UA"/>
        </w:rPr>
        <w:t>Змінами до статті 8 Закону щодо джерел фінансування протимінної діяльності, пропонується не зараховувати до державного бюджету та використовувати операторами протимінної діяльності (за напрямами, погодженими з національним органом з питань протимінної діяльності) фінансові ресурси, що надаються донорами таким операторам з метою виконання заходів у сфері протимінної діяльності на території України.</w:t>
      </w:r>
    </w:p>
    <w:p w:rsidR="005F0638" w:rsidRPr="005F0638" w:rsidRDefault="005F0638" w:rsidP="005F0638">
      <w:pPr>
        <w:ind w:firstLine="708"/>
        <w:jc w:val="both"/>
        <w:rPr>
          <w:bCs/>
          <w:sz w:val="28"/>
          <w:lang w:val="uk-UA"/>
        </w:rPr>
      </w:pPr>
      <w:r w:rsidRPr="005F0638">
        <w:rPr>
          <w:bCs/>
          <w:sz w:val="28"/>
          <w:lang w:val="uk-UA"/>
        </w:rPr>
        <w:t xml:space="preserve">Поряд з цим слід врахувати, що згідно </w:t>
      </w:r>
      <w:r w:rsidR="00FC536C">
        <w:rPr>
          <w:bCs/>
          <w:sz w:val="28"/>
          <w:lang w:val="uk-UA"/>
        </w:rPr>
        <w:t xml:space="preserve">з </w:t>
      </w:r>
      <w:r w:rsidRPr="005F0638">
        <w:rPr>
          <w:bCs/>
          <w:sz w:val="28"/>
          <w:lang w:val="uk-UA"/>
        </w:rPr>
        <w:t>частин</w:t>
      </w:r>
      <w:r w:rsidR="00FC536C">
        <w:rPr>
          <w:bCs/>
          <w:sz w:val="28"/>
          <w:lang w:val="uk-UA"/>
        </w:rPr>
        <w:t>ою</w:t>
      </w:r>
      <w:r w:rsidRPr="005F0638">
        <w:rPr>
          <w:bCs/>
          <w:sz w:val="28"/>
          <w:lang w:val="uk-UA"/>
        </w:rPr>
        <w:t xml:space="preserve"> </w:t>
      </w:r>
      <w:r w:rsidR="00EA6B3D" w:rsidRPr="00EA6B3D">
        <w:rPr>
          <w:bCs/>
          <w:sz w:val="28"/>
          <w:lang w:val="uk-UA"/>
        </w:rPr>
        <w:t>дев’ято</w:t>
      </w:r>
      <w:r w:rsidR="00EA6B3D">
        <w:rPr>
          <w:bCs/>
          <w:sz w:val="28"/>
          <w:lang w:val="uk-UA"/>
        </w:rPr>
        <w:t>ю</w:t>
      </w:r>
      <w:r w:rsidR="00EA6B3D" w:rsidRPr="00EA6B3D">
        <w:rPr>
          <w:bCs/>
          <w:sz w:val="28"/>
          <w:lang w:val="uk-UA"/>
        </w:rPr>
        <w:t xml:space="preserve"> статті 13 Бюджетного кодексу України (далі - Кодекс) та статт</w:t>
      </w:r>
      <w:r w:rsidR="00EA6B3D">
        <w:rPr>
          <w:bCs/>
          <w:sz w:val="28"/>
          <w:lang w:val="uk-UA"/>
        </w:rPr>
        <w:t>ею</w:t>
      </w:r>
      <w:r w:rsidR="00EA6B3D" w:rsidRPr="00EA6B3D">
        <w:rPr>
          <w:bCs/>
          <w:sz w:val="28"/>
          <w:lang w:val="uk-UA"/>
        </w:rPr>
        <w:t xml:space="preserve"> 3 Закону України «Про джерела фінансування органів державної влади» </w:t>
      </w:r>
      <w:r w:rsidRPr="00EA6B3D">
        <w:rPr>
          <w:bCs/>
          <w:sz w:val="28"/>
          <w:lang w:val="uk-UA"/>
        </w:rPr>
        <w:t>створення бюджетними установами позабюджетних фондів та відкриття позабюджетних рахунків для розміщення бюджетних коштів забороняється</w:t>
      </w:r>
      <w:r w:rsidR="00EA6B3D" w:rsidRPr="00EA6B3D">
        <w:rPr>
          <w:bCs/>
          <w:sz w:val="28"/>
          <w:lang w:val="uk-UA"/>
        </w:rPr>
        <w:t>. К</w:t>
      </w:r>
      <w:r w:rsidR="00197CDE" w:rsidRPr="00EA6B3D">
        <w:rPr>
          <w:bCs/>
          <w:sz w:val="28"/>
          <w:lang w:val="uk-UA"/>
        </w:rPr>
        <w:t xml:space="preserve">рім того, згідно із частиною </w:t>
      </w:r>
      <w:r w:rsidR="00197CDE" w:rsidRPr="00EA6B3D">
        <w:rPr>
          <w:bCs/>
          <w:sz w:val="28"/>
          <w:lang w:val="uk-UA"/>
        </w:rPr>
        <w:lastRenderedPageBreak/>
        <w:t>четвертою статті</w:t>
      </w:r>
      <w:r w:rsidR="00044221" w:rsidRPr="00EA6B3D">
        <w:rPr>
          <w:bCs/>
          <w:sz w:val="28"/>
          <w:lang w:val="uk-UA"/>
        </w:rPr>
        <w:t> </w:t>
      </w:r>
      <w:r w:rsidR="00197CDE" w:rsidRPr="00EA6B3D">
        <w:rPr>
          <w:bCs/>
          <w:sz w:val="28"/>
          <w:lang w:val="uk-UA"/>
        </w:rPr>
        <w:t>13 Кодексу кошти, які отримуються бюджетними установами від підприємств, організацій, фізичних осіб для виконання цільових заходів та гранти відносяться до власних надходжень бюджетних установ</w:t>
      </w:r>
      <w:r w:rsidR="00FC536C" w:rsidRPr="00EA6B3D">
        <w:rPr>
          <w:bCs/>
          <w:sz w:val="28"/>
          <w:lang w:val="uk-UA"/>
        </w:rPr>
        <w:t xml:space="preserve"> та включаються</w:t>
      </w:r>
      <w:r w:rsidR="00FC536C">
        <w:rPr>
          <w:bCs/>
          <w:sz w:val="28"/>
          <w:lang w:val="uk-UA"/>
        </w:rPr>
        <w:t xml:space="preserve"> до спеціального фонду бюджету</w:t>
      </w:r>
      <w:r w:rsidRPr="005F0638">
        <w:rPr>
          <w:bCs/>
          <w:sz w:val="28"/>
          <w:lang w:val="uk-UA"/>
        </w:rPr>
        <w:t>.</w:t>
      </w:r>
      <w:r w:rsidR="00FC536C">
        <w:rPr>
          <w:bCs/>
          <w:sz w:val="28"/>
          <w:lang w:val="uk-UA"/>
        </w:rPr>
        <w:t xml:space="preserve"> При цьому</w:t>
      </w:r>
      <w:r w:rsidR="00FC536C" w:rsidRPr="005F0638">
        <w:rPr>
          <w:bCs/>
          <w:sz w:val="28"/>
          <w:lang w:val="uk-UA"/>
        </w:rPr>
        <w:t xml:space="preserve">, </w:t>
      </w:r>
      <w:r w:rsidR="00FC536C">
        <w:rPr>
          <w:bCs/>
          <w:sz w:val="28"/>
          <w:lang w:val="uk-UA"/>
        </w:rPr>
        <w:t xml:space="preserve">згідно з пунктом 13 </w:t>
      </w:r>
      <w:r w:rsidR="00FC536C" w:rsidRPr="005F0638">
        <w:rPr>
          <w:bCs/>
          <w:sz w:val="28"/>
          <w:lang w:val="uk-UA"/>
        </w:rPr>
        <w:t>частин</w:t>
      </w:r>
      <w:r w:rsidR="00FC536C">
        <w:rPr>
          <w:bCs/>
          <w:sz w:val="28"/>
          <w:lang w:val="uk-UA"/>
        </w:rPr>
        <w:t>и</w:t>
      </w:r>
      <w:r w:rsidR="00FC536C" w:rsidRPr="005F0638">
        <w:rPr>
          <w:bCs/>
          <w:sz w:val="28"/>
          <w:lang w:val="uk-UA"/>
        </w:rPr>
        <w:t xml:space="preserve"> </w:t>
      </w:r>
      <w:r w:rsidR="00FC536C">
        <w:rPr>
          <w:bCs/>
          <w:sz w:val="28"/>
          <w:lang w:val="uk-UA"/>
        </w:rPr>
        <w:t>третьої</w:t>
      </w:r>
      <w:r w:rsidR="00FC536C" w:rsidRPr="005F0638">
        <w:rPr>
          <w:bCs/>
          <w:sz w:val="28"/>
          <w:lang w:val="uk-UA"/>
        </w:rPr>
        <w:t xml:space="preserve"> статті</w:t>
      </w:r>
      <w:r w:rsidR="00FC536C">
        <w:rPr>
          <w:bCs/>
          <w:sz w:val="28"/>
          <w:lang w:val="uk-UA"/>
        </w:rPr>
        <w:t> 29</w:t>
      </w:r>
      <w:r w:rsidR="00FC536C" w:rsidRPr="005F0638">
        <w:rPr>
          <w:bCs/>
          <w:sz w:val="28"/>
          <w:lang w:val="uk-UA"/>
        </w:rPr>
        <w:t xml:space="preserve"> </w:t>
      </w:r>
      <w:r w:rsidR="00FC536C">
        <w:rPr>
          <w:bCs/>
          <w:sz w:val="28"/>
          <w:lang w:val="uk-UA"/>
        </w:rPr>
        <w:t xml:space="preserve">Кодексу надходження в рамках програм допомоги і грантів </w:t>
      </w:r>
      <w:r w:rsidR="00FC536C" w:rsidRPr="00FC536C">
        <w:rPr>
          <w:bCs/>
          <w:sz w:val="28"/>
          <w:lang w:val="uk-UA"/>
        </w:rPr>
        <w:t>Європейського Союзу, урядів іноземних держав, міжнародних організацій, донорських установ</w:t>
      </w:r>
      <w:r w:rsidR="00FC536C">
        <w:rPr>
          <w:bCs/>
          <w:sz w:val="28"/>
          <w:lang w:val="uk-UA"/>
        </w:rPr>
        <w:t xml:space="preserve"> також належать </w:t>
      </w:r>
      <w:r w:rsidR="00FC536C" w:rsidRPr="00FC536C">
        <w:rPr>
          <w:bCs/>
          <w:sz w:val="28"/>
          <w:szCs w:val="28"/>
          <w:lang w:val="uk-UA"/>
        </w:rPr>
        <w:t xml:space="preserve">до </w:t>
      </w:r>
      <w:r w:rsidR="00FC536C" w:rsidRPr="00FC536C">
        <w:rPr>
          <w:color w:val="000000"/>
          <w:sz w:val="28"/>
          <w:szCs w:val="28"/>
          <w:shd w:val="clear" w:color="auto" w:fill="FFFFFF"/>
          <w:lang w:val="uk-UA"/>
        </w:rPr>
        <w:t xml:space="preserve">спеціального </w:t>
      </w:r>
      <w:r w:rsidR="00FC536C" w:rsidRPr="00FC536C">
        <w:rPr>
          <w:bCs/>
          <w:sz w:val="28"/>
          <w:szCs w:val="28"/>
          <w:lang w:val="uk-UA"/>
        </w:rPr>
        <w:t>фонду</w:t>
      </w:r>
      <w:r w:rsidR="00FC536C">
        <w:rPr>
          <w:bCs/>
          <w:sz w:val="28"/>
          <w:lang w:val="uk-UA"/>
        </w:rPr>
        <w:t xml:space="preserve"> бюджету. </w:t>
      </w:r>
      <w:r w:rsidR="004039E1">
        <w:rPr>
          <w:bCs/>
          <w:sz w:val="28"/>
          <w:lang w:val="uk-UA"/>
        </w:rPr>
        <w:t>Зважаючи на такі</w:t>
      </w:r>
      <w:r w:rsidRPr="005F0638">
        <w:rPr>
          <w:bCs/>
          <w:sz w:val="28"/>
          <w:lang w:val="uk-UA"/>
        </w:rPr>
        <w:t xml:space="preserve"> аргументи, Міністерство фінансів України у своєму експертному висновку (копія додається) пропонує виключити можливість </w:t>
      </w:r>
      <w:r w:rsidR="00FC536C">
        <w:rPr>
          <w:bCs/>
          <w:sz w:val="28"/>
          <w:lang w:val="uk-UA"/>
        </w:rPr>
        <w:t>зарахув</w:t>
      </w:r>
      <w:r w:rsidRPr="005F0638">
        <w:rPr>
          <w:bCs/>
          <w:sz w:val="28"/>
          <w:lang w:val="uk-UA"/>
        </w:rPr>
        <w:t>ання вищезазначених фінансових ресурсів організаціям, установам та підприємствам, які повністю або частково утримуються (фінансуються) за рахунок бюджетних коштів.</w:t>
      </w:r>
    </w:p>
    <w:p w:rsidR="004039E1" w:rsidRDefault="005F0638" w:rsidP="004039E1">
      <w:pPr>
        <w:ind w:firstLine="708"/>
        <w:jc w:val="both"/>
        <w:rPr>
          <w:bCs/>
          <w:sz w:val="28"/>
          <w:lang w:val="uk-UA"/>
        </w:rPr>
      </w:pPr>
      <w:r w:rsidRPr="005F0638">
        <w:rPr>
          <w:bCs/>
          <w:sz w:val="28"/>
          <w:lang w:val="uk-UA"/>
        </w:rPr>
        <w:t xml:space="preserve">Варто зазначити, що </w:t>
      </w:r>
      <w:r w:rsidR="00FC536C">
        <w:rPr>
          <w:bCs/>
          <w:sz w:val="28"/>
          <w:lang w:val="uk-UA"/>
        </w:rPr>
        <w:t>положення</w:t>
      </w:r>
      <w:r w:rsidR="004039E1">
        <w:rPr>
          <w:bCs/>
          <w:sz w:val="28"/>
          <w:lang w:val="uk-UA"/>
        </w:rPr>
        <w:t>ми</w:t>
      </w:r>
      <w:r w:rsidR="00FC536C">
        <w:rPr>
          <w:bCs/>
          <w:sz w:val="28"/>
          <w:lang w:val="uk-UA"/>
        </w:rPr>
        <w:t xml:space="preserve"> </w:t>
      </w:r>
      <w:r w:rsidRPr="005F0638">
        <w:rPr>
          <w:bCs/>
          <w:sz w:val="28"/>
          <w:lang w:val="uk-UA"/>
        </w:rPr>
        <w:t>законопроект</w:t>
      </w:r>
      <w:r w:rsidR="00FC536C">
        <w:rPr>
          <w:bCs/>
          <w:sz w:val="28"/>
          <w:lang w:val="uk-UA"/>
        </w:rPr>
        <w:t>у</w:t>
      </w:r>
      <w:r w:rsidRPr="005F0638">
        <w:rPr>
          <w:bCs/>
          <w:sz w:val="28"/>
          <w:lang w:val="uk-UA"/>
        </w:rPr>
        <w:t xml:space="preserve"> </w:t>
      </w:r>
      <w:r w:rsidR="004039E1">
        <w:rPr>
          <w:bCs/>
          <w:sz w:val="28"/>
          <w:lang w:val="uk-UA"/>
        </w:rPr>
        <w:t xml:space="preserve">передбачено надання </w:t>
      </w:r>
      <w:r w:rsidRPr="005F0638">
        <w:rPr>
          <w:bCs/>
          <w:sz w:val="28"/>
          <w:lang w:val="uk-UA"/>
        </w:rPr>
        <w:t>одноразов</w:t>
      </w:r>
      <w:r w:rsidR="004039E1">
        <w:rPr>
          <w:bCs/>
          <w:sz w:val="28"/>
          <w:lang w:val="uk-UA"/>
        </w:rPr>
        <w:t>ої</w:t>
      </w:r>
      <w:r w:rsidRPr="005F0638">
        <w:rPr>
          <w:bCs/>
          <w:sz w:val="28"/>
          <w:lang w:val="uk-UA"/>
        </w:rPr>
        <w:t xml:space="preserve"> компенсаці</w:t>
      </w:r>
      <w:r w:rsidR="004039E1">
        <w:rPr>
          <w:bCs/>
          <w:sz w:val="28"/>
          <w:lang w:val="uk-UA"/>
        </w:rPr>
        <w:t>ї</w:t>
      </w:r>
      <w:r w:rsidRPr="005F0638">
        <w:rPr>
          <w:bCs/>
          <w:sz w:val="28"/>
          <w:lang w:val="uk-UA"/>
        </w:rPr>
        <w:t xml:space="preserve"> за шкоду, заподіяну здоров’ю та щорічн</w:t>
      </w:r>
      <w:r w:rsidR="004039E1">
        <w:rPr>
          <w:bCs/>
          <w:sz w:val="28"/>
          <w:lang w:val="uk-UA"/>
        </w:rPr>
        <w:t>у</w:t>
      </w:r>
      <w:r w:rsidRPr="005F0638">
        <w:rPr>
          <w:bCs/>
          <w:sz w:val="28"/>
          <w:lang w:val="uk-UA"/>
        </w:rPr>
        <w:t xml:space="preserve"> допомог</w:t>
      </w:r>
      <w:r w:rsidR="004039E1">
        <w:rPr>
          <w:bCs/>
          <w:sz w:val="28"/>
          <w:lang w:val="uk-UA"/>
        </w:rPr>
        <w:t>у</w:t>
      </w:r>
      <w:r w:rsidRPr="005F0638">
        <w:rPr>
          <w:bCs/>
          <w:sz w:val="28"/>
          <w:lang w:val="uk-UA"/>
        </w:rPr>
        <w:t xml:space="preserve"> на оздоровлення</w:t>
      </w:r>
      <w:r w:rsidR="004039E1" w:rsidRPr="004039E1">
        <w:rPr>
          <w:bCs/>
          <w:sz w:val="28"/>
          <w:lang w:val="uk-UA"/>
        </w:rPr>
        <w:t xml:space="preserve"> </w:t>
      </w:r>
      <w:r w:rsidR="004039E1">
        <w:rPr>
          <w:bCs/>
          <w:sz w:val="28"/>
          <w:lang w:val="uk-UA"/>
        </w:rPr>
        <w:t xml:space="preserve">всім </w:t>
      </w:r>
      <w:r w:rsidR="004039E1" w:rsidRPr="005F0638">
        <w:rPr>
          <w:bCs/>
          <w:sz w:val="28"/>
          <w:lang w:val="uk-UA"/>
        </w:rPr>
        <w:t>постраждалим від вибухонебезпечних предметів</w:t>
      </w:r>
      <w:r w:rsidR="007610CB">
        <w:rPr>
          <w:bCs/>
          <w:sz w:val="28"/>
          <w:lang w:val="uk-UA"/>
        </w:rPr>
        <w:t>, а також</w:t>
      </w:r>
      <w:r w:rsidRPr="005F0638">
        <w:rPr>
          <w:bCs/>
          <w:sz w:val="28"/>
          <w:lang w:val="uk-UA"/>
        </w:rPr>
        <w:t xml:space="preserve"> проходження такими особами безоплатної психологічної, медико-психологічної реабілітації у відповідних центрах з відшкодуванням вартості проїзду до таких центрів і назад</w:t>
      </w:r>
      <w:r w:rsidR="004039E1">
        <w:rPr>
          <w:bCs/>
          <w:sz w:val="28"/>
          <w:lang w:val="uk-UA"/>
        </w:rPr>
        <w:t xml:space="preserve"> </w:t>
      </w:r>
      <w:r w:rsidR="004039E1" w:rsidRPr="000A2511">
        <w:rPr>
          <w:bCs/>
          <w:i/>
          <w:sz w:val="28"/>
          <w:lang w:val="uk-UA"/>
        </w:rPr>
        <w:t>(згідно з чинною редакцією така одноразова компенсація та допомога надається дітям, постраждалим від вибухонебезпечних предметів)</w:t>
      </w:r>
      <w:r w:rsidR="007610CB">
        <w:rPr>
          <w:bCs/>
          <w:sz w:val="28"/>
          <w:lang w:val="uk-UA"/>
        </w:rPr>
        <w:t xml:space="preserve">, </w:t>
      </w:r>
      <w:r w:rsidR="004039E1">
        <w:rPr>
          <w:bCs/>
          <w:sz w:val="28"/>
          <w:lang w:val="uk-UA"/>
        </w:rPr>
        <w:t xml:space="preserve">що </w:t>
      </w:r>
      <w:r w:rsidR="007610CB" w:rsidRPr="005F0638">
        <w:rPr>
          <w:bCs/>
          <w:sz w:val="28"/>
          <w:lang w:val="uk-UA"/>
        </w:rPr>
        <w:t>може потребувати додаткових витрат державного бюджету</w:t>
      </w:r>
      <w:r w:rsidR="004039E1">
        <w:rPr>
          <w:bCs/>
          <w:sz w:val="28"/>
          <w:lang w:val="uk-UA"/>
        </w:rPr>
        <w:t>,</w:t>
      </w:r>
      <w:r w:rsidR="007610CB">
        <w:rPr>
          <w:bCs/>
          <w:sz w:val="28"/>
          <w:lang w:val="uk-UA"/>
        </w:rPr>
        <w:t xml:space="preserve"> </w:t>
      </w:r>
      <w:r w:rsidR="004039E1" w:rsidRPr="005F0638">
        <w:rPr>
          <w:bCs/>
          <w:sz w:val="28"/>
          <w:lang w:val="uk-UA"/>
        </w:rPr>
        <w:t>про що також зазначено у висновку Міністерства фінансів України до цього законопроекту.</w:t>
      </w:r>
    </w:p>
    <w:p w:rsidR="004039E1" w:rsidRPr="005F0638" w:rsidRDefault="004039E1" w:rsidP="004039E1">
      <w:pPr>
        <w:ind w:firstLine="708"/>
        <w:jc w:val="both"/>
        <w:rPr>
          <w:bCs/>
          <w:sz w:val="28"/>
          <w:lang w:val="uk-UA"/>
        </w:rPr>
      </w:pPr>
      <w:r>
        <w:rPr>
          <w:bCs/>
          <w:sz w:val="28"/>
          <w:lang w:val="uk-UA"/>
        </w:rPr>
        <w:t xml:space="preserve">Зважаючи на те, що система </w:t>
      </w:r>
      <w:r w:rsidRPr="005F0638">
        <w:rPr>
          <w:bCs/>
          <w:sz w:val="28"/>
          <w:lang w:val="uk-UA"/>
        </w:rPr>
        <w:t>протимінної діяльності</w:t>
      </w:r>
      <w:r>
        <w:rPr>
          <w:bCs/>
          <w:sz w:val="28"/>
          <w:lang w:val="uk-UA"/>
        </w:rPr>
        <w:t xml:space="preserve"> </w:t>
      </w:r>
      <w:r w:rsidR="007B2A6E">
        <w:rPr>
          <w:bCs/>
          <w:sz w:val="28"/>
          <w:lang w:val="uk-UA"/>
        </w:rPr>
        <w:t xml:space="preserve">відповідно положень чинного </w:t>
      </w:r>
      <w:r w:rsidR="007B2A6E" w:rsidRPr="00EE14E8">
        <w:rPr>
          <w:sz w:val="28"/>
          <w:szCs w:val="28"/>
          <w:lang w:val="uk-UA"/>
        </w:rPr>
        <w:t>Закону України "Про протимінну діяльність в Україні"</w:t>
      </w:r>
      <w:r w:rsidR="007B2A6E">
        <w:rPr>
          <w:sz w:val="28"/>
          <w:szCs w:val="28"/>
          <w:lang w:val="uk-UA"/>
        </w:rPr>
        <w:t xml:space="preserve"> </w:t>
      </w:r>
      <w:r>
        <w:rPr>
          <w:bCs/>
          <w:sz w:val="28"/>
          <w:lang w:val="uk-UA"/>
        </w:rPr>
        <w:t>на даний час не створена</w:t>
      </w:r>
      <w:r w:rsidR="007B2A6E">
        <w:rPr>
          <w:bCs/>
          <w:sz w:val="28"/>
          <w:lang w:val="uk-UA"/>
        </w:rPr>
        <w:t xml:space="preserve">,  утворення </w:t>
      </w:r>
      <w:r w:rsidR="007B2A6E" w:rsidRPr="005F0638">
        <w:rPr>
          <w:bCs/>
          <w:sz w:val="28"/>
          <w:lang w:val="uk-UA"/>
        </w:rPr>
        <w:t>Центр</w:t>
      </w:r>
      <w:r w:rsidR="007B2A6E">
        <w:rPr>
          <w:bCs/>
          <w:sz w:val="28"/>
          <w:lang w:val="uk-UA"/>
        </w:rPr>
        <w:t>у</w:t>
      </w:r>
      <w:r w:rsidR="007B2A6E" w:rsidRPr="005F0638">
        <w:rPr>
          <w:bCs/>
          <w:sz w:val="28"/>
          <w:lang w:val="uk-UA"/>
        </w:rPr>
        <w:t xml:space="preserve"> протимінної діяльності та Ц</w:t>
      </w:r>
      <w:r w:rsidR="007B2A6E">
        <w:rPr>
          <w:bCs/>
          <w:sz w:val="28"/>
          <w:lang w:val="uk-UA"/>
        </w:rPr>
        <w:t>ентру гуманітарного розмінування також може потребувати додаткових витрат державного бюджету.</w:t>
      </w:r>
    </w:p>
    <w:p w:rsidR="007610CB" w:rsidRPr="005F0638" w:rsidRDefault="007610CB" w:rsidP="007610CB">
      <w:pPr>
        <w:ind w:firstLine="708"/>
        <w:jc w:val="both"/>
        <w:rPr>
          <w:bCs/>
          <w:sz w:val="28"/>
          <w:lang w:val="uk-UA"/>
        </w:rPr>
      </w:pPr>
      <w:r>
        <w:rPr>
          <w:bCs/>
          <w:sz w:val="28"/>
          <w:lang w:val="uk-UA"/>
        </w:rPr>
        <w:t xml:space="preserve">Загалом Міністерство фінансів України у експертному висновку до цього законопроекту не заперечує щодо подальшого </w:t>
      </w:r>
      <w:r w:rsidR="00044221">
        <w:rPr>
          <w:bCs/>
          <w:sz w:val="28"/>
          <w:lang w:val="uk-UA"/>
        </w:rPr>
        <w:t xml:space="preserve">його </w:t>
      </w:r>
      <w:r w:rsidR="00274F20">
        <w:rPr>
          <w:bCs/>
          <w:sz w:val="28"/>
          <w:lang w:val="uk-UA"/>
        </w:rPr>
        <w:t>розгляду</w:t>
      </w:r>
      <w:r>
        <w:rPr>
          <w:bCs/>
          <w:sz w:val="28"/>
          <w:lang w:val="uk-UA"/>
        </w:rPr>
        <w:t xml:space="preserve"> </w:t>
      </w:r>
      <w:r w:rsidR="00274F20">
        <w:rPr>
          <w:bCs/>
          <w:sz w:val="28"/>
          <w:lang w:val="uk-UA"/>
        </w:rPr>
        <w:t>за умови його доопрацювання з урахуванням вищезазначених зауважень, звертаючи увагу на невідповідність окремих положень законопроекту вимогам статті 13 Кодексу, та зазнача</w:t>
      </w:r>
      <w:r w:rsidR="00044221">
        <w:rPr>
          <w:bCs/>
          <w:sz w:val="28"/>
          <w:lang w:val="uk-UA"/>
        </w:rPr>
        <w:t>є</w:t>
      </w:r>
      <w:r w:rsidR="00274F20">
        <w:rPr>
          <w:bCs/>
          <w:sz w:val="28"/>
          <w:lang w:val="uk-UA"/>
        </w:rPr>
        <w:t xml:space="preserve"> про те, що законопроект може вплинути на видаткову частину державного бюджету і на виконання закону про державний бюджет у поточному періоді та потребувати внесення змін до нього</w:t>
      </w:r>
      <w:r>
        <w:rPr>
          <w:bCs/>
          <w:sz w:val="28"/>
          <w:lang w:val="uk-UA"/>
        </w:rPr>
        <w:t>.</w:t>
      </w:r>
    </w:p>
    <w:p w:rsidR="005F0638" w:rsidRPr="005F0638" w:rsidRDefault="005F0638" w:rsidP="005F0638">
      <w:pPr>
        <w:ind w:firstLine="708"/>
        <w:jc w:val="both"/>
        <w:rPr>
          <w:bCs/>
          <w:sz w:val="28"/>
          <w:lang w:val="uk-UA"/>
        </w:rPr>
      </w:pPr>
      <w:r w:rsidRPr="005F0638">
        <w:rPr>
          <w:bCs/>
          <w:sz w:val="28"/>
          <w:lang w:val="uk-UA"/>
        </w:rPr>
        <w:t>Проте, до законопроекту не подано фінансово-економічного обґрунтування (у тому числі відповідних розрахунків) та пропозицій про зміни до законодавчих актів України щодо скорочення витрат бюджету та/або джерел додаткових надходжень до бюджету для досягнення його збалансованості, як це визначено частиною першою статті 27 Бюджетного кодексу України та частиною третьою статті 91 Регламенту Верховної Ради України, про що також зазначено у висновку Міністерства фінансів України до цього законопроекту.</w:t>
      </w:r>
    </w:p>
    <w:p w:rsidR="00957FD4" w:rsidRPr="00957FD4" w:rsidRDefault="005F0638" w:rsidP="005F0638">
      <w:pPr>
        <w:ind w:firstLine="708"/>
        <w:jc w:val="both"/>
        <w:rPr>
          <w:sz w:val="28"/>
          <w:lang w:val="uk-UA"/>
        </w:rPr>
      </w:pPr>
      <w:r w:rsidRPr="005F0638">
        <w:rPr>
          <w:bCs/>
          <w:sz w:val="28"/>
          <w:lang w:val="uk-UA"/>
        </w:rPr>
        <w:t xml:space="preserve">Термін набрання чинності, визначений у законопроекті, не відповідає частині </w:t>
      </w:r>
      <w:r w:rsidR="00274F20">
        <w:rPr>
          <w:bCs/>
          <w:sz w:val="28"/>
          <w:lang w:val="uk-UA"/>
        </w:rPr>
        <w:t>третій</w:t>
      </w:r>
      <w:r w:rsidRPr="005F0638">
        <w:rPr>
          <w:bCs/>
          <w:sz w:val="28"/>
          <w:lang w:val="uk-UA"/>
        </w:rPr>
        <w:t xml:space="preserve"> статті 27 Бюджетного кодексу України, якою передбачено, що закони України або їх окремі положення, які впливають на показники бюджету </w:t>
      </w:r>
      <w:r w:rsidRPr="005F0638">
        <w:rPr>
          <w:bCs/>
          <w:sz w:val="28"/>
          <w:lang w:val="uk-UA"/>
        </w:rPr>
        <w:lastRenderedPageBreak/>
        <w:t>(зменшують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E6228C" w:rsidRPr="00E6228C" w:rsidRDefault="00FD5006" w:rsidP="00E6228C">
      <w:pPr>
        <w:ind w:firstLine="708"/>
        <w:jc w:val="both"/>
        <w:rPr>
          <w:sz w:val="28"/>
          <w:szCs w:val="28"/>
          <w:lang w:val="uk-UA"/>
        </w:rPr>
      </w:pPr>
      <w:r w:rsidRPr="00FC2813">
        <w:rPr>
          <w:sz w:val="28"/>
          <w:szCs w:val="28"/>
          <w:lang w:val="uk-UA"/>
        </w:rPr>
        <w:t>За наслідками розгляду Комітет прийняв рішення, що</w:t>
      </w:r>
      <w:r w:rsidR="00CC2A36" w:rsidRPr="00FC2813">
        <w:rPr>
          <w:sz w:val="28"/>
          <w:szCs w:val="28"/>
          <w:lang w:val="uk-UA"/>
        </w:rPr>
        <w:t xml:space="preserve"> проект Закону України </w:t>
      </w:r>
      <w:r w:rsidR="004C7F9F">
        <w:rPr>
          <w:sz w:val="28"/>
          <w:szCs w:val="28"/>
          <w:lang w:val="uk-UA"/>
        </w:rPr>
        <w:t>п</w:t>
      </w:r>
      <w:r w:rsidR="00785A78" w:rsidRPr="00FC2813">
        <w:rPr>
          <w:sz w:val="28"/>
          <w:szCs w:val="28"/>
          <w:lang w:val="uk-UA"/>
        </w:rPr>
        <w:t xml:space="preserve">ро </w:t>
      </w:r>
      <w:r w:rsidR="00E6228C" w:rsidRPr="00E6228C">
        <w:rPr>
          <w:sz w:val="28"/>
          <w:szCs w:val="28"/>
          <w:lang w:val="uk-UA"/>
        </w:rPr>
        <w:t xml:space="preserve">внесення змін до Закону України "Про протимінну діяльність в Україні" (реєстр. № 2618 від 18.12.2019), поданий народними депутатами України Герасименком І.Л., </w:t>
      </w:r>
      <w:proofErr w:type="spellStart"/>
      <w:r w:rsidR="00E6228C" w:rsidRPr="00E6228C">
        <w:rPr>
          <w:sz w:val="28"/>
          <w:szCs w:val="28"/>
          <w:lang w:val="uk-UA"/>
        </w:rPr>
        <w:t>Верещук</w:t>
      </w:r>
      <w:proofErr w:type="spellEnd"/>
      <w:r w:rsidR="00E6228C" w:rsidRPr="00E6228C">
        <w:rPr>
          <w:sz w:val="28"/>
          <w:szCs w:val="28"/>
          <w:lang w:val="uk-UA"/>
        </w:rPr>
        <w:t xml:space="preserve"> І.А. та іншими:</w:t>
      </w:r>
    </w:p>
    <w:p w:rsidR="00E6228C" w:rsidRPr="00E6228C" w:rsidRDefault="00E6228C" w:rsidP="00E6228C">
      <w:pPr>
        <w:ind w:firstLine="708"/>
        <w:jc w:val="both"/>
        <w:rPr>
          <w:sz w:val="28"/>
          <w:szCs w:val="28"/>
          <w:lang w:val="uk-UA"/>
        </w:rPr>
      </w:pPr>
      <w:r w:rsidRPr="00E6228C">
        <w:rPr>
          <w:sz w:val="28"/>
          <w:szCs w:val="28"/>
          <w:lang w:val="uk-UA"/>
        </w:rPr>
        <w:t>1) має вплив на показники бюджетів (</w:t>
      </w:r>
      <w:r w:rsidR="007B2A6E">
        <w:rPr>
          <w:sz w:val="28"/>
          <w:szCs w:val="28"/>
          <w:lang w:val="uk-UA"/>
        </w:rPr>
        <w:t xml:space="preserve">оптимізує витрати державного та місцевих бюджетів на створення </w:t>
      </w:r>
      <w:r w:rsidR="00E6038C">
        <w:rPr>
          <w:sz w:val="28"/>
          <w:szCs w:val="28"/>
          <w:lang w:val="uk-UA"/>
        </w:rPr>
        <w:t>системи</w:t>
      </w:r>
      <w:r w:rsidR="007B2A6E">
        <w:rPr>
          <w:sz w:val="28"/>
          <w:szCs w:val="28"/>
          <w:lang w:val="uk-UA"/>
        </w:rPr>
        <w:t xml:space="preserve"> </w:t>
      </w:r>
      <w:r w:rsidR="007B2A6E" w:rsidRPr="00E6228C">
        <w:rPr>
          <w:sz w:val="28"/>
          <w:szCs w:val="28"/>
          <w:lang w:val="uk-UA"/>
        </w:rPr>
        <w:t>протимінн</w:t>
      </w:r>
      <w:r w:rsidR="007B2A6E">
        <w:rPr>
          <w:sz w:val="28"/>
          <w:szCs w:val="28"/>
          <w:lang w:val="uk-UA"/>
        </w:rPr>
        <w:t>ої</w:t>
      </w:r>
      <w:r w:rsidR="007B2A6E" w:rsidRPr="00E6228C">
        <w:rPr>
          <w:sz w:val="28"/>
          <w:szCs w:val="28"/>
          <w:lang w:val="uk-UA"/>
        </w:rPr>
        <w:t xml:space="preserve"> діяльн</w:t>
      </w:r>
      <w:r w:rsidR="007B2A6E">
        <w:rPr>
          <w:sz w:val="28"/>
          <w:szCs w:val="28"/>
          <w:lang w:val="uk-UA"/>
        </w:rPr>
        <w:t>о</w:t>
      </w:r>
      <w:r w:rsidR="007B2A6E" w:rsidRPr="00E6228C">
        <w:rPr>
          <w:sz w:val="28"/>
          <w:szCs w:val="28"/>
          <w:lang w:val="uk-UA"/>
        </w:rPr>
        <w:t>ст</w:t>
      </w:r>
      <w:r w:rsidR="007B2A6E">
        <w:rPr>
          <w:sz w:val="28"/>
          <w:szCs w:val="28"/>
          <w:lang w:val="uk-UA"/>
        </w:rPr>
        <w:t>і,</w:t>
      </w:r>
      <w:r w:rsidR="007B2A6E" w:rsidRPr="00E6228C">
        <w:rPr>
          <w:sz w:val="28"/>
          <w:szCs w:val="28"/>
          <w:lang w:val="uk-UA"/>
        </w:rPr>
        <w:t xml:space="preserve"> </w:t>
      </w:r>
      <w:r w:rsidR="00274F20">
        <w:rPr>
          <w:sz w:val="28"/>
          <w:szCs w:val="28"/>
          <w:lang w:val="uk-UA"/>
        </w:rPr>
        <w:t>упорядкову</w:t>
      </w:r>
      <w:r w:rsidR="00E6038C">
        <w:rPr>
          <w:sz w:val="28"/>
          <w:szCs w:val="28"/>
          <w:lang w:val="uk-UA"/>
        </w:rPr>
        <w:t xml:space="preserve">ючи </w:t>
      </w:r>
      <w:r w:rsidR="00405038">
        <w:rPr>
          <w:sz w:val="28"/>
          <w:szCs w:val="28"/>
          <w:lang w:val="uk-UA"/>
        </w:rPr>
        <w:t>зобов’язання</w:t>
      </w:r>
      <w:r w:rsidR="00274F20">
        <w:rPr>
          <w:sz w:val="28"/>
          <w:szCs w:val="28"/>
          <w:lang w:val="uk-UA"/>
        </w:rPr>
        <w:t xml:space="preserve"> держави </w:t>
      </w:r>
      <w:r w:rsidR="00E6038C">
        <w:rPr>
          <w:sz w:val="28"/>
          <w:szCs w:val="28"/>
          <w:lang w:val="uk-UA"/>
        </w:rPr>
        <w:t>у цій сфері</w:t>
      </w:r>
      <w:r w:rsidR="00B57C18">
        <w:rPr>
          <w:sz w:val="28"/>
          <w:szCs w:val="28"/>
          <w:lang w:val="uk-UA"/>
        </w:rPr>
        <w:t>, проте потребуватиме додаткових видатків бюджетів у 2020 році</w:t>
      </w:r>
      <w:r w:rsidR="00584265">
        <w:rPr>
          <w:sz w:val="28"/>
          <w:szCs w:val="28"/>
          <w:lang w:val="uk-UA"/>
        </w:rPr>
        <w:t xml:space="preserve"> та наступних періодах</w:t>
      </w:r>
      <w:r w:rsidRPr="00E6228C">
        <w:rPr>
          <w:sz w:val="28"/>
          <w:szCs w:val="28"/>
          <w:lang w:val="uk-UA"/>
        </w:rPr>
        <w:t>). У разі прийняття відповідного закону до</w:t>
      </w:r>
      <w:r w:rsidR="003A6DCF">
        <w:rPr>
          <w:sz w:val="28"/>
          <w:szCs w:val="28"/>
          <w:lang w:val="uk-UA"/>
        </w:rPr>
        <w:t> </w:t>
      </w:r>
      <w:r w:rsidRPr="00E6228C">
        <w:rPr>
          <w:sz w:val="28"/>
          <w:szCs w:val="28"/>
          <w:lang w:val="uk-UA"/>
        </w:rPr>
        <w:t>15</w:t>
      </w:r>
      <w:r w:rsidR="00E54455">
        <w:rPr>
          <w:sz w:val="28"/>
          <w:szCs w:val="28"/>
          <w:lang w:val="uk-UA"/>
        </w:rPr>
        <w:t> </w:t>
      </w:r>
      <w:r w:rsidRPr="00E6228C">
        <w:rPr>
          <w:sz w:val="28"/>
          <w:szCs w:val="28"/>
          <w:lang w:val="uk-UA"/>
        </w:rPr>
        <w:t>липня 2020 року він має вводитися в дію не раніше 1</w:t>
      </w:r>
      <w:r w:rsidR="00044221">
        <w:rPr>
          <w:sz w:val="28"/>
          <w:szCs w:val="28"/>
          <w:lang w:val="uk-UA"/>
        </w:rPr>
        <w:t> </w:t>
      </w:r>
      <w:r w:rsidRPr="00E6228C">
        <w:rPr>
          <w:sz w:val="28"/>
          <w:szCs w:val="28"/>
          <w:lang w:val="uk-UA"/>
        </w:rPr>
        <w:t>січня 2021</w:t>
      </w:r>
      <w:r w:rsidR="00B57C18">
        <w:rPr>
          <w:sz w:val="28"/>
          <w:szCs w:val="28"/>
          <w:lang w:val="uk-UA"/>
        </w:rPr>
        <w:t> </w:t>
      </w:r>
      <w:r w:rsidRPr="00E6228C">
        <w:rPr>
          <w:sz w:val="28"/>
          <w:szCs w:val="28"/>
          <w:lang w:val="uk-UA"/>
        </w:rPr>
        <w:t>року, а після 15 липня 2020 року - не раніше 1 січня 2022 року (або 1</w:t>
      </w:r>
      <w:r w:rsidR="00044221">
        <w:rPr>
          <w:sz w:val="28"/>
          <w:szCs w:val="28"/>
          <w:lang w:val="uk-UA"/>
        </w:rPr>
        <w:t> </w:t>
      </w:r>
      <w:r w:rsidRPr="00E6228C">
        <w:rPr>
          <w:sz w:val="28"/>
          <w:szCs w:val="28"/>
          <w:lang w:val="uk-UA"/>
        </w:rPr>
        <w:t>січня наступного за цим року залежно від часу прийняття закону),</w:t>
      </w:r>
    </w:p>
    <w:p w:rsidR="00A14C47" w:rsidRDefault="00E6228C" w:rsidP="00E6228C">
      <w:pPr>
        <w:ind w:firstLine="708"/>
        <w:jc w:val="both"/>
        <w:rPr>
          <w:sz w:val="28"/>
          <w:szCs w:val="28"/>
          <w:lang w:val="uk-UA"/>
        </w:rPr>
      </w:pPr>
      <w:r w:rsidRPr="00E6228C">
        <w:rPr>
          <w:sz w:val="28"/>
          <w:szCs w:val="28"/>
          <w:lang w:val="uk-UA"/>
        </w:rPr>
        <w:t xml:space="preserve">2) рекомендувати Комітету з питань національної безпеки, оборони та розвідки при доопрацюванні законопроекту врахувати необхідність приведення його положень </w:t>
      </w:r>
      <w:r w:rsidR="00044221">
        <w:rPr>
          <w:sz w:val="28"/>
          <w:szCs w:val="28"/>
          <w:lang w:val="uk-UA"/>
        </w:rPr>
        <w:t>/</w:t>
      </w:r>
      <w:r w:rsidR="00044221" w:rsidRPr="00044221">
        <w:rPr>
          <w:i/>
          <w:sz w:val="28"/>
          <w:szCs w:val="28"/>
          <w:lang w:val="uk-UA"/>
        </w:rPr>
        <w:t>статті 8 Закону із врахуванням запропонованих законопроектом змін</w:t>
      </w:r>
      <w:r w:rsidR="00044221">
        <w:rPr>
          <w:sz w:val="28"/>
          <w:szCs w:val="28"/>
          <w:lang w:val="uk-UA"/>
        </w:rPr>
        <w:t xml:space="preserve">/ </w:t>
      </w:r>
      <w:r w:rsidRPr="00E6228C">
        <w:rPr>
          <w:sz w:val="28"/>
          <w:szCs w:val="28"/>
          <w:lang w:val="uk-UA"/>
        </w:rPr>
        <w:t xml:space="preserve">у відповідність до </w:t>
      </w:r>
      <w:r w:rsidR="00044221">
        <w:rPr>
          <w:sz w:val="28"/>
          <w:szCs w:val="28"/>
          <w:lang w:val="uk-UA"/>
        </w:rPr>
        <w:t>статей 13 та 29</w:t>
      </w:r>
      <w:r w:rsidRPr="00E6228C">
        <w:rPr>
          <w:sz w:val="28"/>
          <w:szCs w:val="28"/>
          <w:lang w:val="uk-UA"/>
        </w:rPr>
        <w:t xml:space="preserve"> </w:t>
      </w:r>
      <w:r w:rsidR="00044221">
        <w:rPr>
          <w:sz w:val="28"/>
          <w:szCs w:val="28"/>
          <w:lang w:val="uk-UA"/>
        </w:rPr>
        <w:t>Б</w:t>
      </w:r>
      <w:r w:rsidRPr="00E6228C">
        <w:rPr>
          <w:sz w:val="28"/>
          <w:szCs w:val="28"/>
          <w:lang w:val="uk-UA"/>
        </w:rPr>
        <w:t>юджетного</w:t>
      </w:r>
      <w:r w:rsidR="00044221">
        <w:rPr>
          <w:sz w:val="28"/>
          <w:szCs w:val="28"/>
          <w:lang w:val="uk-UA"/>
        </w:rPr>
        <w:t xml:space="preserve"> кодексу України</w:t>
      </w:r>
      <w:r w:rsidRPr="00E6228C">
        <w:rPr>
          <w:sz w:val="28"/>
          <w:szCs w:val="28"/>
          <w:lang w:val="uk-UA"/>
        </w:rPr>
        <w:t>, про що зазначається у рішенні Комітету з питань бюджету та експертному висновку Міністерства фінансів України до цього законопроекту.</w:t>
      </w:r>
    </w:p>
    <w:p w:rsidR="005A2665" w:rsidRPr="003A6DCF" w:rsidRDefault="005A2665" w:rsidP="005A2665">
      <w:pPr>
        <w:pStyle w:val="21"/>
        <w:spacing w:after="0" w:line="240" w:lineRule="auto"/>
        <w:ind w:left="0" w:firstLine="709"/>
        <w:jc w:val="both"/>
        <w:rPr>
          <w:lang w:val="uk-UA"/>
        </w:rPr>
      </w:pPr>
    </w:p>
    <w:p w:rsidR="001D6DE4" w:rsidRPr="001D6DE4" w:rsidRDefault="001D6DE4" w:rsidP="001D6DE4">
      <w:pPr>
        <w:rPr>
          <w:sz w:val="28"/>
          <w:szCs w:val="28"/>
        </w:rPr>
      </w:pPr>
      <w:proofErr w:type="spellStart"/>
      <w:r w:rsidRPr="001D6DE4">
        <w:rPr>
          <w:sz w:val="28"/>
          <w:szCs w:val="28"/>
        </w:rPr>
        <w:t>Додаток</w:t>
      </w:r>
      <w:proofErr w:type="spellEnd"/>
      <w:r w:rsidRPr="001D6DE4">
        <w:rPr>
          <w:sz w:val="28"/>
          <w:szCs w:val="28"/>
        </w:rPr>
        <w:t xml:space="preserve">: на </w:t>
      </w:r>
      <w:r w:rsidR="00E6228C">
        <w:rPr>
          <w:sz w:val="28"/>
          <w:szCs w:val="28"/>
          <w:lang w:val="uk-UA"/>
        </w:rPr>
        <w:t>2</w:t>
      </w:r>
      <w:r w:rsidRPr="001D6DE4">
        <w:rPr>
          <w:sz w:val="28"/>
          <w:szCs w:val="28"/>
        </w:rPr>
        <w:t xml:space="preserve"> </w:t>
      </w:r>
      <w:proofErr w:type="spellStart"/>
      <w:r w:rsidRPr="001D6DE4">
        <w:rPr>
          <w:sz w:val="28"/>
          <w:szCs w:val="28"/>
        </w:rPr>
        <w:t>арк</w:t>
      </w:r>
      <w:proofErr w:type="spellEnd"/>
      <w:r w:rsidRPr="001D6DE4">
        <w:rPr>
          <w:sz w:val="28"/>
          <w:szCs w:val="28"/>
        </w:rPr>
        <w:t>.</w:t>
      </w:r>
    </w:p>
    <w:p w:rsidR="00463D11" w:rsidRPr="003A6DCF" w:rsidRDefault="00463D11" w:rsidP="00463D11">
      <w:pPr>
        <w:pStyle w:val="21"/>
        <w:jc w:val="both"/>
      </w:pPr>
    </w:p>
    <w:p w:rsidR="00A34812" w:rsidRDefault="00A34812" w:rsidP="00A34812">
      <w:pPr>
        <w:pStyle w:val="4"/>
        <w:keepNext w:val="0"/>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before="0" w:after="0"/>
        <w:jc w:val="both"/>
      </w:pPr>
      <w:r w:rsidRPr="006F35E7">
        <w:t xml:space="preserve">Голова Комітету </w:t>
      </w:r>
      <w:r w:rsidRPr="006F35E7">
        <w:tab/>
      </w:r>
      <w:r w:rsidRPr="006F35E7">
        <w:tab/>
      </w:r>
      <w:r w:rsidRPr="006F35E7">
        <w:tab/>
      </w:r>
      <w:r w:rsidRPr="006F35E7">
        <w:tab/>
      </w:r>
      <w:r w:rsidRPr="006F35E7">
        <w:tab/>
      </w:r>
      <w:r w:rsidRPr="006F35E7">
        <w:tab/>
      </w:r>
      <w:r w:rsidR="00931CE9">
        <w:t>Ю.Ю.</w:t>
      </w:r>
      <w:r w:rsidR="00972F0C">
        <w:t> </w:t>
      </w:r>
      <w:r w:rsidRPr="006F35E7">
        <w:t>А</w:t>
      </w:r>
      <w:r w:rsidR="00931CE9">
        <w:t>рістов</w:t>
      </w:r>
    </w:p>
    <w:sectPr w:rsidR="00A34812" w:rsidSect="00EA6B3D">
      <w:footerReference w:type="default" r:id="rId6"/>
      <w:pgSz w:w="11906" w:h="16838"/>
      <w:pgMar w:top="851" w:right="991" w:bottom="1276" w:left="1560"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5E61" w:rsidRDefault="002D5E61" w:rsidP="00741D81">
      <w:r>
        <w:separator/>
      </w:r>
    </w:p>
  </w:endnote>
  <w:endnote w:type="continuationSeparator" w:id="0">
    <w:p w:rsidR="002D5E61" w:rsidRDefault="002D5E61" w:rsidP="00741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987857"/>
      <w:docPartObj>
        <w:docPartGallery w:val="Page Numbers (Bottom of Page)"/>
        <w:docPartUnique/>
      </w:docPartObj>
    </w:sdtPr>
    <w:sdtEndPr/>
    <w:sdtContent>
      <w:p w:rsidR="00741D81" w:rsidRDefault="00741D81">
        <w:pPr>
          <w:pStyle w:val="a8"/>
          <w:jc w:val="right"/>
        </w:pPr>
        <w:r>
          <w:fldChar w:fldCharType="begin"/>
        </w:r>
        <w:r>
          <w:instrText>PAGE   \* MERGEFORMAT</w:instrText>
        </w:r>
        <w:r>
          <w:fldChar w:fldCharType="separate"/>
        </w:r>
        <w:r w:rsidR="00F12E01" w:rsidRPr="00F12E01">
          <w:rPr>
            <w:noProof/>
            <w:lang w:val="uk-UA"/>
          </w:rPr>
          <w:t>4</w:t>
        </w:r>
        <w:r>
          <w:fldChar w:fldCharType="end"/>
        </w:r>
      </w:p>
    </w:sdtContent>
  </w:sdt>
  <w:p w:rsidR="00741D81" w:rsidRDefault="00741D8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5E61" w:rsidRDefault="002D5E61" w:rsidP="00741D81">
      <w:r>
        <w:separator/>
      </w:r>
    </w:p>
  </w:footnote>
  <w:footnote w:type="continuationSeparator" w:id="0">
    <w:p w:rsidR="002D5E61" w:rsidRDefault="002D5E61" w:rsidP="00741D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24F75"/>
    <w:rsid w:val="00037D69"/>
    <w:rsid w:val="00044221"/>
    <w:rsid w:val="000568F1"/>
    <w:rsid w:val="000A2511"/>
    <w:rsid w:val="000C5025"/>
    <w:rsid w:val="000C7DB9"/>
    <w:rsid w:val="000E6EE9"/>
    <w:rsid w:val="000F49AD"/>
    <w:rsid w:val="00124E2E"/>
    <w:rsid w:val="00133416"/>
    <w:rsid w:val="00153132"/>
    <w:rsid w:val="00153339"/>
    <w:rsid w:val="00153E19"/>
    <w:rsid w:val="00153F2D"/>
    <w:rsid w:val="0016228C"/>
    <w:rsid w:val="001640F5"/>
    <w:rsid w:val="00192502"/>
    <w:rsid w:val="00197CDE"/>
    <w:rsid w:val="001B0469"/>
    <w:rsid w:val="001B2954"/>
    <w:rsid w:val="001C5F2E"/>
    <w:rsid w:val="001D331C"/>
    <w:rsid w:val="001D61CD"/>
    <w:rsid w:val="001D6DE4"/>
    <w:rsid w:val="001E506D"/>
    <w:rsid w:val="001F6985"/>
    <w:rsid w:val="002123BD"/>
    <w:rsid w:val="0021330C"/>
    <w:rsid w:val="0024016C"/>
    <w:rsid w:val="00256798"/>
    <w:rsid w:val="00274F20"/>
    <w:rsid w:val="00280711"/>
    <w:rsid w:val="00293390"/>
    <w:rsid w:val="00296D6B"/>
    <w:rsid w:val="002A5853"/>
    <w:rsid w:val="002A78D4"/>
    <w:rsid w:val="002B18AE"/>
    <w:rsid w:val="002C28DB"/>
    <w:rsid w:val="002D5E61"/>
    <w:rsid w:val="003131D3"/>
    <w:rsid w:val="00332598"/>
    <w:rsid w:val="00337A54"/>
    <w:rsid w:val="003627E0"/>
    <w:rsid w:val="00365F85"/>
    <w:rsid w:val="00366E21"/>
    <w:rsid w:val="00376B63"/>
    <w:rsid w:val="003778CF"/>
    <w:rsid w:val="00394A48"/>
    <w:rsid w:val="003A6DCF"/>
    <w:rsid w:val="003C1761"/>
    <w:rsid w:val="003C78C1"/>
    <w:rsid w:val="004039E1"/>
    <w:rsid w:val="00405038"/>
    <w:rsid w:val="00430D8E"/>
    <w:rsid w:val="00445C70"/>
    <w:rsid w:val="00454A37"/>
    <w:rsid w:val="00463D11"/>
    <w:rsid w:val="004A6E2F"/>
    <w:rsid w:val="004B2576"/>
    <w:rsid w:val="004C7F9F"/>
    <w:rsid w:val="004E4BBA"/>
    <w:rsid w:val="0052414B"/>
    <w:rsid w:val="00541835"/>
    <w:rsid w:val="0058212C"/>
    <w:rsid w:val="00584265"/>
    <w:rsid w:val="005A2665"/>
    <w:rsid w:val="005B7F57"/>
    <w:rsid w:val="005D1B07"/>
    <w:rsid w:val="005D3DF7"/>
    <w:rsid w:val="005F0638"/>
    <w:rsid w:val="006045B1"/>
    <w:rsid w:val="00606635"/>
    <w:rsid w:val="00631549"/>
    <w:rsid w:val="00634464"/>
    <w:rsid w:val="006A263D"/>
    <w:rsid w:val="006B07BD"/>
    <w:rsid w:val="006B7820"/>
    <w:rsid w:val="006C60C2"/>
    <w:rsid w:val="006E1CD8"/>
    <w:rsid w:val="00706A6D"/>
    <w:rsid w:val="00741D81"/>
    <w:rsid w:val="007610CB"/>
    <w:rsid w:val="007816C4"/>
    <w:rsid w:val="00785A78"/>
    <w:rsid w:val="0078779F"/>
    <w:rsid w:val="007A44C2"/>
    <w:rsid w:val="007B2A6E"/>
    <w:rsid w:val="007C5036"/>
    <w:rsid w:val="007E22B7"/>
    <w:rsid w:val="00830557"/>
    <w:rsid w:val="00832B30"/>
    <w:rsid w:val="008426C9"/>
    <w:rsid w:val="00864825"/>
    <w:rsid w:val="00884D93"/>
    <w:rsid w:val="0088641E"/>
    <w:rsid w:val="008B0FDB"/>
    <w:rsid w:val="008B286B"/>
    <w:rsid w:val="008D7AF4"/>
    <w:rsid w:val="00921F7A"/>
    <w:rsid w:val="00931CE9"/>
    <w:rsid w:val="00932804"/>
    <w:rsid w:val="00935E46"/>
    <w:rsid w:val="00957FD4"/>
    <w:rsid w:val="00972F0C"/>
    <w:rsid w:val="0098650C"/>
    <w:rsid w:val="009D3359"/>
    <w:rsid w:val="009F31FD"/>
    <w:rsid w:val="00A0049D"/>
    <w:rsid w:val="00A14C47"/>
    <w:rsid w:val="00A173FE"/>
    <w:rsid w:val="00A34812"/>
    <w:rsid w:val="00A40878"/>
    <w:rsid w:val="00A50163"/>
    <w:rsid w:val="00A73FAA"/>
    <w:rsid w:val="00A7688B"/>
    <w:rsid w:val="00A8486F"/>
    <w:rsid w:val="00A93348"/>
    <w:rsid w:val="00A97E9C"/>
    <w:rsid w:val="00AA67DD"/>
    <w:rsid w:val="00AD602F"/>
    <w:rsid w:val="00AE4D8B"/>
    <w:rsid w:val="00AF292E"/>
    <w:rsid w:val="00B43886"/>
    <w:rsid w:val="00B46782"/>
    <w:rsid w:val="00B57C18"/>
    <w:rsid w:val="00B94642"/>
    <w:rsid w:val="00BB327A"/>
    <w:rsid w:val="00BB43BB"/>
    <w:rsid w:val="00BC7324"/>
    <w:rsid w:val="00BE50D7"/>
    <w:rsid w:val="00BE66CF"/>
    <w:rsid w:val="00BE6C14"/>
    <w:rsid w:val="00C03256"/>
    <w:rsid w:val="00C25200"/>
    <w:rsid w:val="00C37FCC"/>
    <w:rsid w:val="00C40BA1"/>
    <w:rsid w:val="00C567D8"/>
    <w:rsid w:val="00C86D85"/>
    <w:rsid w:val="00CB324F"/>
    <w:rsid w:val="00CC2A36"/>
    <w:rsid w:val="00CC74CE"/>
    <w:rsid w:val="00CE0470"/>
    <w:rsid w:val="00D0158E"/>
    <w:rsid w:val="00D07676"/>
    <w:rsid w:val="00D10D04"/>
    <w:rsid w:val="00D56570"/>
    <w:rsid w:val="00D7137F"/>
    <w:rsid w:val="00DC0AB5"/>
    <w:rsid w:val="00DE769C"/>
    <w:rsid w:val="00E0428A"/>
    <w:rsid w:val="00E12552"/>
    <w:rsid w:val="00E32018"/>
    <w:rsid w:val="00E516A8"/>
    <w:rsid w:val="00E54455"/>
    <w:rsid w:val="00E6038C"/>
    <w:rsid w:val="00E6228C"/>
    <w:rsid w:val="00E65A11"/>
    <w:rsid w:val="00E95884"/>
    <w:rsid w:val="00EA6B3D"/>
    <w:rsid w:val="00ED619A"/>
    <w:rsid w:val="00EE51A1"/>
    <w:rsid w:val="00F07DC7"/>
    <w:rsid w:val="00F12E01"/>
    <w:rsid w:val="00F540F0"/>
    <w:rsid w:val="00FC2813"/>
    <w:rsid w:val="00FC536C"/>
    <w:rsid w:val="00FD412F"/>
    <w:rsid w:val="00FD5006"/>
    <w:rsid w:val="00FD6D2C"/>
    <w:rsid w:val="00FE0C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95B541"/>
  <w15:chartTrackingRefBased/>
  <w15:docId w15:val="{F926EB5E-AA77-4295-937F-3E7C4C520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jc w:val="right"/>
      <w:outlineLvl w:val="0"/>
    </w:pPr>
    <w:rPr>
      <w:u w:val="single"/>
      <w:lang w:val="uk-UA"/>
    </w:rPr>
  </w:style>
  <w:style w:type="paragraph" w:styleId="2">
    <w:name w:val="heading 2"/>
    <w:basedOn w:val="a"/>
    <w:next w:val="a"/>
    <w:qFormat/>
    <w:pPr>
      <w:keepNext/>
      <w:outlineLvl w:val="1"/>
    </w:pPr>
    <w:rPr>
      <w:sz w:val="28"/>
      <w:lang w:val="uk-UA"/>
    </w:rPr>
  </w:style>
  <w:style w:type="paragraph" w:styleId="4">
    <w:name w:val="heading 4"/>
    <w:basedOn w:val="a"/>
    <w:next w:val="a"/>
    <w:qFormat/>
    <w:rsid w:val="001640F5"/>
    <w:pPr>
      <w:keepNext/>
      <w:spacing w:before="240" w:after="60"/>
      <w:outlineLvl w:val="3"/>
    </w:pPr>
    <w:rPr>
      <w:rFonts w:eastAsia="Arial Unicode MS"/>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8"/>
      <w:lang w:val="uk-UA"/>
    </w:rPr>
  </w:style>
  <w:style w:type="paragraph" w:styleId="20">
    <w:name w:val="Body Text 2"/>
    <w:basedOn w:val="a"/>
    <w:pPr>
      <w:jc w:val="both"/>
    </w:pPr>
    <w:rPr>
      <w:sz w:val="28"/>
      <w:lang w:val="uk-UA"/>
    </w:rPr>
  </w:style>
  <w:style w:type="paragraph" w:styleId="a4">
    <w:name w:val="Balloon Text"/>
    <w:basedOn w:val="a"/>
    <w:semiHidden/>
    <w:rsid w:val="00280711"/>
    <w:rPr>
      <w:rFonts w:ascii="Tahoma" w:hAnsi="Tahoma" w:cs="Tahoma"/>
      <w:sz w:val="16"/>
      <w:szCs w:val="16"/>
    </w:rPr>
  </w:style>
  <w:style w:type="paragraph" w:styleId="a5">
    <w:name w:val="Body Text Indent"/>
    <w:basedOn w:val="a"/>
    <w:rsid w:val="00A97E9C"/>
    <w:pPr>
      <w:spacing w:after="120"/>
      <w:ind w:left="360"/>
    </w:pPr>
  </w:style>
  <w:style w:type="paragraph" w:styleId="21">
    <w:name w:val="Body Text Indent 2"/>
    <w:basedOn w:val="a"/>
    <w:rsid w:val="00A14C47"/>
    <w:pPr>
      <w:spacing w:after="120" w:line="480" w:lineRule="auto"/>
      <w:ind w:left="360"/>
    </w:pPr>
  </w:style>
  <w:style w:type="character" w:customStyle="1" w:styleId="apple-converted-space">
    <w:name w:val="apple-converted-space"/>
    <w:basedOn w:val="a0"/>
    <w:rsid w:val="00153E19"/>
  </w:style>
  <w:style w:type="paragraph" w:styleId="a6">
    <w:name w:val="header"/>
    <w:basedOn w:val="a"/>
    <w:link w:val="a7"/>
    <w:rsid w:val="00741D81"/>
    <w:pPr>
      <w:tabs>
        <w:tab w:val="center" w:pos="4819"/>
        <w:tab w:val="right" w:pos="9639"/>
      </w:tabs>
    </w:pPr>
  </w:style>
  <w:style w:type="character" w:customStyle="1" w:styleId="a7">
    <w:name w:val="Верхній колонтитул Знак"/>
    <w:basedOn w:val="a0"/>
    <w:link w:val="a6"/>
    <w:rsid w:val="00741D81"/>
    <w:rPr>
      <w:sz w:val="24"/>
      <w:szCs w:val="24"/>
      <w:lang w:val="ru-RU" w:eastAsia="ru-RU"/>
    </w:rPr>
  </w:style>
  <w:style w:type="paragraph" w:styleId="a8">
    <w:name w:val="footer"/>
    <w:basedOn w:val="a"/>
    <w:link w:val="a9"/>
    <w:uiPriority w:val="99"/>
    <w:rsid w:val="00741D81"/>
    <w:pPr>
      <w:tabs>
        <w:tab w:val="center" w:pos="4819"/>
        <w:tab w:val="right" w:pos="9639"/>
      </w:tabs>
    </w:pPr>
  </w:style>
  <w:style w:type="character" w:customStyle="1" w:styleId="a9">
    <w:name w:val="Нижній колонтитул Знак"/>
    <w:basedOn w:val="a0"/>
    <w:link w:val="a8"/>
    <w:uiPriority w:val="99"/>
    <w:rsid w:val="00741D81"/>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930639">
      <w:bodyDiv w:val="1"/>
      <w:marLeft w:val="0"/>
      <w:marRight w:val="0"/>
      <w:marTop w:val="0"/>
      <w:marBottom w:val="0"/>
      <w:divBdr>
        <w:top w:val="none" w:sz="0" w:space="0" w:color="auto"/>
        <w:left w:val="none" w:sz="0" w:space="0" w:color="auto"/>
        <w:bottom w:val="none" w:sz="0" w:space="0" w:color="auto"/>
        <w:right w:val="none" w:sz="0" w:space="0" w:color="auto"/>
      </w:divBdr>
    </w:div>
    <w:div w:id="1021513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4</Pages>
  <Words>6017</Words>
  <Characters>3430</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9429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Олена Петрівна Кочубей</cp:lastModifiedBy>
  <cp:revision>22</cp:revision>
  <cp:lastPrinted>2020-03-05T12:25:00Z</cp:lastPrinted>
  <dcterms:created xsi:type="dcterms:W3CDTF">2020-02-21T07:32:00Z</dcterms:created>
  <dcterms:modified xsi:type="dcterms:W3CDTF">2020-03-10T12:51:00Z</dcterms:modified>
</cp:coreProperties>
</file>