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C8A" w:rsidRDefault="00324C8A" w:rsidP="00324C8A">
      <w:pPr>
        <w:ind w:firstLine="709"/>
        <w:jc w:val="right"/>
        <w:rPr>
          <w:sz w:val="20"/>
        </w:rPr>
      </w:pPr>
    </w:p>
    <w:p w:rsidR="00E72F1E" w:rsidRPr="0092620F" w:rsidRDefault="00E72F1E" w:rsidP="00324C8A">
      <w:pPr>
        <w:ind w:firstLine="709"/>
        <w:jc w:val="right"/>
        <w:rPr>
          <w:sz w:val="20"/>
        </w:rPr>
      </w:pPr>
      <w:bookmarkStart w:id="0" w:name="_GoBack"/>
      <w:bookmarkEnd w:id="0"/>
    </w:p>
    <w:p w:rsidR="00324C8A" w:rsidRPr="0092620F" w:rsidRDefault="00324C8A" w:rsidP="00324C8A">
      <w:pPr>
        <w:ind w:firstLine="709"/>
        <w:jc w:val="right"/>
        <w:rPr>
          <w:sz w:val="20"/>
        </w:rPr>
      </w:pPr>
    </w:p>
    <w:p w:rsidR="00324C8A" w:rsidRPr="0092620F" w:rsidRDefault="00324C8A" w:rsidP="00324C8A">
      <w:pPr>
        <w:ind w:firstLine="709"/>
        <w:jc w:val="right"/>
        <w:rPr>
          <w:sz w:val="20"/>
        </w:rPr>
      </w:pPr>
    </w:p>
    <w:p w:rsidR="00324C8A" w:rsidRPr="0092620F" w:rsidRDefault="00324C8A" w:rsidP="00324C8A">
      <w:pPr>
        <w:ind w:firstLine="709"/>
        <w:jc w:val="right"/>
        <w:rPr>
          <w:sz w:val="20"/>
        </w:rPr>
      </w:pPr>
    </w:p>
    <w:p w:rsidR="00324C8A" w:rsidRPr="0092620F" w:rsidRDefault="00324C8A" w:rsidP="00324C8A">
      <w:pPr>
        <w:ind w:firstLine="709"/>
        <w:jc w:val="right"/>
        <w:rPr>
          <w:sz w:val="20"/>
        </w:rPr>
      </w:pPr>
    </w:p>
    <w:p w:rsidR="00324C8A" w:rsidRPr="0092620F" w:rsidRDefault="00324C8A" w:rsidP="00324C8A">
      <w:pPr>
        <w:ind w:firstLine="709"/>
        <w:jc w:val="right"/>
        <w:rPr>
          <w:sz w:val="20"/>
        </w:rPr>
      </w:pPr>
    </w:p>
    <w:p w:rsidR="00324C8A" w:rsidRPr="0092620F" w:rsidRDefault="00324C8A" w:rsidP="00324C8A">
      <w:pPr>
        <w:ind w:firstLine="709"/>
        <w:jc w:val="right"/>
        <w:rPr>
          <w:sz w:val="20"/>
        </w:rPr>
      </w:pPr>
    </w:p>
    <w:p w:rsidR="00324C8A" w:rsidRPr="0092620F" w:rsidRDefault="00324C8A" w:rsidP="00324C8A">
      <w:pPr>
        <w:ind w:firstLine="709"/>
        <w:jc w:val="right"/>
        <w:rPr>
          <w:sz w:val="20"/>
        </w:rPr>
      </w:pPr>
    </w:p>
    <w:p w:rsidR="00324C8A" w:rsidRPr="0092620F" w:rsidRDefault="00324C8A" w:rsidP="00324C8A">
      <w:pPr>
        <w:ind w:firstLine="709"/>
        <w:jc w:val="right"/>
        <w:rPr>
          <w:sz w:val="20"/>
        </w:rPr>
      </w:pPr>
    </w:p>
    <w:p w:rsidR="00134472" w:rsidRPr="0092620F" w:rsidRDefault="00134472" w:rsidP="00134472">
      <w:pPr>
        <w:ind w:firstLine="709"/>
        <w:jc w:val="right"/>
        <w:rPr>
          <w:sz w:val="20"/>
        </w:rPr>
      </w:pPr>
    </w:p>
    <w:p w:rsidR="00134472" w:rsidRPr="0092620F" w:rsidRDefault="00134472" w:rsidP="00134472">
      <w:pPr>
        <w:jc w:val="center"/>
        <w:rPr>
          <w:rStyle w:val="a4"/>
          <w:rFonts w:ascii="Times New Roman" w:hAnsi="Times New Roman"/>
          <w:sz w:val="28"/>
          <w:szCs w:val="28"/>
          <w:lang w:val="uk-UA"/>
        </w:rPr>
      </w:pPr>
      <w:r w:rsidRPr="0092620F">
        <w:rPr>
          <w:rStyle w:val="a4"/>
          <w:rFonts w:ascii="Times New Roman" w:hAnsi="Times New Roman"/>
          <w:sz w:val="28"/>
          <w:szCs w:val="28"/>
          <w:lang w:val="uk-UA"/>
        </w:rPr>
        <w:t>ВИСНОВОК</w:t>
      </w:r>
    </w:p>
    <w:p w:rsidR="00BB482B" w:rsidRDefault="00134472" w:rsidP="005D35D6">
      <w:pPr>
        <w:jc w:val="center"/>
        <w:rPr>
          <w:b/>
          <w:bCs/>
          <w:szCs w:val="28"/>
        </w:rPr>
      </w:pPr>
      <w:r w:rsidRPr="0092620F">
        <w:rPr>
          <w:rStyle w:val="a4"/>
          <w:rFonts w:ascii="Times New Roman" w:eastAsia="Times New Roman" w:hAnsi="Times New Roman"/>
          <w:sz w:val="28"/>
          <w:szCs w:val="28"/>
          <w:lang w:val="uk-UA"/>
        </w:rPr>
        <w:t xml:space="preserve">на </w:t>
      </w:r>
      <w:r w:rsidRPr="0092620F">
        <w:rPr>
          <w:b/>
          <w:bCs/>
          <w:szCs w:val="28"/>
          <w:bdr w:val="none" w:sz="0" w:space="0" w:color="auto" w:frame="1"/>
        </w:rPr>
        <w:t>проект Закону України «</w:t>
      </w:r>
      <w:r w:rsidR="005D35D6" w:rsidRPr="0092620F">
        <w:rPr>
          <w:b/>
          <w:szCs w:val="28"/>
        </w:rPr>
        <w:t>Про внесення змін до Митного кодексу України щодо відтермінування</w:t>
      </w:r>
      <w:r w:rsidR="005D35D6" w:rsidRPr="0092620F">
        <w:rPr>
          <w:b/>
          <w:bCs/>
          <w:szCs w:val="28"/>
        </w:rPr>
        <w:t xml:space="preserve"> застосування штрафних санкцій за порушення порядку ввезення транспортних засобів  </w:t>
      </w:r>
    </w:p>
    <w:p w:rsidR="005D35D6" w:rsidRPr="0092620F" w:rsidRDefault="005D35D6" w:rsidP="005D35D6">
      <w:pPr>
        <w:jc w:val="center"/>
        <w:rPr>
          <w:szCs w:val="28"/>
        </w:rPr>
      </w:pPr>
      <w:r w:rsidRPr="0092620F">
        <w:rPr>
          <w:b/>
          <w:bCs/>
          <w:szCs w:val="28"/>
        </w:rPr>
        <w:t>на митну територію України»</w:t>
      </w:r>
    </w:p>
    <w:p w:rsidR="00134472" w:rsidRPr="0092620F" w:rsidRDefault="00134472" w:rsidP="00134472">
      <w:pPr>
        <w:ind w:firstLine="709"/>
        <w:jc w:val="both"/>
        <w:rPr>
          <w:b/>
          <w:bCs/>
          <w:szCs w:val="28"/>
          <w:bdr w:val="none" w:sz="0" w:space="0" w:color="auto" w:frame="1"/>
        </w:rPr>
      </w:pPr>
    </w:p>
    <w:p w:rsidR="005D35D6" w:rsidRPr="00493018" w:rsidRDefault="005D35D6" w:rsidP="005D35D6">
      <w:pPr>
        <w:pStyle w:val="a7"/>
        <w:spacing w:before="0" w:beforeAutospacing="0" w:after="0" w:afterAutospacing="0" w:line="280" w:lineRule="atLeast"/>
        <w:ind w:firstLine="706"/>
        <w:jc w:val="both"/>
        <w:rPr>
          <w:color w:val="000000"/>
          <w:sz w:val="28"/>
          <w:szCs w:val="28"/>
          <w:lang w:val="uk-UA"/>
        </w:rPr>
      </w:pPr>
      <w:r w:rsidRPr="00493018">
        <w:rPr>
          <w:sz w:val="28"/>
          <w:szCs w:val="28"/>
          <w:lang w:val="uk-UA"/>
        </w:rPr>
        <w:t xml:space="preserve">Змінами до пункту </w:t>
      </w:r>
      <w:r w:rsidRPr="00493018">
        <w:rPr>
          <w:color w:val="000000"/>
          <w:sz w:val="28"/>
          <w:szCs w:val="28"/>
          <w:lang w:val="uk-UA"/>
        </w:rPr>
        <w:t>9</w:t>
      </w:r>
      <w:r w:rsidRPr="00493018">
        <w:rPr>
          <w:b/>
          <w:bCs/>
          <w:color w:val="000000"/>
          <w:sz w:val="28"/>
          <w:szCs w:val="28"/>
          <w:vertAlign w:val="superscript"/>
          <w:lang w:val="uk-UA"/>
        </w:rPr>
        <w:t>-</w:t>
      </w:r>
      <w:r w:rsidRPr="00493018">
        <w:rPr>
          <w:bCs/>
          <w:color w:val="000000"/>
          <w:sz w:val="28"/>
          <w:szCs w:val="28"/>
          <w:vertAlign w:val="superscript"/>
          <w:lang w:val="uk-UA"/>
        </w:rPr>
        <w:t>4</w:t>
      </w:r>
      <w:r w:rsidRPr="00493018">
        <w:rPr>
          <w:sz w:val="28"/>
          <w:szCs w:val="28"/>
          <w:lang w:val="uk-UA"/>
        </w:rPr>
        <w:t xml:space="preserve"> </w:t>
      </w:r>
      <w:r w:rsidR="00BB482B" w:rsidRPr="00493018">
        <w:rPr>
          <w:sz w:val="28"/>
          <w:szCs w:val="28"/>
          <w:lang w:val="uk-UA"/>
        </w:rPr>
        <w:t>р</w:t>
      </w:r>
      <w:r w:rsidRPr="00493018">
        <w:rPr>
          <w:sz w:val="28"/>
          <w:szCs w:val="28"/>
          <w:lang w:val="uk-UA"/>
        </w:rPr>
        <w:t xml:space="preserve">озділу </w:t>
      </w:r>
      <w:r w:rsidR="00BB482B" w:rsidRPr="00493018">
        <w:rPr>
          <w:sz w:val="28"/>
          <w:szCs w:val="28"/>
          <w:lang w:val="uk-UA"/>
        </w:rPr>
        <w:t>ХХІ</w:t>
      </w:r>
      <w:r w:rsidR="00134472" w:rsidRPr="00493018">
        <w:rPr>
          <w:sz w:val="28"/>
          <w:szCs w:val="28"/>
          <w:lang w:val="uk-UA"/>
        </w:rPr>
        <w:t xml:space="preserve"> Митного кодексу України </w:t>
      </w:r>
      <w:r w:rsidR="00BB482B" w:rsidRPr="00493018">
        <w:rPr>
          <w:sz w:val="28"/>
          <w:szCs w:val="28"/>
          <w:lang w:val="uk-UA"/>
        </w:rPr>
        <w:br/>
      </w:r>
      <w:r w:rsidR="00134472" w:rsidRPr="00493018">
        <w:rPr>
          <w:sz w:val="28"/>
          <w:szCs w:val="28"/>
          <w:lang w:val="uk-UA"/>
        </w:rPr>
        <w:t>(далі – МКУ)</w:t>
      </w:r>
      <w:r w:rsidRPr="00493018">
        <w:rPr>
          <w:sz w:val="28"/>
          <w:szCs w:val="28"/>
          <w:lang w:val="uk-UA"/>
        </w:rPr>
        <w:t xml:space="preserve"> пропонується</w:t>
      </w:r>
      <w:r w:rsidR="006C500B" w:rsidRPr="00493018">
        <w:rPr>
          <w:sz w:val="28"/>
          <w:szCs w:val="28"/>
          <w:lang w:val="uk-UA"/>
        </w:rPr>
        <w:t xml:space="preserve"> </w:t>
      </w:r>
      <w:r w:rsidRPr="00493018">
        <w:rPr>
          <w:sz w:val="28"/>
          <w:szCs w:val="28"/>
          <w:lang w:val="uk-UA"/>
        </w:rPr>
        <w:t>т</w:t>
      </w:r>
      <w:r w:rsidRPr="00493018">
        <w:rPr>
          <w:color w:val="000000"/>
          <w:sz w:val="28"/>
          <w:szCs w:val="28"/>
          <w:lang w:val="uk-UA"/>
        </w:rPr>
        <w:t>имчасово, до 30 квітня 2020 року включно, відновити дію </w:t>
      </w:r>
      <w:hyperlink r:id="rId7" w:anchor="n5292" w:tgtFrame="_blank" w:history="1">
        <w:r w:rsidRPr="00493018">
          <w:rPr>
            <w:color w:val="000000"/>
            <w:sz w:val="28"/>
            <w:szCs w:val="28"/>
            <w:lang w:val="uk-UA"/>
          </w:rPr>
          <w:t>пунктів 9</w:t>
        </w:r>
      </w:hyperlink>
      <w:hyperlink r:id="rId8" w:anchor="n5292" w:tgtFrame="_blank" w:history="1">
        <w:r w:rsidRPr="00493018">
          <w:rPr>
            <w:b/>
            <w:bCs/>
            <w:color w:val="000000"/>
            <w:sz w:val="28"/>
            <w:szCs w:val="28"/>
            <w:vertAlign w:val="superscript"/>
            <w:lang w:val="uk-UA"/>
          </w:rPr>
          <w:t>-</w:t>
        </w:r>
        <w:r w:rsidRPr="00493018">
          <w:rPr>
            <w:bCs/>
            <w:color w:val="000000"/>
            <w:sz w:val="28"/>
            <w:szCs w:val="28"/>
            <w:vertAlign w:val="superscript"/>
            <w:lang w:val="uk-UA"/>
          </w:rPr>
          <w:t>2</w:t>
        </w:r>
      </w:hyperlink>
      <w:r w:rsidRPr="00493018">
        <w:rPr>
          <w:color w:val="000000"/>
          <w:sz w:val="28"/>
          <w:szCs w:val="28"/>
          <w:lang w:val="uk-UA"/>
        </w:rPr>
        <w:t> та </w:t>
      </w:r>
      <w:hyperlink r:id="rId9" w:anchor="n5294" w:tgtFrame="_blank" w:history="1">
        <w:r w:rsidRPr="00493018">
          <w:rPr>
            <w:color w:val="000000"/>
            <w:sz w:val="28"/>
            <w:szCs w:val="28"/>
            <w:lang w:val="uk-UA"/>
          </w:rPr>
          <w:t>9</w:t>
        </w:r>
      </w:hyperlink>
      <w:hyperlink r:id="rId10" w:anchor="n5294" w:tgtFrame="_blank" w:history="1">
        <w:r w:rsidRPr="00493018">
          <w:rPr>
            <w:bCs/>
            <w:color w:val="000000"/>
            <w:sz w:val="28"/>
            <w:szCs w:val="28"/>
            <w:vertAlign w:val="superscript"/>
            <w:lang w:val="uk-UA"/>
          </w:rPr>
          <w:t>-3</w:t>
        </w:r>
      </w:hyperlink>
      <w:r w:rsidRPr="00493018">
        <w:rPr>
          <w:bCs/>
          <w:color w:val="000000"/>
          <w:sz w:val="28"/>
          <w:szCs w:val="28"/>
          <w:vertAlign w:val="superscript"/>
          <w:lang w:val="uk-UA"/>
        </w:rPr>
        <w:t> </w:t>
      </w:r>
      <w:r w:rsidRPr="00493018">
        <w:rPr>
          <w:color w:val="000000"/>
          <w:sz w:val="28"/>
          <w:szCs w:val="28"/>
          <w:lang w:val="uk-UA"/>
        </w:rPr>
        <w:t>цього розділу.</w:t>
      </w:r>
    </w:p>
    <w:p w:rsidR="00BB482B" w:rsidRPr="00BB482B" w:rsidRDefault="00BB482B" w:rsidP="00BB482B">
      <w:pPr>
        <w:pStyle w:val="a7"/>
        <w:spacing w:before="0" w:beforeAutospacing="0" w:after="0" w:afterAutospacing="0" w:line="280" w:lineRule="atLeast"/>
        <w:ind w:firstLine="706"/>
        <w:jc w:val="both"/>
        <w:rPr>
          <w:color w:val="000000"/>
          <w:sz w:val="28"/>
          <w:szCs w:val="28"/>
          <w:lang w:val="uk-UA"/>
        </w:rPr>
      </w:pPr>
      <w:r w:rsidRPr="00493018">
        <w:rPr>
          <w:color w:val="000000"/>
          <w:sz w:val="28"/>
          <w:szCs w:val="28"/>
          <w:lang w:val="uk-UA"/>
        </w:rPr>
        <w:t xml:space="preserve">Крім того, проектом пропонується </w:t>
      </w:r>
      <w:r w:rsidR="00525982" w:rsidRPr="00493018">
        <w:rPr>
          <w:color w:val="000000"/>
          <w:sz w:val="28"/>
          <w:szCs w:val="28"/>
          <w:lang w:val="uk-UA"/>
        </w:rPr>
        <w:t xml:space="preserve">встановити, що </w:t>
      </w:r>
      <w:r w:rsidRPr="00493018">
        <w:rPr>
          <w:color w:val="000000"/>
          <w:sz w:val="28"/>
          <w:szCs w:val="28"/>
          <w:lang w:val="uk-UA"/>
        </w:rPr>
        <w:t xml:space="preserve">«тимчасово, до </w:t>
      </w:r>
      <w:r w:rsidR="00525982" w:rsidRPr="00493018">
        <w:rPr>
          <w:color w:val="000000"/>
          <w:sz w:val="28"/>
          <w:szCs w:val="28"/>
          <w:lang w:val="uk-UA"/>
        </w:rPr>
        <w:br/>
      </w:r>
      <w:r w:rsidRPr="00493018">
        <w:rPr>
          <w:color w:val="000000"/>
          <w:sz w:val="28"/>
          <w:szCs w:val="28"/>
          <w:lang w:val="uk-UA"/>
        </w:rPr>
        <w:t>30 квітня 2020 року включно, особи</w:t>
      </w:r>
      <w:r w:rsidRPr="00BB482B">
        <w:rPr>
          <w:color w:val="000000"/>
          <w:sz w:val="28"/>
          <w:szCs w:val="28"/>
          <w:lang w:val="uk-UA"/>
        </w:rPr>
        <w:t>, відповідальні за дотримання умов (вимог) митних режимів тимчасового ввезення або транзиту щодо транспортних засобів особистого користування, що класифікуються за кодом товарної позиції 8703 згідно з </w:t>
      </w:r>
      <w:hyperlink r:id="rId11" w:anchor="n339" w:tgtFrame="_blank" w:history="1">
        <w:r w:rsidRPr="00BB482B">
          <w:rPr>
            <w:color w:val="000000"/>
            <w:sz w:val="28"/>
            <w:szCs w:val="28"/>
            <w:lang w:val="uk-UA"/>
          </w:rPr>
          <w:t>УКТ ЗЕД</w:t>
        </w:r>
      </w:hyperlink>
      <w:r w:rsidRPr="00BB482B">
        <w:rPr>
          <w:color w:val="000000"/>
          <w:sz w:val="28"/>
          <w:szCs w:val="28"/>
          <w:lang w:val="uk-UA"/>
        </w:rPr>
        <w:t xml:space="preserve">, ввезених на митну територію України, звільняються від адміністративної відповідальності, передбаченої: </w:t>
      </w:r>
      <w:bookmarkStart w:id="1" w:name="n10"/>
      <w:bookmarkEnd w:id="1"/>
      <w:r w:rsidRPr="00BB482B">
        <w:rPr>
          <w:color w:val="000000"/>
          <w:sz w:val="28"/>
          <w:szCs w:val="28"/>
          <w:lang w:val="uk-UA"/>
        </w:rPr>
        <w:fldChar w:fldCharType="begin"/>
      </w:r>
      <w:r w:rsidRPr="00BB482B">
        <w:rPr>
          <w:color w:val="000000"/>
          <w:sz w:val="28"/>
          <w:szCs w:val="28"/>
          <w:lang w:val="uk-UA"/>
        </w:rPr>
        <w:instrText xml:space="preserve"> HYPERLINK "https://zakon.rada.gov.ua/laws/show/4495-17" \l "n5299" \t "_blank" </w:instrText>
      </w:r>
      <w:r w:rsidRPr="00BB482B">
        <w:rPr>
          <w:color w:val="000000"/>
          <w:sz w:val="28"/>
          <w:szCs w:val="28"/>
          <w:lang w:val="uk-UA"/>
        </w:rPr>
        <w:fldChar w:fldCharType="separate"/>
      </w:r>
      <w:r w:rsidRPr="00BB482B">
        <w:rPr>
          <w:color w:val="000000"/>
          <w:sz w:val="28"/>
          <w:szCs w:val="28"/>
          <w:lang w:val="uk-UA"/>
        </w:rPr>
        <w:t>частиною четвертою</w:t>
      </w:r>
      <w:r w:rsidRPr="00BB482B">
        <w:rPr>
          <w:color w:val="000000"/>
          <w:sz w:val="28"/>
          <w:szCs w:val="28"/>
          <w:lang w:val="uk-UA"/>
        </w:rPr>
        <w:fldChar w:fldCharType="end"/>
      </w:r>
      <w:r w:rsidRPr="00BB482B">
        <w:rPr>
          <w:color w:val="000000"/>
          <w:sz w:val="28"/>
          <w:szCs w:val="28"/>
          <w:lang w:val="uk-UA"/>
        </w:rPr>
        <w:t xml:space="preserve"> статті 469 Митного кодексу України; частинами п’ятою та шостою статті 470 Митного кодексу України; частинами п’ятою та шостою статті 481 Митного кодексу України; </w:t>
      </w:r>
      <w:bookmarkStart w:id="2" w:name="n11"/>
      <w:bookmarkEnd w:id="2"/>
      <w:r w:rsidRPr="00BB482B">
        <w:rPr>
          <w:color w:val="000000"/>
          <w:sz w:val="28"/>
          <w:szCs w:val="28"/>
          <w:lang w:val="uk-UA"/>
        </w:rPr>
        <w:fldChar w:fldCharType="begin"/>
      </w:r>
      <w:r w:rsidRPr="00BB482B">
        <w:rPr>
          <w:color w:val="000000"/>
          <w:sz w:val="28"/>
          <w:szCs w:val="28"/>
          <w:lang w:val="uk-UA"/>
        </w:rPr>
        <w:instrText xml:space="preserve"> HYPERLINK "https://zakon.rada.gov.ua/laws/show/80731-10" \l "n969" \t "_blank" </w:instrText>
      </w:r>
      <w:r w:rsidRPr="00BB482B">
        <w:rPr>
          <w:color w:val="000000"/>
          <w:sz w:val="28"/>
          <w:szCs w:val="28"/>
          <w:lang w:val="uk-UA"/>
        </w:rPr>
        <w:fldChar w:fldCharType="separate"/>
      </w:r>
      <w:r w:rsidRPr="00BB482B">
        <w:rPr>
          <w:color w:val="000000"/>
          <w:sz w:val="28"/>
          <w:szCs w:val="28"/>
          <w:lang w:val="uk-UA"/>
        </w:rPr>
        <w:t>частинами шостою</w:t>
      </w:r>
      <w:r w:rsidRPr="00BB482B">
        <w:rPr>
          <w:color w:val="000000"/>
          <w:sz w:val="28"/>
          <w:szCs w:val="28"/>
          <w:lang w:val="uk-UA"/>
        </w:rPr>
        <w:fldChar w:fldCharType="end"/>
      </w:r>
      <w:r w:rsidRPr="00BB482B">
        <w:rPr>
          <w:color w:val="000000"/>
          <w:sz w:val="28"/>
          <w:szCs w:val="28"/>
          <w:lang w:val="uk-UA"/>
        </w:rPr>
        <w:t> і </w:t>
      </w:r>
      <w:hyperlink r:id="rId12" w:anchor="n971" w:tgtFrame="_blank" w:history="1">
        <w:r w:rsidRPr="00BB482B">
          <w:rPr>
            <w:color w:val="000000"/>
            <w:sz w:val="28"/>
            <w:szCs w:val="28"/>
            <w:lang w:val="uk-UA"/>
          </w:rPr>
          <w:t>сьомою</w:t>
        </w:r>
      </w:hyperlink>
      <w:r w:rsidRPr="00BB482B">
        <w:rPr>
          <w:color w:val="000000"/>
          <w:sz w:val="28"/>
          <w:szCs w:val="28"/>
          <w:lang w:val="uk-UA"/>
        </w:rPr>
        <w:t> (в частині керування транспортним засобом, не зареєстрованим або не перереєстрованим в Україні в установленому порядку) та </w:t>
      </w:r>
      <w:hyperlink r:id="rId13" w:anchor="n4186" w:tgtFrame="_blank" w:history="1">
        <w:r w:rsidRPr="00BB482B">
          <w:rPr>
            <w:color w:val="000000"/>
            <w:sz w:val="28"/>
            <w:szCs w:val="28"/>
            <w:lang w:val="uk-UA"/>
          </w:rPr>
          <w:t>частинами восьмою</w:t>
        </w:r>
      </w:hyperlink>
      <w:r w:rsidRPr="00BB482B">
        <w:rPr>
          <w:color w:val="000000"/>
          <w:sz w:val="28"/>
          <w:szCs w:val="28"/>
          <w:lang w:val="uk-UA"/>
        </w:rPr>
        <w:t> і </w:t>
      </w:r>
      <w:hyperlink r:id="rId14" w:anchor="n4188" w:tgtFrame="_blank" w:history="1">
        <w:r w:rsidRPr="00BB482B">
          <w:rPr>
            <w:color w:val="000000"/>
            <w:sz w:val="28"/>
            <w:szCs w:val="28"/>
            <w:lang w:val="uk-UA"/>
          </w:rPr>
          <w:t>дев’ятою</w:t>
        </w:r>
      </w:hyperlink>
      <w:r w:rsidRPr="00BB482B">
        <w:rPr>
          <w:color w:val="000000"/>
          <w:sz w:val="28"/>
          <w:szCs w:val="28"/>
          <w:lang w:val="uk-UA"/>
        </w:rPr>
        <w:t> (в частині керування транспортним засобом, щодо якого порушено обмеження, встановлені </w:t>
      </w:r>
      <w:hyperlink r:id="rId15" w:tgtFrame="_blank" w:history="1">
        <w:r w:rsidRPr="00BB482B">
          <w:rPr>
            <w:color w:val="000000"/>
            <w:sz w:val="28"/>
            <w:szCs w:val="28"/>
            <w:lang w:val="uk-UA"/>
          </w:rPr>
          <w:t>Митним кодексом України</w:t>
        </w:r>
      </w:hyperlink>
      <w:r w:rsidRPr="00BB482B">
        <w:rPr>
          <w:color w:val="000000"/>
          <w:sz w:val="28"/>
          <w:szCs w:val="28"/>
          <w:lang w:val="uk-UA"/>
        </w:rPr>
        <w:t>) статті 121 Кодексу України про адміністративні правопорушення».</w:t>
      </w:r>
    </w:p>
    <w:p w:rsidR="005D35D6" w:rsidRPr="0092620F" w:rsidRDefault="00134472" w:rsidP="005D35D6">
      <w:pPr>
        <w:ind w:firstLine="720"/>
        <w:jc w:val="both"/>
        <w:rPr>
          <w:szCs w:val="28"/>
        </w:rPr>
      </w:pPr>
      <w:r w:rsidRPr="0092620F">
        <w:rPr>
          <w:szCs w:val="28"/>
        </w:rPr>
        <w:lastRenderedPageBreak/>
        <w:t xml:space="preserve">Метою проекту, як зазначено у пояснювальній записці до нього, є </w:t>
      </w:r>
      <w:r w:rsidR="005D35D6" w:rsidRPr="0092620F">
        <w:rPr>
          <w:szCs w:val="28"/>
        </w:rPr>
        <w:t>створення передумов для комплексного врегулювання питання розмитнення автомобілів з іноземною реєстрацією в Україні, дотримання митних правил при переміщенні транспортних засобів у митних режимах тимчасового ввезення і транзиту, а також урахування інтересів усіх верств населення при вирішенні вказаного питання.</w:t>
      </w:r>
    </w:p>
    <w:p w:rsidR="009F10C9" w:rsidRDefault="009F10C9" w:rsidP="00134472">
      <w:pPr>
        <w:pStyle w:val="a7"/>
        <w:spacing w:before="0" w:beforeAutospacing="0" w:after="0" w:afterAutospacing="0" w:line="280" w:lineRule="atLeast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Головне управління, р</w:t>
      </w:r>
      <w:r w:rsidR="00134472" w:rsidRPr="0092620F">
        <w:rPr>
          <w:sz w:val="28"/>
          <w:szCs w:val="28"/>
          <w:lang w:val="uk-UA"/>
        </w:rPr>
        <w:t>озглянувши поданий законопроект</w:t>
      </w:r>
      <w:r>
        <w:rPr>
          <w:sz w:val="28"/>
          <w:szCs w:val="28"/>
          <w:lang w:val="uk-UA"/>
        </w:rPr>
        <w:t>, вважає за доцільне висловити щодо нього такі міркування.</w:t>
      </w:r>
    </w:p>
    <w:p w:rsidR="009F3646" w:rsidRPr="00493018" w:rsidRDefault="000C3DFC" w:rsidP="00133F25">
      <w:pPr>
        <w:pStyle w:val="a7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280" w:lineRule="atLeast"/>
        <w:ind w:left="0" w:firstLine="720"/>
        <w:jc w:val="both"/>
        <w:rPr>
          <w:sz w:val="28"/>
          <w:szCs w:val="28"/>
          <w:lang w:val="uk-UA"/>
        </w:rPr>
      </w:pPr>
      <w:r w:rsidRPr="009F39A8">
        <w:rPr>
          <w:sz w:val="28"/>
          <w:szCs w:val="28"/>
          <w:lang w:val="uk-UA"/>
        </w:rPr>
        <w:t xml:space="preserve">Видається некоректним пропонований спосіб вирішення порушеного у проекті питання, зважаючи на те, що </w:t>
      </w:r>
      <w:proofErr w:type="spellStart"/>
      <w:r w:rsidR="00134472" w:rsidRPr="009F39A8">
        <w:rPr>
          <w:sz w:val="28"/>
          <w:szCs w:val="28"/>
          <w:lang w:val="uk-UA"/>
        </w:rPr>
        <w:t>п.п</w:t>
      </w:r>
      <w:proofErr w:type="spellEnd"/>
      <w:r w:rsidR="00134472" w:rsidRPr="009F39A8">
        <w:rPr>
          <w:sz w:val="28"/>
          <w:szCs w:val="28"/>
          <w:lang w:val="uk-UA"/>
        </w:rPr>
        <w:t>. 9</w:t>
      </w:r>
      <w:r w:rsidRPr="009F39A8">
        <w:rPr>
          <w:sz w:val="28"/>
          <w:szCs w:val="28"/>
          <w:vertAlign w:val="superscript"/>
          <w:lang w:val="uk-UA"/>
        </w:rPr>
        <w:t>2</w:t>
      </w:r>
      <w:r w:rsidRPr="009F39A8">
        <w:rPr>
          <w:sz w:val="28"/>
          <w:szCs w:val="28"/>
          <w:lang w:val="uk-UA"/>
        </w:rPr>
        <w:t>, 9</w:t>
      </w:r>
      <w:r w:rsidRPr="009F39A8">
        <w:rPr>
          <w:sz w:val="28"/>
          <w:szCs w:val="28"/>
          <w:vertAlign w:val="superscript"/>
          <w:lang w:val="uk-UA"/>
        </w:rPr>
        <w:t>3</w:t>
      </w:r>
      <w:r w:rsidRPr="009F39A8">
        <w:rPr>
          <w:sz w:val="28"/>
          <w:szCs w:val="28"/>
          <w:lang w:val="uk-UA"/>
        </w:rPr>
        <w:t xml:space="preserve"> розділу ХХІ МКУ </w:t>
      </w:r>
      <w:r w:rsidR="00134472" w:rsidRPr="009F39A8">
        <w:rPr>
          <w:sz w:val="28"/>
          <w:szCs w:val="28"/>
          <w:lang w:val="uk-UA"/>
        </w:rPr>
        <w:t xml:space="preserve">втратили чинність </w:t>
      </w:r>
      <w:r w:rsidR="00134472" w:rsidRPr="009F39A8">
        <w:rPr>
          <w:i/>
          <w:sz w:val="28"/>
          <w:szCs w:val="28"/>
          <w:lang w:val="uk-UA"/>
        </w:rPr>
        <w:t xml:space="preserve">31.12.2019 </w:t>
      </w:r>
      <w:r w:rsidR="00134472" w:rsidRPr="009F39A8">
        <w:rPr>
          <w:sz w:val="28"/>
          <w:szCs w:val="28"/>
          <w:lang w:val="uk-UA"/>
        </w:rPr>
        <w:t>(п. 9</w:t>
      </w:r>
      <w:r w:rsidRPr="009F39A8">
        <w:rPr>
          <w:sz w:val="28"/>
          <w:szCs w:val="28"/>
          <w:vertAlign w:val="superscript"/>
          <w:lang w:val="uk-UA"/>
        </w:rPr>
        <w:t>4</w:t>
      </w:r>
      <w:r w:rsidR="00134472" w:rsidRPr="009F39A8">
        <w:rPr>
          <w:sz w:val="28"/>
          <w:szCs w:val="28"/>
          <w:lang w:val="uk-UA"/>
        </w:rPr>
        <w:t xml:space="preserve"> розділу XXІ МКУ)</w:t>
      </w:r>
      <w:r w:rsidR="0000577B" w:rsidRPr="009F39A8">
        <w:rPr>
          <w:sz w:val="28"/>
          <w:szCs w:val="28"/>
          <w:lang w:val="uk-UA"/>
        </w:rPr>
        <w:t>, а їх приписи за строком дії прив’язані до</w:t>
      </w:r>
      <w:r w:rsidR="009F39A8" w:rsidRPr="009F39A8">
        <w:rPr>
          <w:sz w:val="28"/>
          <w:szCs w:val="28"/>
          <w:lang w:val="uk-UA"/>
        </w:rPr>
        <w:t xml:space="preserve"> </w:t>
      </w:r>
      <w:r w:rsidR="00CE371C">
        <w:rPr>
          <w:sz w:val="28"/>
          <w:szCs w:val="28"/>
          <w:lang w:val="uk-UA"/>
        </w:rPr>
        <w:t xml:space="preserve">терміну набрання чинності </w:t>
      </w:r>
      <w:r w:rsidR="009F39A8" w:rsidRPr="009F39A8">
        <w:rPr>
          <w:rStyle w:val="rvts0"/>
          <w:sz w:val="28"/>
          <w:szCs w:val="28"/>
          <w:lang w:val="uk-UA"/>
        </w:rPr>
        <w:t>Закон</w:t>
      </w:r>
      <w:r w:rsidR="00CE371C">
        <w:rPr>
          <w:rStyle w:val="rvts0"/>
          <w:sz w:val="28"/>
          <w:szCs w:val="28"/>
          <w:lang w:val="uk-UA"/>
        </w:rPr>
        <w:t>ом</w:t>
      </w:r>
      <w:r w:rsidR="009F39A8" w:rsidRPr="009F39A8">
        <w:rPr>
          <w:rStyle w:val="rvts0"/>
          <w:sz w:val="28"/>
          <w:szCs w:val="28"/>
          <w:lang w:val="uk-UA"/>
        </w:rPr>
        <w:t xml:space="preserve"> України</w:t>
      </w:r>
      <w:r w:rsidR="009F39A8" w:rsidRPr="009F39A8">
        <w:rPr>
          <w:rStyle w:val="rvts0"/>
          <w:rFonts w:eastAsia="Calibri"/>
          <w:sz w:val="28"/>
          <w:szCs w:val="28"/>
          <w:lang w:val="uk-UA"/>
        </w:rPr>
        <w:t xml:space="preserve"> </w:t>
      </w:r>
      <w:r w:rsidR="009F39A8">
        <w:rPr>
          <w:rStyle w:val="rvts0"/>
          <w:rFonts w:eastAsia="Calibri"/>
          <w:sz w:val="28"/>
          <w:szCs w:val="28"/>
          <w:lang w:val="uk-UA"/>
        </w:rPr>
        <w:t>«</w:t>
      </w:r>
      <w:r w:rsidR="009F39A8" w:rsidRPr="009F39A8">
        <w:rPr>
          <w:rStyle w:val="rvts0"/>
          <w:rFonts w:eastAsia="Calibri"/>
          <w:sz w:val="28"/>
          <w:szCs w:val="28"/>
          <w:lang w:val="uk-UA"/>
        </w:rPr>
        <w:t>Про внесення змін до Митного кодексу України та деяких інших законодавчих актів України щодо ввезення транспортних засобів на митну територію України</w:t>
      </w:r>
      <w:r w:rsidR="009F39A8">
        <w:rPr>
          <w:rStyle w:val="rvts0"/>
          <w:rFonts w:eastAsia="Calibri"/>
          <w:sz w:val="28"/>
          <w:szCs w:val="28"/>
          <w:lang w:val="uk-UA"/>
        </w:rPr>
        <w:t xml:space="preserve">» від </w:t>
      </w:r>
      <w:r w:rsidR="009F39A8" w:rsidRPr="00493018">
        <w:rPr>
          <w:rStyle w:val="rvts0"/>
          <w:rFonts w:eastAsia="Calibri"/>
          <w:sz w:val="28"/>
          <w:szCs w:val="28"/>
          <w:lang w:val="uk-UA"/>
        </w:rPr>
        <w:t>12.09.2019 № 73-ІХ</w:t>
      </w:r>
      <w:r w:rsidR="005F0B23" w:rsidRPr="00493018">
        <w:rPr>
          <w:rStyle w:val="rvts0"/>
          <w:rFonts w:eastAsia="Calibri"/>
          <w:sz w:val="28"/>
          <w:szCs w:val="28"/>
          <w:lang w:val="uk-UA"/>
        </w:rPr>
        <w:t xml:space="preserve"> та затвердженого </w:t>
      </w:r>
      <w:r w:rsidR="008C1BB0" w:rsidRPr="00493018">
        <w:rPr>
          <w:rStyle w:val="rvts0"/>
          <w:rFonts w:eastAsia="Calibri"/>
          <w:sz w:val="28"/>
          <w:szCs w:val="28"/>
          <w:lang w:val="uk-UA"/>
        </w:rPr>
        <w:t xml:space="preserve">на </w:t>
      </w:r>
      <w:r w:rsidR="009F3646" w:rsidRPr="00493018">
        <w:rPr>
          <w:sz w:val="28"/>
          <w:szCs w:val="28"/>
          <w:lang w:val="uk-UA"/>
        </w:rPr>
        <w:t xml:space="preserve">виконання положень </w:t>
      </w:r>
      <w:proofErr w:type="spellStart"/>
      <w:r w:rsidR="009F3646" w:rsidRPr="00493018">
        <w:rPr>
          <w:sz w:val="28"/>
          <w:szCs w:val="28"/>
          <w:lang w:val="uk-UA"/>
        </w:rPr>
        <w:t>п.п</w:t>
      </w:r>
      <w:proofErr w:type="spellEnd"/>
      <w:r w:rsidR="009F3646" w:rsidRPr="00493018">
        <w:rPr>
          <w:sz w:val="28"/>
          <w:szCs w:val="28"/>
          <w:lang w:val="uk-UA"/>
        </w:rPr>
        <w:t>. 9</w:t>
      </w:r>
      <w:r w:rsidR="009F3646" w:rsidRPr="00493018">
        <w:rPr>
          <w:sz w:val="28"/>
          <w:szCs w:val="28"/>
          <w:vertAlign w:val="superscript"/>
          <w:lang w:val="uk-UA"/>
        </w:rPr>
        <w:t>2</w:t>
      </w:r>
      <w:r w:rsidR="009F3646" w:rsidRPr="00493018">
        <w:rPr>
          <w:sz w:val="28"/>
          <w:szCs w:val="28"/>
          <w:lang w:val="uk-UA"/>
        </w:rPr>
        <w:t>, 9</w:t>
      </w:r>
      <w:r w:rsidR="009F3646" w:rsidRPr="00493018">
        <w:rPr>
          <w:sz w:val="28"/>
          <w:szCs w:val="28"/>
          <w:vertAlign w:val="superscript"/>
          <w:lang w:val="uk-UA"/>
        </w:rPr>
        <w:t>3</w:t>
      </w:r>
      <w:r w:rsidR="009F3646" w:rsidRPr="00493018">
        <w:rPr>
          <w:sz w:val="28"/>
          <w:szCs w:val="28"/>
          <w:lang w:val="uk-UA"/>
        </w:rPr>
        <w:t xml:space="preserve"> </w:t>
      </w:r>
      <w:r w:rsidR="003A513C" w:rsidRPr="00493018">
        <w:rPr>
          <w:sz w:val="28"/>
          <w:szCs w:val="28"/>
          <w:lang w:val="uk-UA"/>
        </w:rPr>
        <w:br/>
      </w:r>
      <w:r w:rsidR="009F3646" w:rsidRPr="00493018">
        <w:rPr>
          <w:sz w:val="28"/>
          <w:szCs w:val="28"/>
          <w:lang w:val="uk-UA"/>
        </w:rPr>
        <w:t xml:space="preserve">розділу </w:t>
      </w:r>
      <w:r w:rsidR="009F3646" w:rsidRPr="00493018">
        <w:rPr>
          <w:sz w:val="28"/>
          <w:szCs w:val="28"/>
        </w:rPr>
        <w:t>XX</w:t>
      </w:r>
      <w:r w:rsidR="009F3646" w:rsidRPr="00493018">
        <w:rPr>
          <w:sz w:val="28"/>
          <w:szCs w:val="28"/>
          <w:lang w:val="uk-UA"/>
        </w:rPr>
        <w:t xml:space="preserve">І МКУ постановою Кабінету Міністрів України від 12.12.2018 </w:t>
      </w:r>
      <w:r w:rsidR="003A513C" w:rsidRPr="00493018">
        <w:rPr>
          <w:sz w:val="28"/>
          <w:szCs w:val="28"/>
          <w:lang w:val="uk-UA"/>
        </w:rPr>
        <w:br/>
      </w:r>
      <w:r w:rsidR="009F3646" w:rsidRPr="00493018">
        <w:rPr>
          <w:sz w:val="28"/>
          <w:szCs w:val="28"/>
          <w:lang w:val="uk-UA"/>
        </w:rPr>
        <w:t>№ 1077 тимчасов</w:t>
      </w:r>
      <w:r w:rsidR="008C1BB0" w:rsidRPr="00493018">
        <w:rPr>
          <w:sz w:val="28"/>
          <w:szCs w:val="28"/>
          <w:lang w:val="uk-UA"/>
        </w:rPr>
        <w:t>ого</w:t>
      </w:r>
      <w:r w:rsidR="009F3646" w:rsidRPr="00493018">
        <w:rPr>
          <w:sz w:val="28"/>
          <w:szCs w:val="28"/>
          <w:lang w:val="uk-UA"/>
        </w:rPr>
        <w:t xml:space="preserve"> поряд</w:t>
      </w:r>
      <w:r w:rsidR="008C1BB0" w:rsidRPr="00493018">
        <w:rPr>
          <w:sz w:val="28"/>
          <w:szCs w:val="28"/>
          <w:lang w:val="uk-UA"/>
        </w:rPr>
        <w:t>ку</w:t>
      </w:r>
      <w:r w:rsidR="009F3646" w:rsidRPr="00493018">
        <w:rPr>
          <w:sz w:val="28"/>
          <w:szCs w:val="28"/>
          <w:lang w:val="uk-UA"/>
        </w:rPr>
        <w:t xml:space="preserve"> виконання митних формальностей під час здійснення митного оформлення транспортних засобів для їх вільного обігу на митній території України</w:t>
      </w:r>
      <w:r w:rsidR="008C1BB0" w:rsidRPr="00493018">
        <w:rPr>
          <w:sz w:val="28"/>
          <w:szCs w:val="28"/>
          <w:lang w:val="uk-UA"/>
        </w:rPr>
        <w:t xml:space="preserve">, який втратив чинність </w:t>
      </w:r>
      <w:r w:rsidR="008C1BB0" w:rsidRPr="00493018">
        <w:rPr>
          <w:i/>
          <w:sz w:val="28"/>
          <w:szCs w:val="28"/>
          <w:lang w:val="uk-UA"/>
        </w:rPr>
        <w:t>1 січня 2020 року</w:t>
      </w:r>
      <w:r w:rsidR="008C1BB0" w:rsidRPr="00493018">
        <w:rPr>
          <w:sz w:val="28"/>
          <w:szCs w:val="28"/>
          <w:lang w:val="uk-UA"/>
        </w:rPr>
        <w:t>.</w:t>
      </w:r>
    </w:p>
    <w:p w:rsidR="009F39A8" w:rsidRPr="00FC223E" w:rsidRDefault="009F39A8" w:rsidP="00133F25">
      <w:pPr>
        <w:pStyle w:val="a7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280" w:lineRule="atLeast"/>
        <w:ind w:left="0" w:firstLine="720"/>
        <w:jc w:val="both"/>
        <w:rPr>
          <w:color w:val="000000" w:themeColor="text1"/>
          <w:sz w:val="28"/>
          <w:szCs w:val="28"/>
          <w:lang w:val="uk-UA"/>
        </w:rPr>
      </w:pPr>
      <w:r w:rsidRPr="00493018">
        <w:rPr>
          <w:color w:val="000000" w:themeColor="text1"/>
          <w:sz w:val="28"/>
          <w:szCs w:val="28"/>
          <w:lang w:val="uk-UA"/>
        </w:rPr>
        <w:t>Принагідно</w:t>
      </w:r>
      <w:r>
        <w:rPr>
          <w:color w:val="000000" w:themeColor="text1"/>
          <w:sz w:val="28"/>
          <w:szCs w:val="28"/>
          <w:lang w:val="uk-UA"/>
        </w:rPr>
        <w:t xml:space="preserve"> зауважимо, що у супровідних до проекту документах, як і у попередні періоди законодавчого вирішення порушеного у проекті питання, не наводиться детального аналізу причин невиконання певними категоріями громадян відповідних вимог законодавства, що переконливо аргументувало б доцільність прийняття пропозицій проекту.</w:t>
      </w:r>
    </w:p>
    <w:p w:rsidR="009F39A8" w:rsidRDefault="009F39A8" w:rsidP="009F39A8">
      <w:pPr>
        <w:ind w:firstLine="709"/>
        <w:jc w:val="both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На наш погляд, прийняття подібних рішень, з метою забезпечення належної ефективності відповідного законодавчого регулювання, має базуватись на ґрунтовному аналізі чинників незадовільного виконання попередніх рішень. У даному випадку йдеться про структурування контингенту суб’єктів за мотиваційною поведінкою, що дало б змогу встановити, з об’єктивних (наприклад, відсутність часу чи коштів) чи суб’єктивних (наприклад, свідоме ігнорування) причин відповідні дії не були здійснені. Відсутність такої інформації, а також повних </w:t>
      </w:r>
      <w:r w:rsidRPr="00493018">
        <w:rPr>
          <w:bCs/>
          <w:color w:val="000000"/>
          <w:szCs w:val="28"/>
          <w:shd w:val="clear" w:color="auto" w:fill="FFFFFF"/>
        </w:rPr>
        <w:t xml:space="preserve">відомостей про частку осіб, які з тих чи інших </w:t>
      </w:r>
      <w:r w:rsidRPr="00493018">
        <w:rPr>
          <w:bCs/>
          <w:color w:val="000000"/>
          <w:szCs w:val="28"/>
          <w:shd w:val="clear" w:color="auto" w:fill="FFFFFF"/>
        </w:rPr>
        <w:lastRenderedPageBreak/>
        <w:t xml:space="preserve">причин не виконали приписів чинного законодавства, створює ризик повторення ситуації і в майбутньому, оскільки неможливо </w:t>
      </w:r>
      <w:proofErr w:type="spellStart"/>
      <w:r w:rsidRPr="00493018">
        <w:rPr>
          <w:bCs/>
          <w:color w:val="000000"/>
          <w:szCs w:val="28"/>
          <w:shd w:val="clear" w:color="auto" w:fill="FFFFFF"/>
        </w:rPr>
        <w:t>зпрогнозувати</w:t>
      </w:r>
      <w:proofErr w:type="spellEnd"/>
      <w:r w:rsidRPr="00493018">
        <w:rPr>
          <w:bCs/>
          <w:color w:val="000000"/>
          <w:szCs w:val="28"/>
          <w:shd w:val="clear" w:color="auto" w:fill="FFFFFF"/>
        </w:rPr>
        <w:t xml:space="preserve"> зміну мотиваційної поведінки відповідних суб’єктів </w:t>
      </w:r>
      <w:r w:rsidR="003A513C" w:rsidRPr="00493018">
        <w:rPr>
          <w:bCs/>
          <w:color w:val="000000"/>
          <w:szCs w:val="28"/>
          <w:shd w:val="clear" w:color="auto" w:fill="FFFFFF"/>
        </w:rPr>
        <w:t>у</w:t>
      </w:r>
      <w:r w:rsidRPr="00493018">
        <w:rPr>
          <w:bCs/>
          <w:strike/>
          <w:color w:val="000000"/>
          <w:szCs w:val="28"/>
          <w:shd w:val="clear" w:color="auto" w:fill="FFFFFF"/>
        </w:rPr>
        <w:t xml:space="preserve"> </w:t>
      </w:r>
      <w:r w:rsidRPr="00493018">
        <w:rPr>
          <w:bCs/>
          <w:color w:val="000000"/>
          <w:szCs w:val="28"/>
          <w:shd w:val="clear" w:color="auto" w:fill="FFFFFF"/>
        </w:rPr>
        <w:t>черговому пропонованому пролонгованому періоді пільгового режиму розмитнення автомобілів та, зрештою, встановити, чи буде такий період достатнім для вирішення існуючої проблеми у повному обсязі (у</w:t>
      </w:r>
      <w:r w:rsidRPr="00493018">
        <w:rPr>
          <w:szCs w:val="28"/>
        </w:rPr>
        <w:t xml:space="preserve"> пояснювальній записці до проекту, до речі, не наведено чітких обґрунтувань</w:t>
      </w:r>
      <w:r w:rsidRPr="00B81221">
        <w:rPr>
          <w:szCs w:val="28"/>
        </w:rPr>
        <w:t xml:space="preserve"> п</w:t>
      </w:r>
      <w:r>
        <w:rPr>
          <w:szCs w:val="28"/>
        </w:rPr>
        <w:t>ропонованих розмірів відповідних строків)</w:t>
      </w:r>
      <w:r w:rsidRPr="00B81221">
        <w:rPr>
          <w:szCs w:val="28"/>
        </w:rPr>
        <w:t>.</w:t>
      </w:r>
      <w:r>
        <w:rPr>
          <w:szCs w:val="28"/>
        </w:rPr>
        <w:t xml:space="preserve"> </w:t>
      </w:r>
    </w:p>
    <w:p w:rsidR="009F39A8" w:rsidRPr="00FC223E" w:rsidRDefault="009F39A8" w:rsidP="009F39A8">
      <w:pPr>
        <w:pStyle w:val="a7"/>
        <w:spacing w:before="0" w:beforeAutospacing="0" w:after="0" w:afterAutospacing="0" w:line="280" w:lineRule="atLeast"/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FC223E">
        <w:rPr>
          <w:color w:val="000000" w:themeColor="text1"/>
          <w:sz w:val="28"/>
          <w:szCs w:val="28"/>
          <w:lang w:val="uk-UA"/>
        </w:rPr>
        <w:t>лід зазначити</w:t>
      </w:r>
      <w:r>
        <w:rPr>
          <w:color w:val="000000" w:themeColor="text1"/>
          <w:sz w:val="28"/>
          <w:szCs w:val="28"/>
          <w:lang w:val="uk-UA"/>
        </w:rPr>
        <w:t xml:space="preserve"> і те</w:t>
      </w:r>
      <w:r w:rsidRPr="00FC223E">
        <w:rPr>
          <w:color w:val="000000" w:themeColor="text1"/>
          <w:sz w:val="28"/>
          <w:szCs w:val="28"/>
          <w:lang w:val="uk-UA"/>
        </w:rPr>
        <w:t xml:space="preserve">, що </w:t>
      </w:r>
      <w:r>
        <w:rPr>
          <w:color w:val="000000" w:themeColor="text1"/>
          <w:sz w:val="28"/>
          <w:szCs w:val="28"/>
          <w:lang w:val="uk-UA"/>
        </w:rPr>
        <w:t>створення умов для збільшення ввезення на митну територію України транспортних засобів, що не відповідають певним екологічним стандартам,</w:t>
      </w:r>
      <w:r w:rsidRPr="00FC223E">
        <w:rPr>
          <w:color w:val="000000" w:themeColor="text1"/>
          <w:sz w:val="28"/>
          <w:szCs w:val="28"/>
          <w:lang w:val="uk-UA"/>
        </w:rPr>
        <w:t> уповільнює наближення України до екологічних європейських стандартів у сфері автомобільного транспорту, виконання завдань співробітництва в межах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зокрема, відповідно до ст. 368 глави сьомої «Транспорт» її розділу V «Економічне і галузеве співробітництво», де зазначається, що співробітництво між Сторонами має на меті сприяння </w:t>
      </w:r>
      <w:r w:rsidRPr="00FC223E">
        <w:rPr>
          <w:i/>
          <w:iCs/>
          <w:color w:val="000000" w:themeColor="text1"/>
          <w:sz w:val="28"/>
          <w:szCs w:val="28"/>
          <w:lang w:val="uk-UA"/>
        </w:rPr>
        <w:t>реструктуризації та оновленню транспортного сектору України і поступовій гармонізації діючих стандартів та політики з існуючими в ЄС</w:t>
      </w:r>
      <w:r w:rsidRPr="00FC223E">
        <w:rPr>
          <w:color w:val="000000" w:themeColor="text1"/>
          <w:sz w:val="28"/>
          <w:szCs w:val="28"/>
          <w:lang w:val="uk-UA"/>
        </w:rPr>
        <w:t>.</w:t>
      </w:r>
    </w:p>
    <w:p w:rsidR="009F39A8" w:rsidRPr="00FC223E" w:rsidRDefault="009F39A8" w:rsidP="009F39A8">
      <w:pPr>
        <w:pStyle w:val="a7"/>
        <w:spacing w:before="0" w:beforeAutospacing="0" w:after="0" w:afterAutospacing="0" w:line="280" w:lineRule="atLeast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C223E">
        <w:rPr>
          <w:color w:val="000000" w:themeColor="text1"/>
          <w:sz w:val="28"/>
          <w:szCs w:val="28"/>
          <w:lang w:val="uk-UA"/>
        </w:rPr>
        <w:t>Поряд із цим вважаємо, що проблема забезпечення доступності автомобілів для українського споживача, яка є комплексною з точки зору ризиків для багатьох сфер суспільних відносин, потребує якнайшвидшого вирішення, у першу чергу, шляхом впорядкування системи оподаткування у цій сфері, що дозволить вирівняти ситуацію в структурі попиту на автомобільному ринку на користь </w:t>
      </w:r>
      <w:r w:rsidRPr="00FC223E">
        <w:rPr>
          <w:i/>
          <w:color w:val="000000" w:themeColor="text1"/>
          <w:sz w:val="28"/>
          <w:szCs w:val="28"/>
          <w:u w:val="single"/>
          <w:lang w:val="uk-UA"/>
        </w:rPr>
        <w:t>нових</w:t>
      </w:r>
      <w:r w:rsidRPr="00FC223E">
        <w:rPr>
          <w:color w:val="000000" w:themeColor="text1"/>
          <w:sz w:val="28"/>
          <w:szCs w:val="28"/>
          <w:lang w:val="uk-UA"/>
        </w:rPr>
        <w:t> автомобілів, суттєво пожвавити активність в суміжних з ним ринках, підвищити рівень «детінізації» в них та позитивно позначитися на показниках бюджету.</w:t>
      </w:r>
    </w:p>
    <w:p w:rsidR="009F39A8" w:rsidRPr="00FC223E" w:rsidRDefault="009F39A8" w:rsidP="009F39A8">
      <w:pPr>
        <w:pStyle w:val="a7"/>
        <w:spacing w:before="0" w:beforeAutospacing="0" w:after="0" w:afterAutospacing="0" w:line="280" w:lineRule="atLeast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C223E">
        <w:rPr>
          <w:color w:val="000000" w:themeColor="text1"/>
          <w:sz w:val="28"/>
          <w:szCs w:val="28"/>
          <w:lang w:val="uk-UA"/>
        </w:rPr>
        <w:t>У цілому ж викликає занепокоєння модель автомобільного ринку, яка нині в Україні формується під дією хаотичних ситуативних впливів, не базуючись на програмних засадах, в якій дедалі більше зміцнюється тенденція орієнтації населення на вживані автомобілі. Цей чинник, до речі, вважається одним з ключових, які нині визначають низьку інвестиційну привабливість, у тому числі, для іноземних інвесторів, галузі автомобілебудування в країні.</w:t>
      </w:r>
    </w:p>
    <w:p w:rsidR="009F39A8" w:rsidRDefault="009F39A8" w:rsidP="009F39A8">
      <w:pPr>
        <w:pStyle w:val="a7"/>
        <w:spacing w:before="0" w:beforeAutospacing="0" w:after="0" w:afterAutospacing="0" w:line="280" w:lineRule="atLeast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FC223E">
        <w:rPr>
          <w:color w:val="000000" w:themeColor="text1"/>
          <w:sz w:val="28"/>
          <w:szCs w:val="28"/>
          <w:lang w:val="uk-UA"/>
        </w:rPr>
        <w:t xml:space="preserve">Викладене, на наш погляд, дає підстави для висновку щодо необхідності формування на державному рівні стратегічного бачення розвитку галузі, насамперед, у частині притоку в неї вітчизняних </w:t>
      </w:r>
      <w:r w:rsidRPr="00FC223E">
        <w:rPr>
          <w:color w:val="000000" w:themeColor="text1"/>
          <w:sz w:val="28"/>
          <w:szCs w:val="28"/>
          <w:lang w:val="uk-UA"/>
        </w:rPr>
        <w:lastRenderedPageBreak/>
        <w:t xml:space="preserve">та іноземних інвестицій, забезпечення підвищення рівня доступності для широкого кола вітчизняних споживачів саме нових автомобілів. Відтак, а також з огляду на те, що відповідно до ст. 116 Конституції України проведення інвестиційної та </w:t>
      </w:r>
      <w:r w:rsidRPr="00826199">
        <w:rPr>
          <w:color w:val="000000" w:themeColor="text1"/>
          <w:sz w:val="28"/>
          <w:szCs w:val="28"/>
          <w:lang w:val="uk-UA"/>
        </w:rPr>
        <w:t>податкової політики забезпечує Кабінет Міністрів України, до проекту доцільно було б отримати відповідний висновок Уряду, у тому числі, в частині стратегії розвитку галузі.</w:t>
      </w:r>
    </w:p>
    <w:p w:rsidR="009F39A8" w:rsidRPr="00493018" w:rsidRDefault="009F39A8" w:rsidP="009F39A8">
      <w:pPr>
        <w:ind w:firstLine="720"/>
        <w:jc w:val="both"/>
        <w:rPr>
          <w:color w:val="000000" w:themeColor="text1"/>
          <w:szCs w:val="28"/>
          <w:lang w:eastAsia="uk-UA"/>
        </w:rPr>
      </w:pPr>
      <w:r w:rsidRPr="00826199">
        <w:rPr>
          <w:color w:val="000000" w:themeColor="text1"/>
          <w:szCs w:val="28"/>
          <w:lang w:eastAsia="uk-UA"/>
        </w:rPr>
        <w:t xml:space="preserve">Принагідно зауважимо, що у пояснювальній записці до проекту варто було б навести інформацію щодо прогнозних величин бюджетних втрат та </w:t>
      </w:r>
      <w:r w:rsidRPr="00493018">
        <w:rPr>
          <w:color w:val="000000" w:themeColor="text1"/>
          <w:szCs w:val="28"/>
          <w:lang w:eastAsia="uk-UA"/>
        </w:rPr>
        <w:t>додаткових бюджетних надходжень, пов’язаних з його прийняттям, а також чіткі об</w:t>
      </w:r>
      <w:r w:rsidR="002B2C2C" w:rsidRPr="00493018">
        <w:rPr>
          <w:color w:val="000000" w:themeColor="text1"/>
          <w:szCs w:val="28"/>
        </w:rPr>
        <w:t>ґ</w:t>
      </w:r>
      <w:r w:rsidRPr="00493018">
        <w:rPr>
          <w:color w:val="000000" w:themeColor="text1"/>
          <w:szCs w:val="28"/>
          <w:lang w:eastAsia="uk-UA"/>
        </w:rPr>
        <w:t>рунтування того, що схвалення проекту не матиме відчутних негативних наслідків для економіки України.</w:t>
      </w:r>
    </w:p>
    <w:p w:rsidR="00A86C6A" w:rsidRPr="00133F25" w:rsidRDefault="00A86C6A" w:rsidP="00133F25">
      <w:pPr>
        <w:pStyle w:val="ad"/>
        <w:numPr>
          <w:ilvl w:val="0"/>
          <w:numId w:val="2"/>
        </w:numPr>
        <w:tabs>
          <w:tab w:val="left" w:pos="993"/>
        </w:tabs>
        <w:ind w:left="0" w:firstLine="720"/>
        <w:jc w:val="both"/>
        <w:rPr>
          <w:rFonts w:eastAsia="Times New Roman"/>
          <w:szCs w:val="28"/>
          <w:lang w:eastAsia="uk-UA"/>
        </w:rPr>
      </w:pPr>
      <w:r w:rsidRPr="00493018">
        <w:rPr>
          <w:rFonts w:eastAsia="Times New Roman"/>
          <w:szCs w:val="28"/>
          <w:lang w:eastAsia="uk-UA"/>
        </w:rPr>
        <w:t>Законопроект містить розділ ІІ «Прикінцеві та перехідні положення», тоді як за правилами законодавчої</w:t>
      </w:r>
      <w:r w:rsidRPr="00133F25">
        <w:rPr>
          <w:rFonts w:eastAsia="Times New Roman"/>
          <w:szCs w:val="28"/>
          <w:lang w:eastAsia="uk-UA"/>
        </w:rPr>
        <w:t xml:space="preserve"> техніки «</w:t>
      </w:r>
      <w:r w:rsidRPr="00133F25">
        <w:rPr>
          <w:rFonts w:eastAsia="Times New Roman"/>
          <w:i/>
          <w:szCs w:val="28"/>
          <w:lang w:eastAsia="uk-UA"/>
        </w:rPr>
        <w:t>перехідні положення не можуть міститися в законопроектах про внесення змін до інших законів</w:t>
      </w:r>
      <w:r w:rsidRPr="00133F25">
        <w:rPr>
          <w:rFonts w:eastAsia="Times New Roman"/>
          <w:szCs w:val="28"/>
          <w:lang w:eastAsia="uk-UA"/>
        </w:rPr>
        <w:t>»</w:t>
      </w:r>
      <w:r w:rsidRPr="00CC64D3">
        <w:rPr>
          <w:vertAlign w:val="superscript"/>
          <w:lang w:eastAsia="uk-UA"/>
        </w:rPr>
        <w:footnoteReference w:id="1"/>
      </w:r>
      <w:r w:rsidRPr="00133F25">
        <w:rPr>
          <w:rFonts w:eastAsia="Times New Roman"/>
          <w:szCs w:val="28"/>
          <w:lang w:eastAsia="uk-UA"/>
        </w:rPr>
        <w:t xml:space="preserve">.  </w:t>
      </w:r>
    </w:p>
    <w:p w:rsidR="00C300F7" w:rsidRDefault="00C300F7" w:rsidP="00134472">
      <w:pPr>
        <w:ind w:firstLine="709"/>
        <w:jc w:val="both"/>
      </w:pPr>
    </w:p>
    <w:p w:rsidR="002B2C2C" w:rsidRPr="0092620F" w:rsidRDefault="002B2C2C" w:rsidP="00134472">
      <w:pPr>
        <w:ind w:firstLine="709"/>
        <w:jc w:val="both"/>
      </w:pPr>
    </w:p>
    <w:p w:rsidR="001D3719" w:rsidRDefault="001D3719" w:rsidP="00324C8A">
      <w:pPr>
        <w:ind w:firstLine="709"/>
        <w:jc w:val="both"/>
        <w:rPr>
          <w:szCs w:val="28"/>
        </w:rPr>
      </w:pPr>
      <w:r>
        <w:rPr>
          <w:szCs w:val="28"/>
        </w:rPr>
        <w:t xml:space="preserve">Перший заступник </w:t>
      </w:r>
    </w:p>
    <w:p w:rsidR="00324C8A" w:rsidRPr="0092620F" w:rsidRDefault="005A7E46" w:rsidP="00324C8A">
      <w:pPr>
        <w:ind w:firstLine="709"/>
        <w:jc w:val="both"/>
        <w:rPr>
          <w:szCs w:val="28"/>
        </w:rPr>
      </w:pPr>
      <w:r>
        <w:rPr>
          <w:szCs w:val="28"/>
        </w:rPr>
        <w:t>к</w:t>
      </w:r>
      <w:r w:rsidR="00324C8A" w:rsidRPr="0092620F">
        <w:rPr>
          <w:szCs w:val="28"/>
        </w:rPr>
        <w:t>ерівник</w:t>
      </w:r>
      <w:r w:rsidR="001D3719">
        <w:rPr>
          <w:szCs w:val="28"/>
        </w:rPr>
        <w:t>а</w:t>
      </w:r>
      <w:r w:rsidR="00324C8A" w:rsidRPr="0092620F">
        <w:rPr>
          <w:szCs w:val="28"/>
        </w:rPr>
        <w:t xml:space="preserve"> Головного управління                  </w:t>
      </w:r>
      <w:r w:rsidR="001D3719">
        <w:rPr>
          <w:szCs w:val="28"/>
        </w:rPr>
        <w:t xml:space="preserve">       </w:t>
      </w:r>
      <w:r w:rsidR="00324C8A" w:rsidRPr="0092620F">
        <w:rPr>
          <w:szCs w:val="28"/>
        </w:rPr>
        <w:tab/>
        <w:t xml:space="preserve">С. </w:t>
      </w:r>
      <w:r w:rsidR="001D3719">
        <w:rPr>
          <w:szCs w:val="28"/>
        </w:rPr>
        <w:t>Гудзинський</w:t>
      </w:r>
    </w:p>
    <w:p w:rsidR="00324C8A" w:rsidRPr="0092620F" w:rsidRDefault="00324C8A" w:rsidP="00324C8A">
      <w:pPr>
        <w:ind w:firstLine="709"/>
        <w:jc w:val="both"/>
        <w:rPr>
          <w:szCs w:val="28"/>
        </w:rPr>
      </w:pPr>
    </w:p>
    <w:p w:rsidR="00324C8A" w:rsidRPr="0092620F" w:rsidRDefault="00324C8A" w:rsidP="00324C8A">
      <w:pPr>
        <w:ind w:firstLine="709"/>
        <w:jc w:val="both"/>
        <w:rPr>
          <w:i/>
          <w:sz w:val="18"/>
          <w:szCs w:val="18"/>
        </w:rPr>
      </w:pPr>
    </w:p>
    <w:p w:rsidR="00324C8A" w:rsidRPr="0092620F" w:rsidRDefault="00324C8A" w:rsidP="00324C8A">
      <w:pPr>
        <w:ind w:firstLine="709"/>
        <w:jc w:val="both"/>
        <w:rPr>
          <w:sz w:val="20"/>
          <w:szCs w:val="20"/>
        </w:rPr>
      </w:pPr>
      <w:proofErr w:type="spellStart"/>
      <w:r w:rsidRPr="0092620F">
        <w:rPr>
          <w:sz w:val="20"/>
          <w:szCs w:val="20"/>
        </w:rPr>
        <w:t>Вик</w:t>
      </w:r>
      <w:proofErr w:type="spellEnd"/>
      <w:r w:rsidRPr="0092620F">
        <w:rPr>
          <w:sz w:val="20"/>
          <w:szCs w:val="20"/>
        </w:rPr>
        <w:t xml:space="preserve">.: </w:t>
      </w:r>
      <w:r w:rsidR="00F81166" w:rsidRPr="0092620F">
        <w:rPr>
          <w:sz w:val="20"/>
          <w:szCs w:val="20"/>
        </w:rPr>
        <w:t>О.</w:t>
      </w:r>
      <w:r w:rsidR="001D3719">
        <w:rPr>
          <w:sz w:val="20"/>
          <w:szCs w:val="20"/>
        </w:rPr>
        <w:t xml:space="preserve"> </w:t>
      </w:r>
      <w:r w:rsidR="00F81166" w:rsidRPr="0092620F">
        <w:rPr>
          <w:sz w:val="20"/>
          <w:szCs w:val="20"/>
        </w:rPr>
        <w:t>Олещенко</w:t>
      </w:r>
    </w:p>
    <w:p w:rsidR="00324C8A" w:rsidRPr="0092620F" w:rsidRDefault="00324C8A" w:rsidP="00324C8A">
      <w:pPr>
        <w:ind w:firstLine="709"/>
        <w:jc w:val="both"/>
        <w:rPr>
          <w:sz w:val="20"/>
          <w:szCs w:val="20"/>
        </w:rPr>
      </w:pPr>
    </w:p>
    <w:p w:rsidR="00324C8A" w:rsidRPr="0092620F" w:rsidRDefault="00324C8A" w:rsidP="00324C8A">
      <w:pPr>
        <w:ind w:firstLine="709"/>
      </w:pPr>
    </w:p>
    <w:p w:rsidR="00324C8A" w:rsidRPr="0092620F" w:rsidRDefault="00324C8A" w:rsidP="00324C8A"/>
    <w:p w:rsidR="00324C8A" w:rsidRPr="0092620F" w:rsidRDefault="00324C8A" w:rsidP="00324C8A">
      <w:pPr>
        <w:rPr>
          <w:sz w:val="20"/>
        </w:rPr>
      </w:pPr>
    </w:p>
    <w:p w:rsidR="00324C8A" w:rsidRPr="0092620F" w:rsidRDefault="00324C8A" w:rsidP="00324C8A"/>
    <w:p w:rsidR="00974370" w:rsidRPr="0092620F" w:rsidRDefault="00974370"/>
    <w:sectPr w:rsidR="00974370" w:rsidRPr="0092620F" w:rsidSect="00324C8A">
      <w:headerReference w:type="default" r:id="rId16"/>
      <w:headerReference w:type="first" r:id="rId1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AF6" w:rsidRDefault="003F4AF6">
      <w:r>
        <w:separator/>
      </w:r>
    </w:p>
  </w:endnote>
  <w:endnote w:type="continuationSeparator" w:id="0">
    <w:p w:rsidR="003F4AF6" w:rsidRDefault="003F4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AF6" w:rsidRDefault="003F4AF6">
      <w:r>
        <w:separator/>
      </w:r>
    </w:p>
  </w:footnote>
  <w:footnote w:type="continuationSeparator" w:id="0">
    <w:p w:rsidR="003F4AF6" w:rsidRDefault="003F4AF6">
      <w:r>
        <w:continuationSeparator/>
      </w:r>
    </w:p>
  </w:footnote>
  <w:footnote w:id="1">
    <w:p w:rsidR="00A86C6A" w:rsidRDefault="00A86C6A" w:rsidP="00A86C6A">
      <w:pPr>
        <w:pStyle w:val="aa"/>
        <w:ind w:firstLine="708"/>
        <w:jc w:val="both"/>
        <w:rPr>
          <w:lang w:val="uk-UA" w:eastAsia="uk-UA"/>
        </w:rPr>
      </w:pPr>
      <w:r>
        <w:rPr>
          <w:rStyle w:val="ac"/>
        </w:rPr>
        <w:footnoteRef/>
      </w:r>
      <w:r>
        <w:rPr>
          <w:lang w:val="uk-UA" w:eastAsia="uk-UA"/>
        </w:rPr>
        <w:t xml:space="preserve"> - </w:t>
      </w:r>
      <w:r>
        <w:rPr>
          <w:lang w:eastAsia="uk-UA"/>
        </w:rPr>
        <w:t xml:space="preserve">Правила </w:t>
      </w:r>
      <w:proofErr w:type="spellStart"/>
      <w:r>
        <w:rPr>
          <w:lang w:eastAsia="uk-UA"/>
        </w:rPr>
        <w:t>оформлення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проектів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законів</w:t>
      </w:r>
      <w:proofErr w:type="spellEnd"/>
      <w:r>
        <w:rPr>
          <w:lang w:eastAsia="uk-UA"/>
        </w:rPr>
        <w:t xml:space="preserve"> та </w:t>
      </w:r>
      <w:proofErr w:type="spellStart"/>
      <w:r w:rsidRPr="00493018">
        <w:rPr>
          <w:lang w:eastAsia="uk-UA"/>
        </w:rPr>
        <w:t>основні</w:t>
      </w:r>
      <w:proofErr w:type="spellEnd"/>
      <w:r w:rsidRPr="00493018">
        <w:rPr>
          <w:lang w:eastAsia="uk-UA"/>
        </w:rPr>
        <w:t xml:space="preserve"> </w:t>
      </w:r>
      <w:proofErr w:type="spellStart"/>
      <w:r w:rsidRPr="00493018">
        <w:rPr>
          <w:lang w:eastAsia="uk-UA"/>
        </w:rPr>
        <w:t>вимоги</w:t>
      </w:r>
      <w:proofErr w:type="spellEnd"/>
      <w:r w:rsidRPr="00493018">
        <w:rPr>
          <w:lang w:val="uk-UA" w:eastAsia="uk-UA"/>
        </w:rPr>
        <w:t xml:space="preserve"> до</w:t>
      </w:r>
      <w:r w:rsidRPr="00493018">
        <w:rPr>
          <w:lang w:eastAsia="uk-UA"/>
        </w:rPr>
        <w:t xml:space="preserve"> </w:t>
      </w:r>
      <w:proofErr w:type="spellStart"/>
      <w:r w:rsidRPr="00493018">
        <w:rPr>
          <w:lang w:eastAsia="uk-UA"/>
        </w:rPr>
        <w:t>законодавчої</w:t>
      </w:r>
      <w:proofErr w:type="spellEnd"/>
      <w:r w:rsidRPr="00493018">
        <w:rPr>
          <w:lang w:eastAsia="uk-UA"/>
        </w:rPr>
        <w:t xml:space="preserve"> </w:t>
      </w:r>
      <w:proofErr w:type="spellStart"/>
      <w:r w:rsidRPr="00493018">
        <w:rPr>
          <w:lang w:eastAsia="uk-UA"/>
        </w:rPr>
        <w:t>техніки</w:t>
      </w:r>
      <w:proofErr w:type="spellEnd"/>
      <w:r w:rsidRPr="00493018">
        <w:rPr>
          <w:lang w:eastAsia="uk-UA"/>
        </w:rPr>
        <w:t xml:space="preserve"> (</w:t>
      </w:r>
      <w:proofErr w:type="spellStart"/>
      <w:r w:rsidRPr="00493018">
        <w:rPr>
          <w:lang w:eastAsia="uk-UA"/>
        </w:rPr>
        <w:t>Методичні</w:t>
      </w:r>
      <w:proofErr w:type="spellEnd"/>
      <w:r w:rsidRPr="00493018">
        <w:rPr>
          <w:lang w:eastAsia="uk-UA"/>
        </w:rPr>
        <w:t xml:space="preserve"> </w:t>
      </w:r>
      <w:proofErr w:type="spellStart"/>
      <w:r w:rsidRPr="00493018">
        <w:rPr>
          <w:lang w:eastAsia="uk-UA"/>
        </w:rPr>
        <w:t>рекомендації</w:t>
      </w:r>
      <w:proofErr w:type="spellEnd"/>
      <w:r w:rsidRPr="00493018">
        <w:rPr>
          <w:lang w:eastAsia="uk-UA"/>
        </w:rPr>
        <w:t xml:space="preserve">) // </w:t>
      </w:r>
      <w:proofErr w:type="spellStart"/>
      <w:r w:rsidRPr="00493018">
        <w:rPr>
          <w:lang w:eastAsia="uk-UA"/>
        </w:rPr>
        <w:t>Апарат</w:t>
      </w:r>
      <w:proofErr w:type="spellEnd"/>
      <w:r w:rsidRPr="00493018">
        <w:rPr>
          <w:lang w:eastAsia="uk-UA"/>
        </w:rPr>
        <w:t xml:space="preserve"> </w:t>
      </w:r>
      <w:proofErr w:type="spellStart"/>
      <w:r w:rsidRPr="00493018">
        <w:rPr>
          <w:lang w:eastAsia="uk-UA"/>
        </w:rPr>
        <w:t>Верховної</w:t>
      </w:r>
      <w:proofErr w:type="spellEnd"/>
      <w:r w:rsidRPr="00493018">
        <w:rPr>
          <w:lang w:eastAsia="uk-UA"/>
        </w:rPr>
        <w:t xml:space="preserve"> Ради </w:t>
      </w:r>
      <w:proofErr w:type="spellStart"/>
      <w:r w:rsidRPr="00493018">
        <w:rPr>
          <w:lang w:eastAsia="uk-UA"/>
        </w:rPr>
        <w:t>України</w:t>
      </w:r>
      <w:proofErr w:type="spellEnd"/>
      <w:r w:rsidRPr="00493018">
        <w:rPr>
          <w:lang w:eastAsia="uk-UA"/>
        </w:rPr>
        <w:t>. – К., 2014</w:t>
      </w:r>
      <w:r>
        <w:rPr>
          <w:lang w:eastAsia="uk-UA"/>
        </w:rPr>
        <w:t>. –</w:t>
      </w:r>
      <w:r w:rsidR="00493018">
        <w:rPr>
          <w:lang w:val="uk-UA" w:eastAsia="uk-UA"/>
        </w:rPr>
        <w:t xml:space="preserve"> </w:t>
      </w:r>
      <w:r>
        <w:rPr>
          <w:lang w:val="en-US" w:eastAsia="uk-UA"/>
        </w:rPr>
        <w:t>URL</w:t>
      </w:r>
      <w:r w:rsidR="00493018">
        <w:rPr>
          <w:lang w:val="uk-UA" w:eastAsia="uk-UA"/>
        </w:rPr>
        <w:t>:</w:t>
      </w:r>
      <w:r>
        <w:rPr>
          <w:lang w:eastAsia="uk-UA"/>
        </w:rPr>
        <w:t xml:space="preserve"> </w:t>
      </w:r>
      <w:hyperlink r:id="rId1" w:history="1">
        <w:r w:rsidRPr="00FC76D4">
          <w:rPr>
            <w:rStyle w:val="a8"/>
            <w:color w:val="000000"/>
            <w:lang w:eastAsia="uk-UA"/>
          </w:rPr>
          <w:t>http://static.rada.gov.ua/site/bills/info/zak_rules.pdf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C0" w:rsidRDefault="000F01C0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72F1E">
      <w:rPr>
        <w:noProof/>
      </w:rPr>
      <w:t>3</w:t>
    </w:r>
    <w:r>
      <w:fldChar w:fldCharType="end"/>
    </w:r>
  </w:p>
  <w:p w:rsidR="000F01C0" w:rsidRDefault="000F01C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C0" w:rsidRPr="00493018" w:rsidRDefault="000F01C0" w:rsidP="00324C8A">
    <w:pPr>
      <w:jc w:val="right"/>
      <w:rPr>
        <w:sz w:val="20"/>
        <w:lang w:val="ru-RU"/>
      </w:rPr>
    </w:pPr>
    <w:r w:rsidRPr="00AF4221">
      <w:rPr>
        <w:sz w:val="20"/>
      </w:rPr>
      <w:t>До</w:t>
    </w:r>
    <w:r>
      <w:rPr>
        <w:sz w:val="20"/>
      </w:rPr>
      <w:t xml:space="preserve"> реєстр. </w:t>
    </w:r>
    <w:r w:rsidRPr="00AF4221">
      <w:rPr>
        <w:sz w:val="20"/>
      </w:rPr>
      <w:t>№</w:t>
    </w:r>
    <w:r>
      <w:rPr>
        <w:sz w:val="20"/>
      </w:rPr>
      <w:t xml:space="preserve"> </w:t>
    </w:r>
    <w:r w:rsidRPr="00493018">
      <w:rPr>
        <w:sz w:val="20"/>
        <w:lang w:val="ru-RU"/>
      </w:rPr>
      <w:t>2632</w:t>
    </w:r>
    <w:r w:rsidRPr="00493018">
      <w:rPr>
        <w:sz w:val="20"/>
      </w:rPr>
      <w:t xml:space="preserve"> від 19.</w:t>
    </w:r>
    <w:r w:rsidR="005A1F26" w:rsidRPr="00493018">
      <w:rPr>
        <w:sz w:val="20"/>
      </w:rPr>
      <w:t>12</w:t>
    </w:r>
    <w:r w:rsidRPr="00493018">
      <w:rPr>
        <w:sz w:val="20"/>
      </w:rPr>
      <w:t>.20</w:t>
    </w:r>
    <w:r w:rsidR="002B2C2C" w:rsidRPr="00493018">
      <w:rPr>
        <w:sz w:val="20"/>
      </w:rPr>
      <w:t>19</w:t>
    </w:r>
  </w:p>
  <w:p w:rsidR="000F01C0" w:rsidRPr="00493018" w:rsidRDefault="000F01C0" w:rsidP="00324C8A">
    <w:pPr>
      <w:jc w:val="right"/>
      <w:rPr>
        <w:sz w:val="20"/>
      </w:rPr>
    </w:pPr>
    <w:r w:rsidRPr="00493018">
      <w:rPr>
        <w:sz w:val="20"/>
      </w:rPr>
      <w:t>Народний депутат</w:t>
    </w:r>
    <w:r w:rsidRPr="00493018">
      <w:rPr>
        <w:sz w:val="20"/>
        <w:lang w:val="ru-RU"/>
      </w:rPr>
      <w:t xml:space="preserve"> </w:t>
    </w:r>
    <w:r w:rsidRPr="00493018">
      <w:rPr>
        <w:sz w:val="20"/>
      </w:rPr>
      <w:t>України</w:t>
    </w:r>
  </w:p>
  <w:p w:rsidR="000F01C0" w:rsidRPr="003B143E" w:rsidRDefault="000F01C0" w:rsidP="00324C8A">
    <w:pPr>
      <w:jc w:val="right"/>
      <w:rPr>
        <w:sz w:val="20"/>
      </w:rPr>
    </w:pPr>
    <w:r w:rsidRPr="00493018">
      <w:rPr>
        <w:sz w:val="20"/>
      </w:rPr>
      <w:t>С.</w:t>
    </w:r>
    <w:r w:rsidR="000866CC" w:rsidRPr="00493018">
      <w:rPr>
        <w:sz w:val="20"/>
      </w:rPr>
      <w:t xml:space="preserve"> </w:t>
    </w:r>
    <w:proofErr w:type="spellStart"/>
    <w:r w:rsidRPr="00493018">
      <w:rPr>
        <w:sz w:val="20"/>
      </w:rPr>
      <w:t>Штепа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620C2"/>
    <w:multiLevelType w:val="hybridMultilevel"/>
    <w:tmpl w:val="287C61EA"/>
    <w:lvl w:ilvl="0" w:tplc="A966589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61817F8"/>
    <w:multiLevelType w:val="hybridMultilevel"/>
    <w:tmpl w:val="3064E8B4"/>
    <w:lvl w:ilvl="0" w:tplc="F8267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C8A"/>
    <w:rsid w:val="0000577B"/>
    <w:rsid w:val="000866CC"/>
    <w:rsid w:val="000C3DFC"/>
    <w:rsid w:val="000F01C0"/>
    <w:rsid w:val="00133F25"/>
    <w:rsid w:val="00134472"/>
    <w:rsid w:val="001B6966"/>
    <w:rsid w:val="001D3719"/>
    <w:rsid w:val="00212937"/>
    <w:rsid w:val="0022159C"/>
    <w:rsid w:val="002841A7"/>
    <w:rsid w:val="002B2C2C"/>
    <w:rsid w:val="00324C8A"/>
    <w:rsid w:val="003A513C"/>
    <w:rsid w:val="003F4AF6"/>
    <w:rsid w:val="00452FF1"/>
    <w:rsid w:val="00493018"/>
    <w:rsid w:val="004B5A47"/>
    <w:rsid w:val="00525982"/>
    <w:rsid w:val="005A1F26"/>
    <w:rsid w:val="005A7E46"/>
    <w:rsid w:val="005D35D6"/>
    <w:rsid w:val="005F0B23"/>
    <w:rsid w:val="006C500B"/>
    <w:rsid w:val="006E50AA"/>
    <w:rsid w:val="008C1BB0"/>
    <w:rsid w:val="0092620F"/>
    <w:rsid w:val="00974370"/>
    <w:rsid w:val="00993B42"/>
    <w:rsid w:val="009E6627"/>
    <w:rsid w:val="009F10C9"/>
    <w:rsid w:val="009F3646"/>
    <w:rsid w:val="009F39A8"/>
    <w:rsid w:val="00A67438"/>
    <w:rsid w:val="00A86C6A"/>
    <w:rsid w:val="00A94EA9"/>
    <w:rsid w:val="00AF483D"/>
    <w:rsid w:val="00B87937"/>
    <w:rsid w:val="00BB482B"/>
    <w:rsid w:val="00C300F7"/>
    <w:rsid w:val="00C72E7B"/>
    <w:rsid w:val="00CD63B7"/>
    <w:rsid w:val="00CE371C"/>
    <w:rsid w:val="00E72F1E"/>
    <w:rsid w:val="00EC6F76"/>
    <w:rsid w:val="00EE5F81"/>
    <w:rsid w:val="00F67B3E"/>
    <w:rsid w:val="00F81166"/>
    <w:rsid w:val="00F9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40F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C8A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324C8A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val="ru-RU"/>
    </w:rPr>
  </w:style>
  <w:style w:type="character" w:customStyle="1" w:styleId="a4">
    <w:name w:val="Назва документа Знак"/>
    <w:link w:val="a3"/>
    <w:locked/>
    <w:rsid w:val="00324C8A"/>
    <w:rPr>
      <w:rFonts w:ascii="Antiqua" w:eastAsia="Calibri" w:hAnsi="Antiqua"/>
      <w:b/>
      <w:sz w:val="26"/>
      <w:lang w:val="ru-RU" w:eastAsia="ru-RU" w:bidi="ar-SA"/>
    </w:rPr>
  </w:style>
  <w:style w:type="paragraph" w:styleId="a5">
    <w:name w:val="header"/>
    <w:basedOn w:val="a"/>
    <w:link w:val="a6"/>
    <w:rsid w:val="00324C8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locked/>
    <w:rsid w:val="00324C8A"/>
    <w:rPr>
      <w:rFonts w:eastAsia="Calibri"/>
      <w:sz w:val="28"/>
      <w:szCs w:val="24"/>
      <w:lang w:val="uk-UA" w:eastAsia="ru-RU" w:bidi="ar-SA"/>
    </w:rPr>
  </w:style>
  <w:style w:type="paragraph" w:styleId="a7">
    <w:name w:val="Normal (Web)"/>
    <w:basedOn w:val="a"/>
    <w:rsid w:val="00324C8A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styleId="a8">
    <w:name w:val="Hyperlink"/>
    <w:basedOn w:val="a0"/>
    <w:uiPriority w:val="99"/>
    <w:rsid w:val="00324C8A"/>
    <w:rPr>
      <w:color w:val="0000FF"/>
      <w:u w:val="single"/>
    </w:rPr>
  </w:style>
  <w:style w:type="paragraph" w:styleId="a9">
    <w:name w:val="footer"/>
    <w:basedOn w:val="a"/>
    <w:rsid w:val="00134472"/>
    <w:pPr>
      <w:tabs>
        <w:tab w:val="center" w:pos="4677"/>
        <w:tab w:val="right" w:pos="9355"/>
      </w:tabs>
    </w:pPr>
  </w:style>
  <w:style w:type="character" w:customStyle="1" w:styleId="rvts0">
    <w:name w:val="rvts0"/>
    <w:basedOn w:val="a0"/>
    <w:rsid w:val="009F39A8"/>
  </w:style>
  <w:style w:type="paragraph" w:styleId="aa">
    <w:name w:val="footnote text"/>
    <w:basedOn w:val="a"/>
    <w:link w:val="ab"/>
    <w:uiPriority w:val="99"/>
    <w:unhideWhenUsed/>
    <w:rsid w:val="00A86C6A"/>
    <w:rPr>
      <w:sz w:val="20"/>
      <w:szCs w:val="20"/>
      <w:lang w:val="ru-RU" w:eastAsia="en-US"/>
    </w:rPr>
  </w:style>
  <w:style w:type="character" w:customStyle="1" w:styleId="ab">
    <w:name w:val="Текст виноски Знак"/>
    <w:basedOn w:val="a0"/>
    <w:link w:val="aa"/>
    <w:uiPriority w:val="99"/>
    <w:rsid w:val="00A86C6A"/>
    <w:rPr>
      <w:rFonts w:eastAsia="Calibri"/>
      <w:lang w:val="ru-RU" w:eastAsia="en-US"/>
    </w:rPr>
  </w:style>
  <w:style w:type="character" w:styleId="ac">
    <w:name w:val="footnote reference"/>
    <w:unhideWhenUsed/>
    <w:rsid w:val="00A86C6A"/>
    <w:rPr>
      <w:vertAlign w:val="superscript"/>
    </w:rPr>
  </w:style>
  <w:style w:type="paragraph" w:styleId="ad">
    <w:name w:val="List Paragraph"/>
    <w:basedOn w:val="a"/>
    <w:uiPriority w:val="34"/>
    <w:qFormat/>
    <w:rsid w:val="00133F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495-17" TargetMode="External"/><Relationship Id="rId13" Type="http://schemas.openxmlformats.org/officeDocument/2006/relationships/hyperlink" Target="https://zakon.rada.gov.ua/laws/show/80731-1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495-17" TargetMode="External"/><Relationship Id="rId12" Type="http://schemas.openxmlformats.org/officeDocument/2006/relationships/hyperlink" Target="https://zakon.rada.gov.ua/laws/show/80731-10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584%D0%B1-1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zakon.rada.gov.ua/laws/show/4495-17" TargetMode="External"/><Relationship Id="rId10" Type="http://schemas.openxmlformats.org/officeDocument/2006/relationships/hyperlink" Target="https://zakon.rada.gov.ua/laws/show/4495-1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4495-17" TargetMode="External"/><Relationship Id="rId14" Type="http://schemas.openxmlformats.org/officeDocument/2006/relationships/hyperlink" Target="https://zakon.rada.gov.ua/laws/show/80731-10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static.rada.gov.ua/site/bills/info/zak_rules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7005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Links>
    <vt:vector size="54" baseType="variant">
      <vt:variant>
        <vt:i4>6750320</vt:i4>
      </vt:variant>
      <vt:variant>
        <vt:i4>24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n5294</vt:lpwstr>
      </vt:variant>
      <vt:variant>
        <vt:i4>6750320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n5294</vt:lpwstr>
      </vt:variant>
      <vt:variant>
        <vt:i4>6750320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n5292</vt:lpwstr>
      </vt:variant>
      <vt:variant>
        <vt:i4>6750320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n5292</vt:lpwstr>
      </vt:variant>
      <vt:variant>
        <vt:i4>1638428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https://zakon.rada.gov.ua/rada/show/584%D0%B1-18</vt:lpwstr>
      </vt:variant>
      <vt:variant>
        <vt:lpwstr>n339</vt:lpwstr>
      </vt:variant>
      <vt:variant>
        <vt:i4>6750320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n5294</vt:lpwstr>
      </vt:variant>
      <vt:variant>
        <vt:i4>6750320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n5294</vt:lpwstr>
      </vt:variant>
      <vt:variant>
        <vt:i4>6750320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n5292</vt:lpwstr>
      </vt:variant>
      <vt:variant>
        <vt:i4>6750320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https://zakon.rada.gov.ua/laws/show/4495-17</vt:lpwstr>
      </vt:variant>
      <vt:variant>
        <vt:lpwstr>n5292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2020-11-06T13:53:00Z</dcterms:created>
  <dcterms:modified xsi:type="dcterms:W3CDTF">2020-11-06T13:54:00Z</dcterms:modified>
</cp:coreProperties>
</file>