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43" w:rsidRPr="00BF0E0F" w:rsidRDefault="00F75443">
      <w:pPr>
        <w:rPr>
          <w:rFonts w:ascii="Verdana" w:hAnsi="Verdana"/>
          <w:bCs/>
          <w:sz w:val="27"/>
          <w:szCs w:val="27"/>
        </w:rPr>
      </w:pPr>
    </w:p>
    <w:p w:rsidR="00C65A1C" w:rsidRDefault="00C65A1C">
      <w:pPr>
        <w:rPr>
          <w:rFonts w:ascii="Verdana" w:hAnsi="Verdana"/>
          <w:bCs/>
          <w:sz w:val="27"/>
          <w:szCs w:val="27"/>
        </w:rPr>
      </w:pPr>
    </w:p>
    <w:p w:rsidR="008E130A" w:rsidRPr="00BF0E0F" w:rsidRDefault="008E130A">
      <w:pPr>
        <w:rPr>
          <w:rFonts w:ascii="Verdana" w:hAnsi="Verdana"/>
          <w:bCs/>
          <w:sz w:val="27"/>
          <w:szCs w:val="27"/>
        </w:rPr>
      </w:pPr>
    </w:p>
    <w:p w:rsidR="00F75443" w:rsidRPr="0068105D" w:rsidRDefault="00F75443">
      <w:pPr>
        <w:rPr>
          <w:rFonts w:ascii="Verdana" w:hAnsi="Verdana"/>
          <w:b/>
          <w:bCs/>
          <w:sz w:val="27"/>
          <w:szCs w:val="27"/>
          <w:lang w:val="ru-RU"/>
        </w:rPr>
      </w:pPr>
    </w:p>
    <w:p w:rsidR="00125852" w:rsidRPr="0068105D" w:rsidRDefault="00125852">
      <w:pPr>
        <w:rPr>
          <w:rFonts w:ascii="Verdana" w:hAnsi="Verdana"/>
          <w:b/>
          <w:bCs/>
          <w:sz w:val="27"/>
          <w:szCs w:val="27"/>
          <w:lang w:val="ru-RU"/>
        </w:rPr>
      </w:pPr>
    </w:p>
    <w:p w:rsidR="00F75443" w:rsidRDefault="00F75443">
      <w:pPr>
        <w:rPr>
          <w:rFonts w:ascii="Verdana" w:hAnsi="Verdana"/>
          <w:b/>
          <w:bCs/>
          <w:sz w:val="27"/>
          <w:szCs w:val="27"/>
        </w:rPr>
      </w:pPr>
    </w:p>
    <w:p w:rsidR="006917E2" w:rsidRDefault="006917E2">
      <w:pPr>
        <w:rPr>
          <w:rFonts w:ascii="Verdana" w:hAnsi="Verdana"/>
          <w:b/>
          <w:bCs/>
          <w:sz w:val="27"/>
          <w:szCs w:val="27"/>
        </w:rPr>
      </w:pPr>
    </w:p>
    <w:p w:rsidR="0082785C" w:rsidRPr="00BF0E0F" w:rsidRDefault="0082785C">
      <w:pPr>
        <w:rPr>
          <w:rFonts w:ascii="Verdana" w:hAnsi="Verdana"/>
          <w:b/>
          <w:bCs/>
          <w:sz w:val="27"/>
          <w:szCs w:val="27"/>
        </w:rPr>
      </w:pPr>
    </w:p>
    <w:p w:rsidR="0079089C" w:rsidRPr="001A71D4" w:rsidRDefault="0079089C">
      <w:pPr>
        <w:rPr>
          <w:b/>
          <w:bCs/>
          <w:szCs w:val="28"/>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1A7307">
        <w:rPr>
          <w:szCs w:val="28"/>
          <w:shd w:val="clear" w:color="auto" w:fill="FFFFFF"/>
        </w:rPr>
        <w:t>правоохоронної діяльності</w:t>
      </w:r>
    </w:p>
    <w:p w:rsidR="001A7307" w:rsidRDefault="001A7307" w:rsidP="00F01E63">
      <w:pPr>
        <w:pStyle w:val="a3"/>
        <w:rPr>
          <w:szCs w:val="28"/>
          <w:shd w:val="clear" w:color="auto" w:fill="FFFFFF"/>
        </w:rPr>
      </w:pPr>
    </w:p>
    <w:p w:rsidR="004A42F4" w:rsidRDefault="004A42F4" w:rsidP="00F01E63">
      <w:pPr>
        <w:pStyle w:val="a3"/>
        <w:rPr>
          <w:szCs w:val="28"/>
          <w:shd w:val="clear" w:color="auto" w:fill="FFFFFF"/>
        </w:rPr>
      </w:pPr>
    </w:p>
    <w:p w:rsidR="004A42F4" w:rsidRPr="008A68E7" w:rsidRDefault="004A42F4" w:rsidP="00F01E63">
      <w:pPr>
        <w:pStyle w:val="a3"/>
        <w:rPr>
          <w:szCs w:val="28"/>
          <w:shd w:val="clear" w:color="auto" w:fill="FFFFFF"/>
        </w:rPr>
      </w:pPr>
    </w:p>
    <w:p w:rsidR="006917E2" w:rsidRDefault="003720C2" w:rsidP="006917E2">
      <w:pPr>
        <w:ind w:firstLine="708"/>
        <w:outlineLvl w:val="0"/>
        <w:rPr>
          <w:b/>
          <w:bCs/>
          <w:i/>
          <w:szCs w:val="28"/>
        </w:rPr>
      </w:pPr>
      <w:r w:rsidRPr="006917E2">
        <w:rPr>
          <w:b/>
          <w:i/>
          <w:iCs/>
          <w:szCs w:val="28"/>
        </w:rPr>
        <w:t>До</w:t>
      </w:r>
      <w:r w:rsidR="00F75443" w:rsidRPr="006917E2">
        <w:rPr>
          <w:b/>
          <w:i/>
          <w:iCs/>
          <w:szCs w:val="28"/>
        </w:rPr>
        <w:t xml:space="preserve"> розгляду законопроекту</w:t>
      </w:r>
      <w:r w:rsidR="006917E2" w:rsidRPr="006917E2">
        <w:rPr>
          <w:b/>
          <w:bCs/>
          <w:i/>
          <w:szCs w:val="28"/>
        </w:rPr>
        <w:t xml:space="preserve"> р. №2</w:t>
      </w:r>
      <w:r w:rsidR="008E130A">
        <w:rPr>
          <w:b/>
          <w:bCs/>
          <w:i/>
          <w:szCs w:val="28"/>
        </w:rPr>
        <w:t>669</w:t>
      </w:r>
    </w:p>
    <w:p w:rsidR="004A42F4" w:rsidRPr="006917E2" w:rsidRDefault="004A42F4" w:rsidP="006917E2">
      <w:pPr>
        <w:ind w:firstLine="708"/>
        <w:outlineLvl w:val="0"/>
        <w:rPr>
          <w:b/>
          <w:bCs/>
          <w:i/>
          <w:szCs w:val="28"/>
        </w:rPr>
      </w:pPr>
    </w:p>
    <w:p w:rsidR="005A75C0" w:rsidRDefault="00837F6B" w:rsidP="008E130A">
      <w:pPr>
        <w:ind w:firstLine="851"/>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5F658E" w:rsidRPr="008C4A87">
        <w:rPr>
          <w:szCs w:val="28"/>
        </w:rPr>
        <w:t xml:space="preserve"> </w:t>
      </w:r>
      <w:r w:rsidR="00125852" w:rsidRPr="008C4A87">
        <w:rPr>
          <w:szCs w:val="28"/>
        </w:rPr>
        <w:t xml:space="preserve">  </w:t>
      </w:r>
      <w:r w:rsidR="001A7307" w:rsidRPr="008C4A87">
        <w:rPr>
          <w:szCs w:val="28"/>
        </w:rPr>
        <w:t xml:space="preserve">   </w:t>
      </w:r>
      <w:r w:rsidR="00125852" w:rsidRPr="008C4A87">
        <w:rPr>
          <w:szCs w:val="28"/>
        </w:rPr>
        <w:t xml:space="preserve"> </w:t>
      </w:r>
      <w:r w:rsidR="008E130A">
        <w:rPr>
          <w:szCs w:val="28"/>
        </w:rPr>
        <w:t>18</w:t>
      </w:r>
      <w:r w:rsidR="008A68E7" w:rsidRPr="008C4A87">
        <w:rPr>
          <w:szCs w:val="28"/>
        </w:rPr>
        <w:t xml:space="preserve"> </w:t>
      </w:r>
      <w:r w:rsidR="006917E2">
        <w:rPr>
          <w:szCs w:val="28"/>
        </w:rPr>
        <w:t>березня</w:t>
      </w:r>
      <w:r w:rsidR="00D427AB">
        <w:rPr>
          <w:szCs w:val="28"/>
        </w:rPr>
        <w:t xml:space="preserve"> </w:t>
      </w:r>
      <w:r w:rsidR="008625F9" w:rsidRPr="008C4A87">
        <w:rPr>
          <w:szCs w:val="28"/>
        </w:rPr>
        <w:t>20</w:t>
      </w:r>
      <w:r w:rsidR="00E67E1B">
        <w:rPr>
          <w:szCs w:val="28"/>
        </w:rPr>
        <w:t>20</w:t>
      </w:r>
      <w:r w:rsidR="007811C5" w:rsidRPr="008C4A87">
        <w:rPr>
          <w:szCs w:val="28"/>
        </w:rPr>
        <w:t xml:space="preserve"> року (протокол №</w:t>
      </w:r>
      <w:r w:rsidR="008E130A">
        <w:rPr>
          <w:szCs w:val="28"/>
        </w:rPr>
        <w:t>30</w:t>
      </w:r>
      <w:r w:rsidR="008C4A87" w:rsidRPr="008C4A87">
        <w:rPr>
          <w:szCs w:val="28"/>
        </w:rPr>
        <w:t xml:space="preserve"> </w:t>
      </w:r>
      <w:r w:rsidR="007811C5" w:rsidRPr="008C4A87">
        <w:rPr>
          <w:szCs w:val="28"/>
        </w:rPr>
        <w:t>)</w:t>
      </w:r>
      <w:r w:rsidR="00F75443" w:rsidRPr="008C4A87">
        <w:rPr>
          <w:szCs w:val="28"/>
        </w:rPr>
        <w:t xml:space="preserve"> 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проект Закону </w:t>
      </w:r>
      <w:r w:rsidR="008E130A" w:rsidRPr="000B3E84">
        <w:rPr>
          <w:color w:val="000000"/>
          <w:szCs w:val="28"/>
        </w:rPr>
        <w:t xml:space="preserve">про </w:t>
      </w:r>
      <w:r w:rsidR="008E130A" w:rsidRPr="000B3E84">
        <w:rPr>
          <w:bCs/>
          <w:szCs w:val="28"/>
        </w:rPr>
        <w:t>внесення змін до статті 212-3 Кодексу України про адміністративні правопорушення</w:t>
      </w:r>
      <w:r w:rsidR="008E130A" w:rsidRPr="000B3E84">
        <w:rPr>
          <w:szCs w:val="28"/>
        </w:rPr>
        <w:t xml:space="preserve"> (реєстр. № </w:t>
      </w:r>
      <w:r w:rsidR="008E130A">
        <w:rPr>
          <w:szCs w:val="28"/>
        </w:rPr>
        <w:t>2669</w:t>
      </w:r>
      <w:r w:rsidR="008E130A" w:rsidRPr="000B3E84">
        <w:rPr>
          <w:szCs w:val="28"/>
        </w:rPr>
        <w:t xml:space="preserve"> від </w:t>
      </w:r>
      <w:r w:rsidR="008E130A">
        <w:rPr>
          <w:szCs w:val="28"/>
        </w:rPr>
        <w:t>23</w:t>
      </w:r>
      <w:r w:rsidR="008E130A" w:rsidRPr="000B3E84">
        <w:rPr>
          <w:szCs w:val="28"/>
        </w:rPr>
        <w:t>.12.201</w:t>
      </w:r>
      <w:r w:rsidR="008E130A">
        <w:rPr>
          <w:szCs w:val="28"/>
        </w:rPr>
        <w:t>9</w:t>
      </w:r>
      <w:r w:rsidR="008E130A" w:rsidRPr="000B3E84">
        <w:rPr>
          <w:szCs w:val="28"/>
        </w:rPr>
        <w:t xml:space="preserve">), поданий народним депутатом України </w:t>
      </w:r>
      <w:r w:rsidR="008E130A">
        <w:rPr>
          <w:szCs w:val="28"/>
        </w:rPr>
        <w:t>Остапенком А.Д.</w:t>
      </w:r>
      <w:r w:rsidR="008700D3" w:rsidRPr="008C4A87">
        <w:rPr>
          <w:szCs w:val="28"/>
        </w:rPr>
        <w:t>,</w:t>
      </w:r>
      <w:r w:rsidR="009F7C25" w:rsidRPr="008C4A87">
        <w:rPr>
          <w:szCs w:val="28"/>
        </w:rPr>
        <w:t xml:space="preserve"> і повідомляє наступне</w:t>
      </w:r>
      <w:r w:rsidR="005A75C0">
        <w:rPr>
          <w:szCs w:val="28"/>
        </w:rPr>
        <w:t>.</w:t>
      </w:r>
    </w:p>
    <w:p w:rsidR="008E130A" w:rsidRPr="000B3E84" w:rsidRDefault="008E130A" w:rsidP="008E130A">
      <w:pPr>
        <w:ind w:firstLine="851"/>
        <w:jc w:val="both"/>
        <w:rPr>
          <w:szCs w:val="28"/>
        </w:rPr>
      </w:pPr>
      <w:r>
        <w:rPr>
          <w:szCs w:val="28"/>
        </w:rPr>
        <w:t xml:space="preserve">Законопроектом </w:t>
      </w:r>
      <w:r w:rsidRPr="000B3E84">
        <w:rPr>
          <w:szCs w:val="28"/>
        </w:rPr>
        <w:t xml:space="preserve">пропонується посилити адміністративну відповідальність осіб за </w:t>
      </w:r>
      <w:r w:rsidRPr="000B3E84">
        <w:rPr>
          <w:szCs w:val="28"/>
          <w:shd w:val="clear" w:color="auto" w:fill="FFFFFF"/>
        </w:rPr>
        <w:t xml:space="preserve">неправомірну </w:t>
      </w:r>
      <w:r w:rsidRPr="000B3E84">
        <w:rPr>
          <w:bCs/>
          <w:color w:val="000000"/>
          <w:szCs w:val="28"/>
        </w:rPr>
        <w:t xml:space="preserve">відмову в наданні інформації, </w:t>
      </w:r>
      <w:r w:rsidRPr="000B3E84">
        <w:rPr>
          <w:color w:val="000000"/>
          <w:szCs w:val="28"/>
        </w:rPr>
        <w:t>ненадання інформації</w:t>
      </w:r>
      <w:r w:rsidRPr="000B3E84">
        <w:rPr>
          <w:b/>
          <w:color w:val="000000"/>
          <w:szCs w:val="28"/>
        </w:rPr>
        <w:t>,</w:t>
      </w:r>
      <w:r w:rsidRPr="000B3E84">
        <w:rPr>
          <w:bCs/>
          <w:color w:val="000000"/>
          <w:szCs w:val="28"/>
        </w:rPr>
        <w:t xml:space="preserve"> несвоєчасне або неповне надання інформації, надання інформації, що не відповідає дійсності, у відповідь на адвокатський запит, запит кваліфікаційно-дисциплінарної комісії адвокатури, її палати або члена відповідно до Закону України "Про адвокатуру та адвокатську діяльність"</w:t>
      </w:r>
      <w:r>
        <w:rPr>
          <w:bCs/>
          <w:color w:val="000000"/>
          <w:szCs w:val="28"/>
        </w:rPr>
        <w:t xml:space="preserve"> шляхом </w:t>
      </w:r>
      <w:r w:rsidRPr="000B3E84">
        <w:rPr>
          <w:color w:val="000000"/>
          <w:szCs w:val="28"/>
        </w:rPr>
        <w:t>збільш</w:t>
      </w:r>
      <w:r>
        <w:rPr>
          <w:color w:val="000000"/>
          <w:szCs w:val="28"/>
        </w:rPr>
        <w:t>ення</w:t>
      </w:r>
      <w:r w:rsidRPr="000B3E84">
        <w:rPr>
          <w:color w:val="000000"/>
          <w:szCs w:val="28"/>
        </w:rPr>
        <w:t xml:space="preserve"> розмір</w:t>
      </w:r>
      <w:r>
        <w:rPr>
          <w:color w:val="000000"/>
          <w:szCs w:val="28"/>
        </w:rPr>
        <w:t>у</w:t>
      </w:r>
      <w:r w:rsidRPr="000B3E84">
        <w:rPr>
          <w:color w:val="000000"/>
          <w:szCs w:val="28"/>
        </w:rPr>
        <w:t xml:space="preserve"> </w:t>
      </w:r>
      <w:r>
        <w:rPr>
          <w:color w:val="000000"/>
          <w:szCs w:val="28"/>
        </w:rPr>
        <w:t>штрафу, що накладається на посадових осіб</w:t>
      </w:r>
      <w:r w:rsidRPr="000B3E84">
        <w:rPr>
          <w:color w:val="000000"/>
          <w:szCs w:val="28"/>
        </w:rPr>
        <w:t xml:space="preserve"> за вказані порушення</w:t>
      </w:r>
      <w:r>
        <w:rPr>
          <w:color w:val="000000"/>
          <w:szCs w:val="28"/>
        </w:rPr>
        <w:t>,</w:t>
      </w:r>
      <w:r w:rsidRPr="000B3E84">
        <w:rPr>
          <w:color w:val="000000"/>
          <w:szCs w:val="28"/>
        </w:rPr>
        <w:t xml:space="preserve"> з </w:t>
      </w:r>
      <w:r w:rsidRPr="00FF77F6">
        <w:rPr>
          <w:color w:val="000000"/>
          <w:szCs w:val="28"/>
          <w:shd w:val="clear" w:color="auto" w:fill="FFFFFF"/>
        </w:rPr>
        <w:t xml:space="preserve">двадцяти п’яти </w:t>
      </w:r>
      <w:r>
        <w:rPr>
          <w:color w:val="000000"/>
          <w:szCs w:val="28"/>
          <w:shd w:val="clear" w:color="auto" w:fill="FFFFFF"/>
        </w:rPr>
        <w:t>-</w:t>
      </w:r>
      <w:r w:rsidRPr="00FF77F6">
        <w:rPr>
          <w:color w:val="000000"/>
          <w:szCs w:val="28"/>
          <w:shd w:val="clear" w:color="auto" w:fill="FFFFFF"/>
        </w:rPr>
        <w:t xml:space="preserve"> п’ятдесяти </w:t>
      </w:r>
      <w:r w:rsidRPr="000B3E84">
        <w:rPr>
          <w:szCs w:val="28"/>
        </w:rPr>
        <w:t>неоподатковуван</w:t>
      </w:r>
      <w:r>
        <w:rPr>
          <w:szCs w:val="28"/>
        </w:rPr>
        <w:t>их</w:t>
      </w:r>
      <w:r w:rsidRPr="000B3E84">
        <w:rPr>
          <w:szCs w:val="28"/>
        </w:rPr>
        <w:t xml:space="preserve"> мінімум</w:t>
      </w:r>
      <w:r>
        <w:rPr>
          <w:szCs w:val="28"/>
        </w:rPr>
        <w:t>ів</w:t>
      </w:r>
      <w:r w:rsidRPr="000B3E84">
        <w:rPr>
          <w:szCs w:val="28"/>
        </w:rPr>
        <w:t xml:space="preserve"> доходів громадян</w:t>
      </w:r>
      <w:r w:rsidRPr="000B3E84">
        <w:rPr>
          <w:color w:val="000000"/>
          <w:szCs w:val="28"/>
        </w:rPr>
        <w:t xml:space="preserve"> до </w:t>
      </w:r>
      <w:r w:rsidRPr="007A2178">
        <w:rPr>
          <w:color w:val="000000"/>
          <w:szCs w:val="28"/>
        </w:rPr>
        <w:t xml:space="preserve">п’ятдесяти </w:t>
      </w:r>
      <w:r>
        <w:rPr>
          <w:color w:val="000000"/>
          <w:szCs w:val="28"/>
        </w:rPr>
        <w:t>-</w:t>
      </w:r>
      <w:r w:rsidRPr="007A2178">
        <w:rPr>
          <w:color w:val="000000"/>
          <w:szCs w:val="28"/>
        </w:rPr>
        <w:t xml:space="preserve"> двохсот</w:t>
      </w:r>
      <w:r>
        <w:rPr>
          <w:b/>
          <w:color w:val="000000"/>
          <w:szCs w:val="28"/>
        </w:rPr>
        <w:t xml:space="preserve"> </w:t>
      </w:r>
      <w:r w:rsidRPr="000B3E84">
        <w:rPr>
          <w:szCs w:val="28"/>
        </w:rPr>
        <w:t>неоподатковуван</w:t>
      </w:r>
      <w:r>
        <w:rPr>
          <w:szCs w:val="28"/>
        </w:rPr>
        <w:t>их</w:t>
      </w:r>
      <w:r w:rsidRPr="000B3E84">
        <w:rPr>
          <w:szCs w:val="28"/>
        </w:rPr>
        <w:t xml:space="preserve"> мінімум</w:t>
      </w:r>
      <w:r>
        <w:rPr>
          <w:szCs w:val="28"/>
        </w:rPr>
        <w:t>ів</w:t>
      </w:r>
      <w:r w:rsidRPr="000B3E84">
        <w:rPr>
          <w:szCs w:val="28"/>
        </w:rPr>
        <w:t xml:space="preserve"> доходів громадян</w:t>
      </w:r>
      <w:r w:rsidRPr="000B3E84">
        <w:rPr>
          <w:sz w:val="27"/>
          <w:szCs w:val="27"/>
        </w:rPr>
        <w:t xml:space="preserve"> </w:t>
      </w:r>
      <w:r w:rsidRPr="000B3E84">
        <w:rPr>
          <w:i/>
          <w:szCs w:val="28"/>
        </w:rPr>
        <w:t>/виходячи із розміру встановленого на даний час неоподатковуваного мінімуму доходів громадян 17 грн. розмір штрафу зросте з 425-850 грн. до 850 – 3 400 грн./</w:t>
      </w:r>
      <w:r w:rsidRPr="000B3E84">
        <w:rPr>
          <w:color w:val="000000"/>
          <w:szCs w:val="28"/>
        </w:rPr>
        <w:t>.</w:t>
      </w:r>
    </w:p>
    <w:p w:rsidR="008E130A" w:rsidRPr="000B3E84" w:rsidRDefault="008E130A" w:rsidP="008E130A">
      <w:pPr>
        <w:shd w:val="clear" w:color="auto" w:fill="FFFFFF"/>
        <w:tabs>
          <w:tab w:val="left" w:pos="974"/>
        </w:tabs>
        <w:ind w:firstLine="851"/>
        <w:contextualSpacing/>
        <w:jc w:val="both"/>
        <w:rPr>
          <w:szCs w:val="28"/>
        </w:rPr>
      </w:pPr>
      <w:r w:rsidRPr="000B3E84">
        <w:rPr>
          <w:szCs w:val="28"/>
        </w:rPr>
        <w:t xml:space="preserve">Реалізація положень законопроекту може </w:t>
      </w:r>
      <w:r>
        <w:rPr>
          <w:szCs w:val="28"/>
        </w:rPr>
        <w:t>призвести до</w:t>
      </w:r>
      <w:r w:rsidRPr="000B3E84">
        <w:rPr>
          <w:szCs w:val="28"/>
        </w:rPr>
        <w:t xml:space="preserve"> збільшення дохідної частини державного бюджету</w:t>
      </w:r>
      <w:r w:rsidRPr="000B3E84">
        <w:rPr>
          <w:color w:val="000000"/>
          <w:szCs w:val="28"/>
        </w:rPr>
        <w:t xml:space="preserve">, </w:t>
      </w:r>
      <w:r w:rsidRPr="000B3E84">
        <w:rPr>
          <w:szCs w:val="28"/>
        </w:rPr>
        <w:t xml:space="preserve">оскільки відповідно до пункту 23 частини другої статті 29 Бюджетного кодексу України до доходів загального фонду Державного бюджету України, зокрема віднесено кошти від санкцій (штрафи, пеня тощо), що застосовуються відповідно до закону. Про таке також </w:t>
      </w:r>
      <w:r>
        <w:rPr>
          <w:szCs w:val="28"/>
        </w:rPr>
        <w:t>зазначається</w:t>
      </w:r>
      <w:r w:rsidRPr="000B3E84">
        <w:rPr>
          <w:szCs w:val="28"/>
        </w:rPr>
        <w:t xml:space="preserve"> в експертному висновку Міністерства фінансів України до даного законопроекту, </w:t>
      </w:r>
      <w:r>
        <w:rPr>
          <w:szCs w:val="28"/>
        </w:rPr>
        <w:t xml:space="preserve">однак </w:t>
      </w:r>
      <w:r w:rsidRPr="000B3E84">
        <w:rPr>
          <w:szCs w:val="28"/>
        </w:rPr>
        <w:t>відсутність необхідних для розрахунку даних</w:t>
      </w:r>
      <w:r>
        <w:rPr>
          <w:szCs w:val="28"/>
        </w:rPr>
        <w:t xml:space="preserve"> унеможливила проведення вартісної </w:t>
      </w:r>
      <w:r w:rsidRPr="000B3E84">
        <w:rPr>
          <w:szCs w:val="28"/>
        </w:rPr>
        <w:t>оцін</w:t>
      </w:r>
      <w:r>
        <w:rPr>
          <w:szCs w:val="28"/>
        </w:rPr>
        <w:t>к</w:t>
      </w:r>
      <w:r w:rsidRPr="000B3E84">
        <w:rPr>
          <w:szCs w:val="28"/>
        </w:rPr>
        <w:t xml:space="preserve">и </w:t>
      </w:r>
      <w:r>
        <w:rPr>
          <w:szCs w:val="28"/>
        </w:rPr>
        <w:t xml:space="preserve">такого </w:t>
      </w:r>
      <w:r w:rsidRPr="000B3E84">
        <w:rPr>
          <w:szCs w:val="28"/>
        </w:rPr>
        <w:t>вплив</w:t>
      </w:r>
      <w:r>
        <w:rPr>
          <w:szCs w:val="28"/>
        </w:rPr>
        <w:t>у</w:t>
      </w:r>
      <w:r w:rsidRPr="000B3E84">
        <w:rPr>
          <w:szCs w:val="28"/>
        </w:rPr>
        <w:t xml:space="preserve"> на показники бюджету</w:t>
      </w:r>
      <w:r w:rsidRPr="000B3E84">
        <w:rPr>
          <w:bCs/>
          <w:szCs w:val="28"/>
        </w:rPr>
        <w:t>.</w:t>
      </w:r>
    </w:p>
    <w:p w:rsidR="008E130A" w:rsidRPr="000B3E84" w:rsidRDefault="008E130A" w:rsidP="008E130A">
      <w:pPr>
        <w:ind w:firstLine="851"/>
        <w:jc w:val="both"/>
        <w:rPr>
          <w:szCs w:val="28"/>
        </w:rPr>
      </w:pPr>
      <w:r w:rsidRPr="000B3E84">
        <w:rPr>
          <w:szCs w:val="28"/>
        </w:rPr>
        <w:t>Тому</w:t>
      </w:r>
      <w:r>
        <w:rPr>
          <w:szCs w:val="28"/>
        </w:rPr>
        <w:t>,</w:t>
      </w:r>
      <w:r w:rsidRPr="000B3E84">
        <w:rPr>
          <w:szCs w:val="28"/>
        </w:rPr>
        <w:t xml:space="preserve"> відповідно до вимог частини першої статті 27 Бюджетного кодексу України та частини третьої статті 91 Регламенту Верховної Ради України </w:t>
      </w:r>
      <w:r w:rsidRPr="000B3E84">
        <w:rPr>
          <w:szCs w:val="28"/>
        </w:rPr>
        <w:lastRenderedPageBreak/>
        <w:t>суб’єкту права законодавчої ініціативи належало надати до законопроекту фінансово-економічн</w:t>
      </w:r>
      <w:r>
        <w:rPr>
          <w:szCs w:val="28"/>
        </w:rPr>
        <w:t>е</w:t>
      </w:r>
      <w:r w:rsidRPr="000B3E84">
        <w:rPr>
          <w:szCs w:val="28"/>
        </w:rPr>
        <w:t xml:space="preserve"> обґрунтування (включаючи відповідні розрахунки). </w:t>
      </w:r>
    </w:p>
    <w:p w:rsidR="008E130A" w:rsidRPr="00991FBC" w:rsidRDefault="0032618F" w:rsidP="008E130A">
      <w:pPr>
        <w:ind w:firstLine="851"/>
        <w:jc w:val="both"/>
        <w:rPr>
          <w:szCs w:val="28"/>
        </w:rPr>
      </w:pPr>
      <w:r w:rsidRPr="001A7307">
        <w:rPr>
          <w:szCs w:val="28"/>
        </w:rPr>
        <w:t xml:space="preserve">За наслідками розгляду Комітет ухвалив рішення, що </w:t>
      </w:r>
      <w:r w:rsidR="006917E2">
        <w:t>проект Закону</w:t>
      </w:r>
      <w:r w:rsidR="006917E2" w:rsidRPr="00305EDC">
        <w:t xml:space="preserve"> </w:t>
      </w:r>
      <w:r w:rsidR="008E130A" w:rsidRPr="008A20C9">
        <w:rPr>
          <w:color w:val="000000"/>
          <w:szCs w:val="28"/>
        </w:rPr>
        <w:t xml:space="preserve">про </w:t>
      </w:r>
      <w:r w:rsidR="008E130A" w:rsidRPr="008A20C9">
        <w:rPr>
          <w:bCs/>
          <w:szCs w:val="28"/>
        </w:rPr>
        <w:t>внесення змін до статті 212-3 Кодексу України про адміністративні правопорушення</w:t>
      </w:r>
      <w:bookmarkStart w:id="0" w:name="_GoBack"/>
      <w:bookmarkEnd w:id="0"/>
      <w:r w:rsidR="008E130A" w:rsidRPr="008A20C9">
        <w:rPr>
          <w:szCs w:val="28"/>
        </w:rPr>
        <w:t xml:space="preserve"> (реєстр. № 2669 від 23.12.2019), поданий народним депутатом України Остапенком А.Д., має опосередкований вплив на показники бюджету (</w:t>
      </w:r>
      <w:r w:rsidR="008E130A">
        <w:rPr>
          <w:szCs w:val="28"/>
        </w:rPr>
        <w:t>може призвести до збільшення доходів</w:t>
      </w:r>
      <w:r w:rsidR="008E130A" w:rsidRPr="008A20C9">
        <w:rPr>
          <w:szCs w:val="28"/>
        </w:rPr>
        <w:t xml:space="preserve"> державного бюджету у разі вчинення відповідних </w:t>
      </w:r>
      <w:r w:rsidR="008E130A">
        <w:rPr>
          <w:szCs w:val="28"/>
        </w:rPr>
        <w:t>правопорушень</w:t>
      </w:r>
      <w:r w:rsidR="008E130A" w:rsidRPr="008A20C9">
        <w:rPr>
          <w:szCs w:val="28"/>
        </w:rPr>
        <w:t>).</w:t>
      </w:r>
      <w:r w:rsidR="008E130A" w:rsidRPr="008A20C9">
        <w:rPr>
          <w:spacing w:val="4"/>
          <w:szCs w:val="28"/>
        </w:rPr>
        <w:t xml:space="preserve"> </w:t>
      </w:r>
      <w:r w:rsidR="008E130A" w:rsidRPr="008A20C9">
        <w:rPr>
          <w:szCs w:val="28"/>
        </w:rPr>
        <w:t>У разі прийняття відповідного закону він може набирати чинності у терміни, запропоновані авторами законопроекту</w:t>
      </w:r>
      <w:r w:rsidR="008E130A" w:rsidRPr="00991FBC">
        <w:rPr>
          <w:szCs w:val="28"/>
        </w:rPr>
        <w:t xml:space="preserve">. </w:t>
      </w:r>
    </w:p>
    <w:p w:rsidR="0032618F" w:rsidRPr="008E130A" w:rsidRDefault="0032618F" w:rsidP="008E130A">
      <w:pPr>
        <w:ind w:firstLine="851"/>
        <w:jc w:val="both"/>
        <w:rPr>
          <w:szCs w:val="28"/>
        </w:rPr>
      </w:pPr>
    </w:p>
    <w:p w:rsidR="001A7307" w:rsidRDefault="001A7307" w:rsidP="00125852">
      <w:pPr>
        <w:ind w:firstLine="900"/>
        <w:jc w:val="both"/>
        <w:rPr>
          <w:b/>
          <w:szCs w:val="28"/>
        </w:rPr>
      </w:pPr>
    </w:p>
    <w:p w:rsidR="00A57B90" w:rsidRDefault="00A57B90" w:rsidP="00125852">
      <w:pPr>
        <w:ind w:firstLine="900"/>
        <w:jc w:val="both"/>
        <w:rPr>
          <w:b/>
          <w:szCs w:val="28"/>
        </w:rPr>
      </w:pPr>
    </w:p>
    <w:p w:rsidR="00A57B90" w:rsidRDefault="00A57B90" w:rsidP="00125852">
      <w:pPr>
        <w:ind w:firstLine="900"/>
        <w:jc w:val="both"/>
        <w:rPr>
          <w:b/>
          <w:szCs w:val="28"/>
        </w:rPr>
      </w:pPr>
    </w:p>
    <w:p w:rsidR="00A57B90" w:rsidRPr="00125852" w:rsidRDefault="00A57B90" w:rsidP="00125852">
      <w:pPr>
        <w:ind w:firstLine="900"/>
        <w:jc w:val="both"/>
        <w:rPr>
          <w:b/>
          <w:szCs w:val="28"/>
        </w:rPr>
      </w:pPr>
    </w:p>
    <w:p w:rsidR="00B520F9" w:rsidRDefault="00D9240D" w:rsidP="00006AF2">
      <w:pPr>
        <w:jc w:val="both"/>
        <w:rPr>
          <w:b/>
          <w:sz w:val="12"/>
          <w:szCs w:val="12"/>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A10827">
        <w:rPr>
          <w:b/>
          <w:szCs w:val="28"/>
        </w:rPr>
        <w:t xml:space="preserve"> </w:t>
      </w:r>
      <w:r w:rsidR="008A68E7">
        <w:rPr>
          <w:b/>
          <w:szCs w:val="28"/>
        </w:rPr>
        <w:t xml:space="preserve"> </w:t>
      </w:r>
      <w:r w:rsidR="000B458D">
        <w:rPr>
          <w:b/>
          <w:szCs w:val="28"/>
        </w:rPr>
        <w:t xml:space="preserve">    </w:t>
      </w:r>
      <w:r w:rsidR="008A68E7">
        <w:rPr>
          <w:b/>
          <w:szCs w:val="28"/>
        </w:rPr>
        <w:t xml:space="preserve"> Ю.Ю. Арістов </w:t>
      </w:r>
    </w:p>
    <w:sectPr w:rsidR="00B520F9" w:rsidSect="008C4A87">
      <w:footerReference w:type="even" r:id="rId7"/>
      <w:footerReference w:type="default" r:id="rId8"/>
      <w:pgSz w:w="11906" w:h="16838"/>
      <w:pgMar w:top="851" w:right="851" w:bottom="85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44E" w:rsidRDefault="00CD344E">
      <w:r>
        <w:separator/>
      </w:r>
    </w:p>
  </w:endnote>
  <w:endnote w:type="continuationSeparator" w:id="0">
    <w:p w:rsidR="00CD344E" w:rsidRDefault="00CD3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77CAB">
      <w:rPr>
        <w:rStyle w:val="a9"/>
        <w:noProof/>
      </w:rPr>
      <w:t>2</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D27D36">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44E" w:rsidRDefault="00CD344E">
      <w:r>
        <w:separator/>
      </w:r>
    </w:p>
  </w:footnote>
  <w:footnote w:type="continuationSeparator" w:id="0">
    <w:p w:rsidR="00CD344E" w:rsidRDefault="00CD34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4FA"/>
    <w:multiLevelType w:val="hybridMultilevel"/>
    <w:tmpl w:val="A01A867A"/>
    <w:lvl w:ilvl="0" w:tplc="9836EBFC">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58587C6A"/>
    <w:multiLevelType w:val="hybridMultilevel"/>
    <w:tmpl w:val="07A0E892"/>
    <w:lvl w:ilvl="0" w:tplc="EC08862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06AF2"/>
    <w:rsid w:val="000077BD"/>
    <w:rsid w:val="00014269"/>
    <w:rsid w:val="000229B2"/>
    <w:rsid w:val="0003591F"/>
    <w:rsid w:val="000364E0"/>
    <w:rsid w:val="000449FF"/>
    <w:rsid w:val="000455B5"/>
    <w:rsid w:val="00060423"/>
    <w:rsid w:val="00082CD2"/>
    <w:rsid w:val="0009074A"/>
    <w:rsid w:val="00094EB5"/>
    <w:rsid w:val="000A484E"/>
    <w:rsid w:val="000A7C5A"/>
    <w:rsid w:val="000B3791"/>
    <w:rsid w:val="000B458D"/>
    <w:rsid w:val="000B5A47"/>
    <w:rsid w:val="000B7EFA"/>
    <w:rsid w:val="000D18EC"/>
    <w:rsid w:val="000D1A1D"/>
    <w:rsid w:val="000D2C3A"/>
    <w:rsid w:val="000D3201"/>
    <w:rsid w:val="000D43B4"/>
    <w:rsid w:val="00101CD3"/>
    <w:rsid w:val="00106D9E"/>
    <w:rsid w:val="0012054B"/>
    <w:rsid w:val="00122F83"/>
    <w:rsid w:val="0012309E"/>
    <w:rsid w:val="00125852"/>
    <w:rsid w:val="001346B9"/>
    <w:rsid w:val="00143170"/>
    <w:rsid w:val="0014344E"/>
    <w:rsid w:val="0015048F"/>
    <w:rsid w:val="00156450"/>
    <w:rsid w:val="00160728"/>
    <w:rsid w:val="00165697"/>
    <w:rsid w:val="00171032"/>
    <w:rsid w:val="001A1F62"/>
    <w:rsid w:val="001A328F"/>
    <w:rsid w:val="001A6618"/>
    <w:rsid w:val="001A71D4"/>
    <w:rsid w:val="001A7307"/>
    <w:rsid w:val="001A7610"/>
    <w:rsid w:val="001B7732"/>
    <w:rsid w:val="001C3AB0"/>
    <w:rsid w:val="001C41AF"/>
    <w:rsid w:val="001D3A2A"/>
    <w:rsid w:val="001D6EE3"/>
    <w:rsid w:val="00210934"/>
    <w:rsid w:val="00223AD6"/>
    <w:rsid w:val="0023649E"/>
    <w:rsid w:val="002369F5"/>
    <w:rsid w:val="00241293"/>
    <w:rsid w:val="00260EAB"/>
    <w:rsid w:val="00264E98"/>
    <w:rsid w:val="00280AB5"/>
    <w:rsid w:val="002852A9"/>
    <w:rsid w:val="002A4C57"/>
    <w:rsid w:val="002A690C"/>
    <w:rsid w:val="002C46AA"/>
    <w:rsid w:val="002C512A"/>
    <w:rsid w:val="002D3C04"/>
    <w:rsid w:val="002E3A49"/>
    <w:rsid w:val="002F4572"/>
    <w:rsid w:val="0030175C"/>
    <w:rsid w:val="00301905"/>
    <w:rsid w:val="003043F5"/>
    <w:rsid w:val="0032618F"/>
    <w:rsid w:val="00334925"/>
    <w:rsid w:val="00340356"/>
    <w:rsid w:val="00345F78"/>
    <w:rsid w:val="003720C2"/>
    <w:rsid w:val="003804B1"/>
    <w:rsid w:val="00382410"/>
    <w:rsid w:val="00383A9D"/>
    <w:rsid w:val="003A3B7E"/>
    <w:rsid w:val="003B1A35"/>
    <w:rsid w:val="003B308F"/>
    <w:rsid w:val="003C21A4"/>
    <w:rsid w:val="003C39F1"/>
    <w:rsid w:val="003D1F1E"/>
    <w:rsid w:val="003D6234"/>
    <w:rsid w:val="00404B91"/>
    <w:rsid w:val="00404E94"/>
    <w:rsid w:val="00405055"/>
    <w:rsid w:val="004075D7"/>
    <w:rsid w:val="004228EE"/>
    <w:rsid w:val="00422FE8"/>
    <w:rsid w:val="00431973"/>
    <w:rsid w:val="00441594"/>
    <w:rsid w:val="00442B2B"/>
    <w:rsid w:val="004514A1"/>
    <w:rsid w:val="004540D5"/>
    <w:rsid w:val="004650BD"/>
    <w:rsid w:val="00472B76"/>
    <w:rsid w:val="00475428"/>
    <w:rsid w:val="00475C56"/>
    <w:rsid w:val="00480618"/>
    <w:rsid w:val="00484820"/>
    <w:rsid w:val="004878FA"/>
    <w:rsid w:val="00490E9B"/>
    <w:rsid w:val="004A18D2"/>
    <w:rsid w:val="004A42F4"/>
    <w:rsid w:val="004A7045"/>
    <w:rsid w:val="004B5ADE"/>
    <w:rsid w:val="004C5531"/>
    <w:rsid w:val="004D606A"/>
    <w:rsid w:val="004E2D27"/>
    <w:rsid w:val="00502746"/>
    <w:rsid w:val="00507B65"/>
    <w:rsid w:val="00510F2D"/>
    <w:rsid w:val="00512AD1"/>
    <w:rsid w:val="00513185"/>
    <w:rsid w:val="00516632"/>
    <w:rsid w:val="00521172"/>
    <w:rsid w:val="0053106D"/>
    <w:rsid w:val="00531079"/>
    <w:rsid w:val="00533005"/>
    <w:rsid w:val="00545FF5"/>
    <w:rsid w:val="005524E2"/>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45060"/>
    <w:rsid w:val="00645F48"/>
    <w:rsid w:val="00646D48"/>
    <w:rsid w:val="00656DFA"/>
    <w:rsid w:val="006625C2"/>
    <w:rsid w:val="00671D82"/>
    <w:rsid w:val="006744BF"/>
    <w:rsid w:val="006768FD"/>
    <w:rsid w:val="00677CAB"/>
    <w:rsid w:val="0068105D"/>
    <w:rsid w:val="00685C8C"/>
    <w:rsid w:val="006917E2"/>
    <w:rsid w:val="006941FB"/>
    <w:rsid w:val="006943B1"/>
    <w:rsid w:val="006953FD"/>
    <w:rsid w:val="006976C2"/>
    <w:rsid w:val="006A183D"/>
    <w:rsid w:val="006A39D9"/>
    <w:rsid w:val="006A49BF"/>
    <w:rsid w:val="006B708D"/>
    <w:rsid w:val="006B7B4F"/>
    <w:rsid w:val="006C28F6"/>
    <w:rsid w:val="006C4BE9"/>
    <w:rsid w:val="006C6147"/>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50DD"/>
    <w:rsid w:val="007479C9"/>
    <w:rsid w:val="00756863"/>
    <w:rsid w:val="00764A97"/>
    <w:rsid w:val="007758AF"/>
    <w:rsid w:val="00775E04"/>
    <w:rsid w:val="00777962"/>
    <w:rsid w:val="007811C5"/>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50D3"/>
    <w:rsid w:val="0080446D"/>
    <w:rsid w:val="00811BFB"/>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97F"/>
    <w:rsid w:val="008846D5"/>
    <w:rsid w:val="00890775"/>
    <w:rsid w:val="00890EF2"/>
    <w:rsid w:val="0089323B"/>
    <w:rsid w:val="00893B32"/>
    <w:rsid w:val="00894C9B"/>
    <w:rsid w:val="00897A27"/>
    <w:rsid w:val="008A168B"/>
    <w:rsid w:val="008A220B"/>
    <w:rsid w:val="008A68E7"/>
    <w:rsid w:val="008B231B"/>
    <w:rsid w:val="008B7FE4"/>
    <w:rsid w:val="008C4A87"/>
    <w:rsid w:val="008C5F85"/>
    <w:rsid w:val="008D3ADA"/>
    <w:rsid w:val="008E130A"/>
    <w:rsid w:val="008E1B66"/>
    <w:rsid w:val="00902282"/>
    <w:rsid w:val="00916724"/>
    <w:rsid w:val="00923AFB"/>
    <w:rsid w:val="009259F7"/>
    <w:rsid w:val="00930C63"/>
    <w:rsid w:val="00942836"/>
    <w:rsid w:val="00957194"/>
    <w:rsid w:val="009576A6"/>
    <w:rsid w:val="00960DAD"/>
    <w:rsid w:val="0096460A"/>
    <w:rsid w:val="00966A99"/>
    <w:rsid w:val="009678BE"/>
    <w:rsid w:val="009769E2"/>
    <w:rsid w:val="00983FF4"/>
    <w:rsid w:val="00984091"/>
    <w:rsid w:val="009A4BF1"/>
    <w:rsid w:val="009A62B0"/>
    <w:rsid w:val="009B249E"/>
    <w:rsid w:val="009B2747"/>
    <w:rsid w:val="009B549B"/>
    <w:rsid w:val="009D4359"/>
    <w:rsid w:val="009D466B"/>
    <w:rsid w:val="009D5F3C"/>
    <w:rsid w:val="009E1BCC"/>
    <w:rsid w:val="009E3B83"/>
    <w:rsid w:val="009E3E55"/>
    <w:rsid w:val="009F1AE8"/>
    <w:rsid w:val="009F3116"/>
    <w:rsid w:val="009F7C25"/>
    <w:rsid w:val="00A10827"/>
    <w:rsid w:val="00A219EE"/>
    <w:rsid w:val="00A25178"/>
    <w:rsid w:val="00A344C9"/>
    <w:rsid w:val="00A5286A"/>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C7761"/>
    <w:rsid w:val="00AD7904"/>
    <w:rsid w:val="00AE272B"/>
    <w:rsid w:val="00AE3375"/>
    <w:rsid w:val="00AF0C00"/>
    <w:rsid w:val="00AF3E7F"/>
    <w:rsid w:val="00B11772"/>
    <w:rsid w:val="00B21EFC"/>
    <w:rsid w:val="00B24115"/>
    <w:rsid w:val="00B248D8"/>
    <w:rsid w:val="00B25952"/>
    <w:rsid w:val="00B2607E"/>
    <w:rsid w:val="00B34B9E"/>
    <w:rsid w:val="00B40718"/>
    <w:rsid w:val="00B520F9"/>
    <w:rsid w:val="00B557A3"/>
    <w:rsid w:val="00B57D9E"/>
    <w:rsid w:val="00B660E6"/>
    <w:rsid w:val="00B700BC"/>
    <w:rsid w:val="00B92E11"/>
    <w:rsid w:val="00B93EAE"/>
    <w:rsid w:val="00BA0E84"/>
    <w:rsid w:val="00BA731F"/>
    <w:rsid w:val="00BB13B1"/>
    <w:rsid w:val="00BB6DA4"/>
    <w:rsid w:val="00BC13EE"/>
    <w:rsid w:val="00BC352A"/>
    <w:rsid w:val="00BC4C6A"/>
    <w:rsid w:val="00BD2378"/>
    <w:rsid w:val="00BE06CF"/>
    <w:rsid w:val="00BE0894"/>
    <w:rsid w:val="00BF0E0F"/>
    <w:rsid w:val="00BF2BEE"/>
    <w:rsid w:val="00BF59E1"/>
    <w:rsid w:val="00BF628A"/>
    <w:rsid w:val="00C01E45"/>
    <w:rsid w:val="00C1444A"/>
    <w:rsid w:val="00C24B4E"/>
    <w:rsid w:val="00C24D68"/>
    <w:rsid w:val="00C32255"/>
    <w:rsid w:val="00C33619"/>
    <w:rsid w:val="00C40B42"/>
    <w:rsid w:val="00C43331"/>
    <w:rsid w:val="00C54D17"/>
    <w:rsid w:val="00C56C88"/>
    <w:rsid w:val="00C65A1C"/>
    <w:rsid w:val="00C669C6"/>
    <w:rsid w:val="00C67E92"/>
    <w:rsid w:val="00C7009C"/>
    <w:rsid w:val="00C743B4"/>
    <w:rsid w:val="00C83A1E"/>
    <w:rsid w:val="00C84779"/>
    <w:rsid w:val="00C86D4A"/>
    <w:rsid w:val="00CA3EDC"/>
    <w:rsid w:val="00CB4893"/>
    <w:rsid w:val="00CC10E6"/>
    <w:rsid w:val="00CC2A8B"/>
    <w:rsid w:val="00CC3DBF"/>
    <w:rsid w:val="00CD344E"/>
    <w:rsid w:val="00CD7282"/>
    <w:rsid w:val="00CE3277"/>
    <w:rsid w:val="00CF4813"/>
    <w:rsid w:val="00CF78F4"/>
    <w:rsid w:val="00D000B5"/>
    <w:rsid w:val="00D009C7"/>
    <w:rsid w:val="00D13C2F"/>
    <w:rsid w:val="00D17DEE"/>
    <w:rsid w:val="00D24011"/>
    <w:rsid w:val="00D27D36"/>
    <w:rsid w:val="00D36854"/>
    <w:rsid w:val="00D427AB"/>
    <w:rsid w:val="00D43804"/>
    <w:rsid w:val="00D536C4"/>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026F"/>
    <w:rsid w:val="00EE2ABD"/>
    <w:rsid w:val="00EE4473"/>
    <w:rsid w:val="00EE4B0F"/>
    <w:rsid w:val="00EE7E88"/>
    <w:rsid w:val="00EF0747"/>
    <w:rsid w:val="00F01E63"/>
    <w:rsid w:val="00F064D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character" w:styleId="ac">
    <w:name w:val="Emphasis"/>
    <w:qFormat/>
    <w:rsid w:val="006917E2"/>
    <w:rPr>
      <w:i/>
      <w:iCs/>
    </w:rPr>
  </w:style>
  <w:style w:type="character" w:styleId="ad">
    <w:name w:val="Strong"/>
    <w:qFormat/>
    <w:rsid w:val="006917E2"/>
    <w:rPr>
      <w:rFonts w:cs="Times New Roman"/>
      <w:b/>
    </w:rPr>
  </w:style>
  <w:style w:type="character" w:customStyle="1" w:styleId="ae">
    <w:name w:val="Основной текст_"/>
    <w:link w:val="6"/>
    <w:locked/>
    <w:rsid w:val="006917E2"/>
    <w:rPr>
      <w:spacing w:val="10"/>
      <w:sz w:val="23"/>
      <w:shd w:val="clear" w:color="auto" w:fill="FFFFFF"/>
    </w:rPr>
  </w:style>
  <w:style w:type="paragraph" w:customStyle="1" w:styleId="6">
    <w:name w:val="Основной текст6"/>
    <w:basedOn w:val="a"/>
    <w:link w:val="ae"/>
    <w:rsid w:val="006917E2"/>
    <w:pPr>
      <w:widowControl w:val="0"/>
      <w:shd w:val="clear" w:color="auto" w:fill="FFFFFF"/>
      <w:spacing w:line="298" w:lineRule="exact"/>
      <w:jc w:val="both"/>
    </w:pPr>
    <w:rPr>
      <w:spacing w:val="10"/>
      <w:sz w:val="23"/>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1778</Words>
  <Characters>1015</Characters>
  <Application>Microsoft Office Word</Application>
  <DocSecurity>0</DocSecurity>
  <Lines>8</Lines>
  <Paragraphs>5</Paragraphs>
  <ScaleCrop>false</ScaleCrop>
  <HeadingPairs>
    <vt:vector size="4" baseType="variant">
      <vt:variant>
        <vt:lpstr>Назва</vt:lpstr>
      </vt:variant>
      <vt:variant>
        <vt:i4>1</vt:i4>
      </vt:variant>
      <vt:variant>
        <vt:lpstr>Заголовки</vt:lpstr>
      </vt:variant>
      <vt:variant>
        <vt:i4>2</vt:i4>
      </vt:variant>
    </vt:vector>
  </HeadingPairs>
  <TitlesOfParts>
    <vt:vector size="3" baseType="lpstr">
      <vt:lpstr>Комітет з питань державного будівництва, регіональної політики та місцевого самоврядування</vt:lpstr>
      <vt:lpstr>До розгляду законопроекту р. №2784</vt:lpstr>
      <vt:lpstr/>
    </vt:vector>
  </TitlesOfParts>
  <Company>VRU</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5</cp:revision>
  <cp:lastPrinted>2020-03-05T08:57:00Z</cp:lastPrinted>
  <dcterms:created xsi:type="dcterms:W3CDTF">2020-03-16T15:02:00Z</dcterms:created>
  <dcterms:modified xsi:type="dcterms:W3CDTF">2020-03-18T11:54:00Z</dcterms:modified>
</cp:coreProperties>
</file>