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28C" w:rsidRPr="00E4428C" w:rsidRDefault="00E4428C" w:rsidP="00E4428C">
      <w:pPr>
        <w:ind w:firstLine="720"/>
        <w:jc w:val="right"/>
        <w:rPr>
          <w:sz w:val="28"/>
          <w:lang w:val="en-US"/>
        </w:rPr>
      </w:pPr>
      <w:r w:rsidRPr="00E4428C">
        <w:rPr>
          <w:sz w:val="28"/>
          <w:lang w:val="en-US"/>
        </w:rPr>
        <w:t>Проект</w:t>
      </w:r>
    </w:p>
    <w:p w:rsidR="00E4428C" w:rsidRDefault="00E4428C" w:rsidP="00E4428C">
      <w:pPr>
        <w:ind w:firstLine="720"/>
        <w:jc w:val="right"/>
        <w:rPr>
          <w:sz w:val="28"/>
          <w:lang w:val="en-US"/>
        </w:rPr>
      </w:pPr>
      <w:r w:rsidRPr="00E4428C">
        <w:rPr>
          <w:sz w:val="28"/>
          <w:lang w:val="en-US"/>
        </w:rPr>
        <w:t>(тираж 24.03.2021)</w:t>
      </w:r>
    </w:p>
    <w:p w:rsidR="00E4428C" w:rsidRPr="00E4428C" w:rsidRDefault="00E4428C" w:rsidP="00E4428C">
      <w:pPr>
        <w:ind w:firstLine="720"/>
        <w:jc w:val="right"/>
        <w:rPr>
          <w:b/>
          <w:sz w:val="28"/>
          <w:lang w:val="en-US"/>
        </w:rPr>
      </w:pPr>
    </w:p>
    <w:p w:rsidR="00C71408" w:rsidRPr="00C71408" w:rsidRDefault="00C71408" w:rsidP="00E4428C">
      <w:pPr>
        <w:ind w:firstLine="720"/>
        <w:jc w:val="center"/>
        <w:rPr>
          <w:b/>
          <w:sz w:val="28"/>
        </w:rPr>
      </w:pPr>
      <w:r w:rsidRPr="00C71408">
        <w:rPr>
          <w:b/>
          <w:sz w:val="28"/>
        </w:rPr>
        <w:t>ЗАКОН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УКРАЇНИ</w:t>
      </w:r>
    </w:p>
    <w:p w:rsidR="00C71408" w:rsidRDefault="00C71408" w:rsidP="00E4428C">
      <w:pPr>
        <w:ind w:firstLine="720"/>
        <w:jc w:val="center"/>
        <w:rPr>
          <w:b/>
          <w:sz w:val="28"/>
        </w:rPr>
      </w:pPr>
      <w:r w:rsidRPr="00C71408">
        <w:rPr>
          <w:b/>
          <w:sz w:val="28"/>
        </w:rPr>
        <w:t>Про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внесення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змін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до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Закону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України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«Про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туризм»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щодо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розширення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кола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суб’єктів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надання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готельних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послуг</w:t>
      </w:r>
    </w:p>
    <w:p w:rsidR="00E4428C" w:rsidRPr="00C71408" w:rsidRDefault="00E4428C" w:rsidP="00E4428C">
      <w:pPr>
        <w:ind w:firstLine="720"/>
        <w:jc w:val="center"/>
        <w:rPr>
          <w:sz w:val="28"/>
        </w:rPr>
      </w:pP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Верховна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Рада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України</w:t>
      </w:r>
      <w:r w:rsidRPr="00C71408">
        <w:rPr>
          <w:sz w:val="28"/>
        </w:rPr>
        <w:t xml:space="preserve"> </w:t>
      </w:r>
      <w:r w:rsidRPr="00C71408">
        <w:rPr>
          <w:b/>
          <w:sz w:val="28"/>
        </w:rPr>
        <w:t>постановляє</w:t>
      </w:r>
      <w:r w:rsidRPr="00C71408">
        <w:rPr>
          <w:sz w:val="28"/>
        </w:rPr>
        <w:t>: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І.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Внести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Закону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України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«Про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туризм»</w:t>
      </w:r>
      <w:r w:rsidRPr="00C71408">
        <w:rPr>
          <w:sz w:val="28"/>
        </w:rPr>
        <w:t xml:space="preserve"> </w:t>
      </w:r>
      <w:r w:rsidRPr="00C71408">
        <w:rPr>
          <w:sz w:val="28"/>
        </w:rPr>
        <w:t>(Відомості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Верховної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Ради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України,</w:t>
      </w:r>
      <w:r w:rsidRPr="00C71408">
        <w:rPr>
          <w:sz w:val="28"/>
        </w:rPr>
        <w:t xml:space="preserve"> </w:t>
      </w:r>
      <w:r w:rsidRPr="00C71408">
        <w:rPr>
          <w:sz w:val="28"/>
        </w:rPr>
        <w:t>1995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р.,</w:t>
      </w:r>
      <w:r w:rsidRPr="00C71408">
        <w:rPr>
          <w:sz w:val="28"/>
        </w:rPr>
        <w:t xml:space="preserve"> </w:t>
      </w:r>
      <w:r w:rsidRPr="00C71408">
        <w:rPr>
          <w:sz w:val="28"/>
        </w:rPr>
        <w:t>№</w:t>
      </w:r>
      <w:r w:rsidRPr="00C71408">
        <w:rPr>
          <w:sz w:val="28"/>
        </w:rPr>
        <w:t xml:space="preserve"> </w:t>
      </w:r>
      <w:r w:rsidRPr="00C71408">
        <w:rPr>
          <w:sz w:val="28"/>
        </w:rPr>
        <w:t>31,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ст.</w:t>
      </w:r>
      <w:r w:rsidRPr="00C71408">
        <w:rPr>
          <w:sz w:val="28"/>
        </w:rPr>
        <w:t xml:space="preserve"> </w:t>
      </w:r>
      <w:r w:rsidRPr="00C71408">
        <w:rPr>
          <w:sz w:val="28"/>
        </w:rPr>
        <w:t>24</w:t>
      </w:r>
      <w:r w:rsidRPr="00C71408">
        <w:rPr>
          <w:sz w:val="28"/>
        </w:rPr>
        <w:t xml:space="preserve"> </w:t>
      </w:r>
      <w:r w:rsidRPr="00C71408">
        <w:rPr>
          <w:sz w:val="28"/>
        </w:rPr>
        <w:t>із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наступними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змінами)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такі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зміни: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1.</w:t>
      </w:r>
      <w:r w:rsidRPr="00C71408">
        <w:rPr>
          <w:sz w:val="28"/>
        </w:rPr>
        <w:t xml:space="preserve"> </w:t>
      </w:r>
      <w:r w:rsidRPr="00C71408">
        <w:rPr>
          <w:sz w:val="28"/>
        </w:rPr>
        <w:t>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статті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1: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після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абзацу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дев’ятого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доповнити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двома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новими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абзацами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такого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змісту: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«засіб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тимчасового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розміщення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(готель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інший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засіб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тимчасового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розміщення)</w:t>
      </w:r>
      <w:r w:rsidRPr="00C71408">
        <w:rPr>
          <w:sz w:val="28"/>
        </w:rPr>
        <w:t xml:space="preserve"> </w:t>
      </w:r>
      <w:r w:rsidRPr="00C71408">
        <w:rPr>
          <w:sz w:val="28"/>
        </w:rPr>
        <w:t>-</w:t>
      </w:r>
      <w:r w:rsidRPr="00C71408">
        <w:rPr>
          <w:sz w:val="28"/>
        </w:rPr>
        <w:t xml:space="preserve"> </w:t>
      </w:r>
      <w:r w:rsidRPr="00C71408">
        <w:rPr>
          <w:sz w:val="28"/>
        </w:rPr>
        <w:t>єдиний</w:t>
      </w:r>
      <w:r w:rsidRPr="00C71408">
        <w:rPr>
          <w:sz w:val="28"/>
        </w:rPr>
        <w:t xml:space="preserve"> </w:t>
      </w:r>
      <w:r w:rsidRPr="00C71408">
        <w:rPr>
          <w:sz w:val="28"/>
        </w:rPr>
        <w:t>майновий</w:t>
      </w:r>
      <w:r w:rsidRPr="00C71408">
        <w:rPr>
          <w:sz w:val="28"/>
        </w:rPr>
        <w:t xml:space="preserve"> </w:t>
      </w:r>
      <w:r w:rsidRPr="00C71408">
        <w:rPr>
          <w:sz w:val="28"/>
        </w:rPr>
        <w:t>комплекс,</w:t>
      </w:r>
      <w:r w:rsidRPr="00C71408">
        <w:rPr>
          <w:sz w:val="28"/>
        </w:rPr>
        <w:t xml:space="preserve"> </w:t>
      </w:r>
      <w:r w:rsidRPr="00C71408">
        <w:rPr>
          <w:sz w:val="28"/>
        </w:rPr>
        <w:t>що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використовується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для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здійснення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діяльності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надання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послуг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тимчасового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розміщення;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послуга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тимчасового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розміщення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-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діяльність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суб’єкта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господарювання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розміщення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споживача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шляхом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надання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номера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(місця)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для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тимчасового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розміщення,</w:t>
      </w:r>
      <w:r w:rsidRPr="00C71408">
        <w:rPr>
          <w:sz w:val="28"/>
        </w:rPr>
        <w:t xml:space="preserve"> </w:t>
      </w:r>
      <w:r w:rsidRPr="00C71408">
        <w:rPr>
          <w:sz w:val="28"/>
        </w:rPr>
        <w:t>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також</w:t>
      </w:r>
      <w:r w:rsidRPr="00C71408">
        <w:rPr>
          <w:sz w:val="28"/>
        </w:rPr>
        <w:t xml:space="preserve"> </w:t>
      </w:r>
      <w:r w:rsidRPr="00C71408">
        <w:rPr>
          <w:sz w:val="28"/>
        </w:rPr>
        <w:t>інша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діяльність,</w:t>
      </w:r>
      <w:r w:rsidRPr="00C71408">
        <w:rPr>
          <w:sz w:val="28"/>
        </w:rPr>
        <w:t xml:space="preserve"> </w:t>
      </w:r>
      <w:r w:rsidRPr="00C71408">
        <w:rPr>
          <w:sz w:val="28"/>
        </w:rPr>
        <w:t>безпосередньо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пов'язана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тимчасовим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розміщенням».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зв’язку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</w:t>
      </w:r>
      <w:r w:rsidRPr="00C71408">
        <w:rPr>
          <w:sz w:val="28"/>
        </w:rPr>
        <w:t xml:space="preserve"> </w:t>
      </w:r>
      <w:r w:rsidRPr="00C71408">
        <w:rPr>
          <w:sz w:val="28"/>
        </w:rPr>
        <w:t>цим</w:t>
      </w:r>
      <w:r w:rsidRPr="00C71408">
        <w:rPr>
          <w:sz w:val="28"/>
        </w:rPr>
        <w:t xml:space="preserve"> </w:t>
      </w:r>
      <w:r w:rsidRPr="00C71408">
        <w:rPr>
          <w:sz w:val="28"/>
        </w:rPr>
        <w:t>абзаци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десятий</w:t>
      </w:r>
      <w:r w:rsidRPr="00C71408">
        <w:rPr>
          <w:sz w:val="28"/>
        </w:rPr>
        <w:t xml:space="preserve"> </w:t>
      </w:r>
      <w:r w:rsidRPr="00C71408">
        <w:rPr>
          <w:sz w:val="28"/>
        </w:rPr>
        <w:t>-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дванадцятий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вважати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відповідно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абзацами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дванадцятим</w:t>
      </w:r>
      <w:r w:rsidRPr="00C71408">
        <w:rPr>
          <w:sz w:val="28"/>
        </w:rPr>
        <w:t xml:space="preserve"> </w:t>
      </w:r>
      <w:r w:rsidRPr="00C71408">
        <w:rPr>
          <w:sz w:val="28"/>
        </w:rPr>
        <w:t>-</w:t>
      </w:r>
      <w:r w:rsidRPr="00C71408">
        <w:rPr>
          <w:sz w:val="28"/>
        </w:rPr>
        <w:t xml:space="preserve"> </w:t>
      </w:r>
      <w:r w:rsidRPr="00C71408">
        <w:rPr>
          <w:sz w:val="28"/>
        </w:rPr>
        <w:t>чотирнадцятим;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абзаци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дванадцятий</w:t>
      </w:r>
      <w:r w:rsidRPr="00C71408">
        <w:rPr>
          <w:sz w:val="28"/>
        </w:rPr>
        <w:t xml:space="preserve"> </w:t>
      </w:r>
      <w:r w:rsidRPr="00C71408">
        <w:rPr>
          <w:sz w:val="28"/>
        </w:rPr>
        <w:t>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тринадцятий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викласти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такій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редакції: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«готель</w:t>
      </w:r>
      <w:r w:rsidRPr="00C71408">
        <w:rPr>
          <w:sz w:val="28"/>
        </w:rPr>
        <w:t xml:space="preserve"> </w:t>
      </w:r>
      <w:r w:rsidRPr="00C71408">
        <w:rPr>
          <w:sz w:val="28"/>
        </w:rPr>
        <w:t>-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засіб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тимчасового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розміщення,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</w:t>
      </w:r>
      <w:r w:rsidRPr="00C71408">
        <w:rPr>
          <w:sz w:val="28"/>
        </w:rPr>
        <w:t xml:space="preserve"> </w:t>
      </w:r>
      <w:r w:rsidRPr="00C71408">
        <w:rPr>
          <w:sz w:val="28"/>
        </w:rPr>
        <w:t>якому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суб’єктом</w:t>
      </w:r>
      <w:r w:rsidRPr="00C71408">
        <w:rPr>
          <w:sz w:val="28"/>
        </w:rPr>
        <w:t xml:space="preserve"> </w:t>
      </w:r>
      <w:r w:rsidRPr="00C71408">
        <w:rPr>
          <w:sz w:val="28"/>
        </w:rPr>
        <w:t>господарювання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надаються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основні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додаткові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готельні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послуги.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Види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готелів</w:t>
      </w:r>
      <w:r w:rsidRPr="00C71408">
        <w:rPr>
          <w:sz w:val="28"/>
        </w:rPr>
        <w:t xml:space="preserve"> </w:t>
      </w:r>
      <w:r w:rsidRPr="00C71408">
        <w:rPr>
          <w:sz w:val="28"/>
        </w:rPr>
        <w:t>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порядок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встановлення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категорії</w:t>
      </w:r>
      <w:r w:rsidRPr="00C71408">
        <w:rPr>
          <w:sz w:val="28"/>
        </w:rPr>
        <w:t xml:space="preserve"> </w:t>
      </w:r>
      <w:r w:rsidRPr="00C71408">
        <w:rPr>
          <w:sz w:val="28"/>
        </w:rPr>
        <w:t>готелям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визначаються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Кабінетом</w:t>
      </w:r>
      <w:r w:rsidRPr="00C71408">
        <w:rPr>
          <w:sz w:val="28"/>
        </w:rPr>
        <w:t xml:space="preserve"> </w:t>
      </w:r>
      <w:r w:rsidRPr="00C71408">
        <w:rPr>
          <w:sz w:val="28"/>
        </w:rPr>
        <w:t>Міністрів</w:t>
      </w:r>
      <w:r w:rsidRPr="00C71408">
        <w:rPr>
          <w:sz w:val="28"/>
        </w:rPr>
        <w:t xml:space="preserve"> </w:t>
      </w:r>
      <w:r w:rsidRPr="00C71408">
        <w:rPr>
          <w:sz w:val="28"/>
        </w:rPr>
        <w:t>України.</w:t>
      </w:r>
      <w:r w:rsidRPr="00C71408">
        <w:rPr>
          <w:sz w:val="28"/>
        </w:rPr>
        <w:t xml:space="preserve"> </w:t>
      </w:r>
      <w:r w:rsidRPr="00C71408">
        <w:rPr>
          <w:sz w:val="28"/>
        </w:rPr>
        <w:t>Категорія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готелю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встановлюється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строком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п'ять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років;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готельна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послуга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-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діяльність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суб'єкта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господарювання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розміщення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споживача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шляхом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надання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номера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</w:t>
      </w:r>
      <w:r w:rsidRPr="00C71408">
        <w:rPr>
          <w:sz w:val="28"/>
        </w:rPr>
        <w:t xml:space="preserve"> </w:t>
      </w:r>
      <w:r w:rsidRPr="00C71408">
        <w:rPr>
          <w:sz w:val="28"/>
        </w:rPr>
        <w:t>готелі,</w:t>
      </w:r>
      <w:r w:rsidRPr="00C71408">
        <w:rPr>
          <w:sz w:val="28"/>
        </w:rPr>
        <w:t xml:space="preserve"> </w:t>
      </w:r>
      <w:r w:rsidRPr="00C71408">
        <w:rPr>
          <w:sz w:val="28"/>
        </w:rPr>
        <w:t>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також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додаткові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послуги,</w:t>
      </w:r>
      <w:r w:rsidRPr="00C71408">
        <w:rPr>
          <w:sz w:val="28"/>
        </w:rPr>
        <w:t xml:space="preserve"> </w:t>
      </w:r>
      <w:r w:rsidRPr="00C71408">
        <w:rPr>
          <w:sz w:val="28"/>
        </w:rPr>
        <w:t>що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надаються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споживачу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відповідно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категорії</w:t>
      </w:r>
      <w:r w:rsidRPr="00C71408">
        <w:rPr>
          <w:sz w:val="28"/>
        </w:rPr>
        <w:t xml:space="preserve"> </w:t>
      </w:r>
      <w:r w:rsidRPr="00C71408">
        <w:rPr>
          <w:sz w:val="28"/>
        </w:rPr>
        <w:t>готелю»;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абзац</w:t>
      </w:r>
      <w:r w:rsidRPr="00C71408">
        <w:rPr>
          <w:sz w:val="28"/>
        </w:rPr>
        <w:t xml:space="preserve"> </w:t>
      </w:r>
      <w:r w:rsidRPr="00C71408">
        <w:rPr>
          <w:sz w:val="28"/>
        </w:rPr>
        <w:t>чотирнадцятий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виключити.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2.</w:t>
      </w:r>
      <w:r w:rsidRPr="00C71408">
        <w:rPr>
          <w:sz w:val="28"/>
        </w:rPr>
        <w:t xml:space="preserve"> </w:t>
      </w:r>
      <w:r w:rsidRPr="00C71408">
        <w:rPr>
          <w:sz w:val="28"/>
        </w:rPr>
        <w:t>Частину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другу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статті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19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викласти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такій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редакції: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«Встановлення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готелям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відповідної</w:t>
      </w:r>
      <w:r w:rsidRPr="00C71408">
        <w:rPr>
          <w:sz w:val="28"/>
        </w:rPr>
        <w:t xml:space="preserve"> </w:t>
      </w:r>
      <w:r w:rsidRPr="00C71408">
        <w:rPr>
          <w:sz w:val="28"/>
        </w:rPr>
        <w:t>категорії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здійснюється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заявою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суб’єкта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господарювання,</w:t>
      </w:r>
      <w:r w:rsidRPr="00C71408">
        <w:rPr>
          <w:sz w:val="28"/>
        </w:rPr>
        <w:t xml:space="preserve"> </w:t>
      </w:r>
      <w:r w:rsidRPr="00C71408">
        <w:rPr>
          <w:sz w:val="28"/>
        </w:rPr>
        <w:t>що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надає</w:t>
      </w:r>
      <w:r w:rsidRPr="00C71408">
        <w:rPr>
          <w:sz w:val="28"/>
        </w:rPr>
        <w:t xml:space="preserve"> </w:t>
      </w:r>
      <w:r w:rsidRPr="00C71408">
        <w:rPr>
          <w:sz w:val="28"/>
        </w:rPr>
        <w:t>готельні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послуги».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3.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Пункт</w:t>
      </w:r>
      <w:r w:rsidRPr="00C71408">
        <w:rPr>
          <w:sz w:val="28"/>
        </w:rPr>
        <w:t xml:space="preserve"> </w:t>
      </w:r>
      <w:r w:rsidRPr="00C71408">
        <w:rPr>
          <w:sz w:val="28"/>
        </w:rPr>
        <w:t>3</w:t>
      </w:r>
      <w:r w:rsidRPr="00C71408">
        <w:rPr>
          <w:sz w:val="28"/>
        </w:rPr>
        <w:t xml:space="preserve"> </w:t>
      </w:r>
      <w:r w:rsidRPr="00C71408">
        <w:rPr>
          <w:sz w:val="28"/>
        </w:rPr>
        <w:t>частини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четвертої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статті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20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викласти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такій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редакції: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«3)</w:t>
      </w:r>
      <w:r w:rsidRPr="00C71408">
        <w:rPr>
          <w:sz w:val="28"/>
        </w:rPr>
        <w:t xml:space="preserve"> </w:t>
      </w:r>
      <w:r w:rsidRPr="00C71408">
        <w:rPr>
          <w:sz w:val="28"/>
        </w:rPr>
        <w:t>готелі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інші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засоби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тимчасового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розміщення,</w:t>
      </w:r>
      <w:r w:rsidRPr="00C71408">
        <w:rPr>
          <w:sz w:val="28"/>
        </w:rPr>
        <w:t xml:space="preserve"> </w:t>
      </w:r>
      <w:r w:rsidRPr="00C71408">
        <w:rPr>
          <w:sz w:val="28"/>
        </w:rPr>
        <w:t>їх</w:t>
      </w:r>
      <w:r w:rsidRPr="00C71408">
        <w:rPr>
          <w:sz w:val="28"/>
        </w:rPr>
        <w:t xml:space="preserve"> </w:t>
      </w:r>
      <w:r w:rsidRPr="00C71408">
        <w:rPr>
          <w:sz w:val="28"/>
        </w:rPr>
        <w:t>місце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розташування,</w:t>
      </w:r>
      <w:r w:rsidRPr="00C71408">
        <w:rPr>
          <w:sz w:val="28"/>
        </w:rPr>
        <w:t xml:space="preserve"> </w:t>
      </w:r>
      <w:r w:rsidRPr="00C71408">
        <w:rPr>
          <w:sz w:val="28"/>
        </w:rPr>
        <w:t>категорія,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строк</w:t>
      </w:r>
      <w:r w:rsidRPr="00C71408">
        <w:rPr>
          <w:sz w:val="28"/>
        </w:rPr>
        <w:t xml:space="preserve"> </w:t>
      </w:r>
      <w:r w:rsidRPr="00C71408">
        <w:rPr>
          <w:sz w:val="28"/>
        </w:rPr>
        <w:t>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порядок</w:t>
      </w:r>
      <w:r w:rsidRPr="00C71408">
        <w:rPr>
          <w:sz w:val="28"/>
        </w:rPr>
        <w:t xml:space="preserve"> </w:t>
      </w:r>
      <w:r w:rsidRPr="00C71408">
        <w:rPr>
          <w:sz w:val="28"/>
        </w:rPr>
        <w:t>оплати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готельного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обслуговування».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II.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Прикінцеві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перехідні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положення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1.</w:t>
      </w:r>
      <w:r w:rsidRPr="00C71408">
        <w:rPr>
          <w:sz w:val="28"/>
        </w:rPr>
        <w:t xml:space="preserve"> </w:t>
      </w:r>
      <w:r w:rsidRPr="00C71408">
        <w:rPr>
          <w:sz w:val="28"/>
        </w:rPr>
        <w:t>Цей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Закон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набирає</w:t>
      </w:r>
      <w:r w:rsidRPr="00C71408">
        <w:rPr>
          <w:sz w:val="28"/>
        </w:rPr>
        <w:t xml:space="preserve"> </w:t>
      </w:r>
      <w:r w:rsidRPr="00C71408">
        <w:rPr>
          <w:sz w:val="28"/>
        </w:rPr>
        <w:t>чинності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</w:t>
      </w:r>
      <w:r w:rsidRPr="00C71408">
        <w:rPr>
          <w:sz w:val="28"/>
        </w:rPr>
        <w:t xml:space="preserve"> </w:t>
      </w:r>
      <w:r w:rsidRPr="00C71408">
        <w:rPr>
          <w:sz w:val="28"/>
        </w:rPr>
        <w:t>1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січня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2023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року.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2.</w:t>
      </w:r>
      <w:r w:rsidRPr="00C71408">
        <w:rPr>
          <w:sz w:val="28"/>
        </w:rPr>
        <w:t xml:space="preserve"> </w:t>
      </w:r>
      <w:r w:rsidRPr="00C71408">
        <w:rPr>
          <w:sz w:val="28"/>
        </w:rPr>
        <w:t>Кабінету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Міністрів</w:t>
      </w:r>
      <w:r w:rsidRPr="00C71408">
        <w:rPr>
          <w:sz w:val="28"/>
        </w:rPr>
        <w:t xml:space="preserve"> </w:t>
      </w:r>
      <w:r w:rsidRPr="00C71408">
        <w:rPr>
          <w:sz w:val="28"/>
        </w:rPr>
        <w:t>України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тримісячний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строк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набрання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чинності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цим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Законом: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привести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свої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нормативно-правові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акти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відповідність</w:t>
      </w:r>
      <w:r w:rsidRPr="00C71408">
        <w:rPr>
          <w:sz w:val="28"/>
        </w:rPr>
        <w:t xml:space="preserve"> </w:t>
      </w:r>
      <w:r w:rsidRPr="00C71408">
        <w:rPr>
          <w:sz w:val="28"/>
        </w:rPr>
        <w:t>із</w:t>
      </w:r>
      <w:r w:rsidRPr="00C71408">
        <w:rPr>
          <w:sz w:val="28"/>
        </w:rPr>
        <w:t xml:space="preserve"> </w:t>
      </w:r>
      <w:r w:rsidRPr="00C71408">
        <w:rPr>
          <w:sz w:val="28"/>
        </w:rPr>
        <w:t>цим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Законом;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lastRenderedPageBreak/>
        <w:t>забезпечити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приведення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міністерствами,</w:t>
      </w:r>
      <w:r w:rsidRPr="00C71408">
        <w:rPr>
          <w:sz w:val="28"/>
        </w:rPr>
        <w:t xml:space="preserve"> </w:t>
      </w:r>
      <w:r w:rsidRPr="00C71408">
        <w:rPr>
          <w:sz w:val="28"/>
        </w:rPr>
        <w:t>іншими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центральними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органами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виконавчої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влади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їх</w:t>
      </w:r>
      <w:r w:rsidRPr="00C71408">
        <w:rPr>
          <w:sz w:val="28"/>
        </w:rPr>
        <w:t xml:space="preserve"> </w:t>
      </w:r>
      <w:r w:rsidRPr="00C71408">
        <w:rPr>
          <w:sz w:val="28"/>
        </w:rPr>
        <w:t>нормативно-правових</w:t>
      </w:r>
      <w:r w:rsidRPr="00C71408">
        <w:rPr>
          <w:sz w:val="28"/>
        </w:rPr>
        <w:t xml:space="preserve"> </w:t>
      </w:r>
      <w:r w:rsidRPr="00C71408">
        <w:rPr>
          <w:sz w:val="28"/>
        </w:rPr>
        <w:t>актів</w:t>
      </w:r>
      <w:r w:rsidRPr="00C71408">
        <w:rPr>
          <w:sz w:val="28"/>
        </w:rPr>
        <w:t xml:space="preserve"> </w:t>
      </w:r>
      <w:r w:rsidRPr="00C71408">
        <w:rPr>
          <w:sz w:val="28"/>
        </w:rPr>
        <w:t>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відповідність</w:t>
      </w:r>
      <w:r w:rsidRPr="00C71408">
        <w:rPr>
          <w:sz w:val="28"/>
        </w:rPr>
        <w:t xml:space="preserve"> </w:t>
      </w:r>
      <w:r w:rsidRPr="00C71408">
        <w:rPr>
          <w:sz w:val="28"/>
        </w:rPr>
        <w:t>із</w:t>
      </w:r>
      <w:r w:rsidRPr="00C71408">
        <w:rPr>
          <w:sz w:val="28"/>
        </w:rPr>
        <w:t xml:space="preserve"> </w:t>
      </w:r>
      <w:r w:rsidRPr="00C71408">
        <w:rPr>
          <w:sz w:val="28"/>
        </w:rPr>
        <w:t>цим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Законом.</w:t>
      </w:r>
    </w:p>
    <w:p w:rsidR="00C71408" w:rsidRPr="00C71408" w:rsidRDefault="00C71408" w:rsidP="00C71408">
      <w:pPr>
        <w:ind w:firstLine="720"/>
        <w:jc w:val="both"/>
        <w:rPr>
          <w:sz w:val="28"/>
        </w:rPr>
      </w:pPr>
      <w:r w:rsidRPr="00C71408">
        <w:rPr>
          <w:sz w:val="28"/>
        </w:rPr>
        <w:t>3.</w:t>
      </w:r>
      <w:r w:rsidRPr="00C71408">
        <w:rPr>
          <w:sz w:val="28"/>
        </w:rPr>
        <w:t xml:space="preserve"> </w:t>
      </w:r>
      <w:r w:rsidRPr="00C71408">
        <w:rPr>
          <w:sz w:val="28"/>
        </w:rPr>
        <w:t>Кабінету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Міністрів</w:t>
      </w:r>
      <w:r w:rsidRPr="00C71408">
        <w:rPr>
          <w:sz w:val="28"/>
        </w:rPr>
        <w:t xml:space="preserve"> </w:t>
      </w:r>
      <w:r w:rsidRPr="00C71408">
        <w:rPr>
          <w:sz w:val="28"/>
        </w:rPr>
        <w:t>України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включити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інформацію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про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виконання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цього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Закону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звіту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про</w:t>
      </w:r>
      <w:r w:rsidRPr="00C71408">
        <w:rPr>
          <w:sz w:val="28"/>
        </w:rPr>
        <w:t xml:space="preserve"> </w:t>
      </w:r>
      <w:r w:rsidRPr="00C71408">
        <w:rPr>
          <w:sz w:val="28"/>
        </w:rPr>
        <w:t>хід</w:t>
      </w:r>
      <w:r w:rsidRPr="00C71408">
        <w:rPr>
          <w:sz w:val="28"/>
        </w:rPr>
        <w:t xml:space="preserve"> </w:t>
      </w:r>
      <w:r w:rsidRPr="00C71408">
        <w:rPr>
          <w:sz w:val="28"/>
        </w:rPr>
        <w:t>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результати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виконання</w:t>
      </w:r>
      <w:r w:rsidRPr="00C71408">
        <w:rPr>
          <w:sz w:val="28"/>
        </w:rPr>
        <w:t xml:space="preserve"> </w:t>
      </w:r>
      <w:r w:rsidRPr="00C71408">
        <w:rPr>
          <w:sz w:val="28"/>
        </w:rPr>
        <w:t>Програми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діяльності</w:t>
      </w:r>
      <w:r w:rsidRPr="00C71408">
        <w:rPr>
          <w:sz w:val="28"/>
        </w:rPr>
        <w:t xml:space="preserve"> </w:t>
      </w:r>
      <w:r w:rsidRPr="00C71408">
        <w:rPr>
          <w:sz w:val="28"/>
        </w:rPr>
        <w:t>Кабінету</w:t>
      </w:r>
      <w:r w:rsidRPr="00C71408">
        <w:rPr>
          <w:sz w:val="28"/>
        </w:rPr>
        <w:t xml:space="preserve"> </w:t>
      </w:r>
      <w:r w:rsidRPr="00C71408">
        <w:rPr>
          <w:sz w:val="28"/>
        </w:rPr>
        <w:t>Міністрів</w:t>
      </w:r>
      <w:r w:rsidRPr="00C71408">
        <w:rPr>
          <w:sz w:val="28"/>
        </w:rPr>
        <w:t xml:space="preserve"> </w:t>
      </w:r>
      <w:r w:rsidRPr="00C71408">
        <w:rPr>
          <w:sz w:val="28"/>
        </w:rPr>
        <w:t>України</w:t>
      </w:r>
      <w:r w:rsidRPr="00C71408">
        <w:rPr>
          <w:sz w:val="28"/>
        </w:rPr>
        <w:t xml:space="preserve"> </w:t>
      </w:r>
      <w:r w:rsidRPr="00C71408">
        <w:rPr>
          <w:sz w:val="28"/>
        </w:rPr>
        <w:t>за</w:t>
      </w:r>
      <w:r w:rsidRPr="00C71408">
        <w:rPr>
          <w:sz w:val="28"/>
        </w:rPr>
        <w:t xml:space="preserve"> </w:t>
      </w:r>
      <w:r w:rsidRPr="00C71408">
        <w:rPr>
          <w:sz w:val="28"/>
        </w:rPr>
        <w:t>2023</w:t>
      </w:r>
      <w:r w:rsidRPr="00C71408">
        <w:rPr>
          <w:sz w:val="28"/>
        </w:rPr>
        <w:t xml:space="preserve"> </w:t>
      </w:r>
      <w:r w:rsidRPr="00C71408">
        <w:rPr>
          <w:sz w:val="28"/>
        </w:rPr>
        <w:t>рік.</w:t>
      </w:r>
    </w:p>
    <w:p w:rsidR="00E4428C" w:rsidRDefault="00E4428C" w:rsidP="00C71408">
      <w:pPr>
        <w:ind w:firstLine="720"/>
        <w:jc w:val="both"/>
        <w:rPr>
          <w:b/>
          <w:sz w:val="28"/>
        </w:rPr>
      </w:pPr>
    </w:p>
    <w:p w:rsidR="00C71408" w:rsidRPr="00C71408" w:rsidRDefault="00C71408" w:rsidP="00C71408">
      <w:pPr>
        <w:ind w:firstLine="720"/>
        <w:jc w:val="both"/>
        <w:rPr>
          <w:sz w:val="28"/>
        </w:rPr>
      </w:pPr>
      <w:bookmarkStart w:id="0" w:name="_GoBack"/>
      <w:bookmarkEnd w:id="0"/>
      <w:r w:rsidRPr="00C71408">
        <w:rPr>
          <w:b/>
          <w:sz w:val="28"/>
        </w:rPr>
        <w:t>Голова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Верховної</w:t>
      </w:r>
      <w:r w:rsidRPr="00C71408">
        <w:rPr>
          <w:b/>
          <w:sz w:val="28"/>
        </w:rPr>
        <w:t xml:space="preserve"> </w:t>
      </w:r>
      <w:r w:rsidRPr="00C71408">
        <w:rPr>
          <w:b/>
          <w:sz w:val="28"/>
        </w:rPr>
        <w:t>Ради</w:t>
      </w:r>
      <w:r w:rsidR="00E4428C">
        <w:rPr>
          <w:b/>
          <w:sz w:val="28"/>
          <w:lang w:val="en-US"/>
        </w:rPr>
        <w:t xml:space="preserve"> </w:t>
      </w:r>
      <w:r w:rsidRPr="00C71408">
        <w:rPr>
          <w:b/>
          <w:sz w:val="28"/>
        </w:rPr>
        <w:t>України</w:t>
      </w:r>
    </w:p>
    <w:p w:rsidR="00595064" w:rsidRPr="00C71408" w:rsidRDefault="00595064" w:rsidP="00C71408">
      <w:pPr>
        <w:ind w:firstLine="720"/>
        <w:jc w:val="both"/>
        <w:rPr>
          <w:sz w:val="28"/>
        </w:rPr>
      </w:pPr>
    </w:p>
    <w:sectPr w:rsidR="00595064" w:rsidRPr="00C71408" w:rsidSect="00C71408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408" w:rsidRDefault="00C71408">
      <w:r>
        <w:separator/>
      </w:r>
    </w:p>
  </w:endnote>
  <w:endnote w:type="continuationSeparator" w:id="0">
    <w:p w:rsidR="00C71408" w:rsidRDefault="00C71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408" w:rsidRDefault="00C71408" w:rsidP="00EE3828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C71408" w:rsidRDefault="00C7140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408" w:rsidRDefault="00C71408" w:rsidP="00EE3828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E4428C"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C71408" w:rsidRDefault="00C7140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408" w:rsidRDefault="00C71408">
      <w:r>
        <w:separator/>
      </w:r>
    </w:p>
  </w:footnote>
  <w:footnote w:type="continuationSeparator" w:id="0">
    <w:p w:rsidR="00C71408" w:rsidRDefault="00C71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1408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C71408"/>
    <w:rsid w:val="00D26957"/>
    <w:rsid w:val="00D377FC"/>
    <w:rsid w:val="00D47C0D"/>
    <w:rsid w:val="00DA6574"/>
    <w:rsid w:val="00E02158"/>
    <w:rsid w:val="00E33870"/>
    <w:rsid w:val="00E4428C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ED33B1"/>
  <w15:chartTrackingRefBased/>
  <w15:docId w15:val="{87C8CDC0-B41A-42FB-B024-87BB12EBC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C7140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C71408"/>
    <w:rPr>
      <w:sz w:val="28"/>
    </w:rPr>
  </w:style>
  <w:style w:type="character" w:styleId="aa">
    <w:name w:val="page number"/>
    <w:basedOn w:val="a1"/>
    <w:rsid w:val="00C71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50</TotalTime>
  <Pages>2</Pages>
  <Words>326</Words>
  <Characters>2130</Characters>
  <Application>Microsoft Office Word</Application>
  <DocSecurity>0</DocSecurity>
  <Lines>48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2021-03-25T07:07:00Z</dcterms:created>
  <dcterms:modified xsi:type="dcterms:W3CDTF">2021-03-25T07:57:00Z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