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D6" w:rsidRPr="00E90074" w:rsidRDefault="002966D6" w:rsidP="0063553C">
      <w:pPr>
        <w:pStyle w:val="af3"/>
        <w:rPr>
          <w:rFonts w:cs="Times New Roman"/>
          <w:szCs w:val="28"/>
          <w:lang w:val="uk-UA"/>
        </w:rPr>
      </w:pPr>
    </w:p>
    <w:p w:rsidR="00B62F3F" w:rsidRPr="00E90074" w:rsidRDefault="00B62F3F" w:rsidP="0063553C">
      <w:pPr>
        <w:tabs>
          <w:tab w:val="center" w:pos="-2520"/>
          <w:tab w:val="left" w:pos="5963"/>
        </w:tabs>
        <w:spacing w:after="0" w:line="240" w:lineRule="auto"/>
        <w:ind w:left="7382"/>
        <w:jc w:val="center"/>
        <w:rPr>
          <w:rFonts w:ascii="Times New Roman" w:hAnsi="Times New Roman"/>
          <w:sz w:val="20"/>
          <w:szCs w:val="20"/>
        </w:rPr>
      </w:pPr>
      <w:r w:rsidRPr="00E90074">
        <w:rPr>
          <w:rFonts w:ascii="Times New Roman" w:hAnsi="Times New Roman"/>
          <w:sz w:val="20"/>
          <w:szCs w:val="20"/>
        </w:rPr>
        <w:t>До реєстр. № 2</w:t>
      </w:r>
      <w:r w:rsidR="002711BD">
        <w:rPr>
          <w:rFonts w:ascii="Times New Roman" w:hAnsi="Times New Roman"/>
          <w:sz w:val="20"/>
          <w:szCs w:val="20"/>
        </w:rPr>
        <w:t>673</w:t>
      </w:r>
    </w:p>
    <w:p w:rsidR="00B62F3F" w:rsidRPr="00E90074" w:rsidRDefault="00B62F3F" w:rsidP="0063553C">
      <w:pPr>
        <w:tabs>
          <w:tab w:val="center" w:pos="-2520"/>
          <w:tab w:val="left" w:pos="5963"/>
        </w:tabs>
        <w:spacing w:after="0" w:line="240" w:lineRule="auto"/>
        <w:ind w:left="7382"/>
        <w:jc w:val="center"/>
        <w:rPr>
          <w:rFonts w:ascii="Times New Roman" w:hAnsi="Times New Roman"/>
          <w:sz w:val="20"/>
          <w:szCs w:val="20"/>
        </w:rPr>
      </w:pPr>
      <w:r w:rsidRPr="00E90074">
        <w:rPr>
          <w:rFonts w:ascii="Times New Roman" w:hAnsi="Times New Roman"/>
          <w:sz w:val="20"/>
          <w:szCs w:val="20"/>
        </w:rPr>
        <w:t>(друге читання)</w:t>
      </w:r>
    </w:p>
    <w:p w:rsidR="00B62F3F" w:rsidRDefault="00B62F3F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Default="0063553C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Pr="00E90074" w:rsidRDefault="0063553C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76C48" w:rsidRPr="00E90074" w:rsidRDefault="00E84E07" w:rsidP="006355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0074">
        <w:rPr>
          <w:rFonts w:ascii="Times New Roman" w:hAnsi="Times New Roman"/>
          <w:b/>
          <w:sz w:val="28"/>
          <w:szCs w:val="28"/>
        </w:rPr>
        <w:t>ЗАУВАЖЕННЯ</w:t>
      </w:r>
    </w:p>
    <w:p w:rsidR="00B62F3F" w:rsidRPr="002711BD" w:rsidRDefault="00D76C48" w:rsidP="0063553C">
      <w:pPr>
        <w:pStyle w:val="ParagraphStyle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900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84E07" w:rsidRPr="00E90074">
        <w:rPr>
          <w:rFonts w:ascii="Times New Roman" w:hAnsi="Times New Roman"/>
          <w:b/>
          <w:sz w:val="28"/>
          <w:szCs w:val="28"/>
          <w:lang w:val="uk-UA"/>
        </w:rPr>
        <w:t>до</w:t>
      </w:r>
      <w:r w:rsidRPr="00E900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62F3F" w:rsidRPr="00E90074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Закону України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Pr="00E90074">
        <w:rPr>
          <w:rFonts w:ascii="Times New Roman" w:hAnsi="Times New Roman"/>
          <w:b/>
          <w:sz w:val="28"/>
          <w:szCs w:val="28"/>
          <w:lang w:val="uk-UA"/>
        </w:rPr>
        <w:t>П</w:t>
      </w:r>
      <w:r w:rsidR="00B62F3F" w:rsidRPr="00E90074">
        <w:rPr>
          <w:rFonts w:ascii="Times New Roman" w:hAnsi="Times New Roman"/>
          <w:b/>
          <w:sz w:val="28"/>
          <w:szCs w:val="28"/>
          <w:lang w:val="uk-UA"/>
        </w:rPr>
        <w:t xml:space="preserve">ро </w:t>
      </w:r>
      <w:r w:rsidR="002711BD">
        <w:rPr>
          <w:rFonts w:ascii="Times New Roman" w:hAnsi="Times New Roman"/>
          <w:b/>
          <w:sz w:val="28"/>
          <w:szCs w:val="28"/>
          <w:lang w:val="uk-UA"/>
        </w:rPr>
        <w:t xml:space="preserve">внесення змін до Закону України 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2711BD">
        <w:rPr>
          <w:rFonts w:ascii="Times New Roman" w:hAnsi="Times New Roman"/>
          <w:b/>
          <w:sz w:val="28"/>
          <w:szCs w:val="28"/>
          <w:lang w:val="uk-UA"/>
        </w:rPr>
        <w:t>Про туризм</w:t>
      </w:r>
      <w:r w:rsidR="00412286" w:rsidRPr="00412286">
        <w:rPr>
          <w:rFonts w:ascii="Times New Roman" w:hAnsi="Times New Roman"/>
          <w:sz w:val="28"/>
          <w:szCs w:val="28"/>
        </w:rPr>
        <w:t>"</w:t>
      </w:r>
      <w:r w:rsidR="002711BD">
        <w:rPr>
          <w:rFonts w:ascii="Times New Roman" w:hAnsi="Times New Roman"/>
          <w:b/>
          <w:sz w:val="28"/>
          <w:szCs w:val="28"/>
          <w:lang w:val="uk-UA"/>
        </w:rPr>
        <w:t xml:space="preserve"> щодо розширення кола </w:t>
      </w:r>
      <w:proofErr w:type="spellStart"/>
      <w:r w:rsidR="002711BD">
        <w:rPr>
          <w:rFonts w:ascii="Times New Roman" w:hAnsi="Times New Roman"/>
          <w:b/>
          <w:sz w:val="28"/>
          <w:szCs w:val="28"/>
          <w:lang w:val="uk-UA"/>
        </w:rPr>
        <w:t>суб</w:t>
      </w:r>
      <w:proofErr w:type="spellEnd"/>
      <w:r w:rsidR="002711BD" w:rsidRPr="002711BD">
        <w:rPr>
          <w:rFonts w:ascii="Times New Roman" w:hAnsi="Times New Roman"/>
          <w:b/>
          <w:sz w:val="28"/>
          <w:szCs w:val="28"/>
        </w:rPr>
        <w:t>’</w:t>
      </w:r>
      <w:proofErr w:type="spellStart"/>
      <w:r w:rsidR="002711BD">
        <w:rPr>
          <w:rFonts w:ascii="Times New Roman" w:hAnsi="Times New Roman"/>
          <w:b/>
          <w:sz w:val="28"/>
          <w:szCs w:val="28"/>
          <w:lang w:val="uk-UA"/>
        </w:rPr>
        <w:t>єктів</w:t>
      </w:r>
      <w:proofErr w:type="spellEnd"/>
      <w:r w:rsidR="002711BD">
        <w:rPr>
          <w:rFonts w:ascii="Times New Roman" w:hAnsi="Times New Roman"/>
          <w:b/>
          <w:sz w:val="28"/>
          <w:szCs w:val="28"/>
          <w:lang w:val="uk-UA"/>
        </w:rPr>
        <w:t xml:space="preserve"> надання готельних послуг</w:t>
      </w:r>
      <w:r w:rsidR="00412286" w:rsidRPr="00412286">
        <w:rPr>
          <w:rFonts w:ascii="Times New Roman" w:hAnsi="Times New Roman"/>
          <w:sz w:val="28"/>
          <w:szCs w:val="28"/>
        </w:rPr>
        <w:t>"</w:t>
      </w:r>
    </w:p>
    <w:p w:rsidR="00B62F3F" w:rsidRDefault="00B62F3F" w:rsidP="0063553C">
      <w:pPr>
        <w:pStyle w:val="ParagraphStyle"/>
        <w:jc w:val="both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Pr="00E90074" w:rsidRDefault="0063553C" w:rsidP="0063553C">
      <w:pPr>
        <w:pStyle w:val="ParagraphStyle"/>
        <w:jc w:val="both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B62F3F" w:rsidRPr="00E90074" w:rsidRDefault="00B62F3F" w:rsidP="0044122C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90074">
        <w:rPr>
          <w:rFonts w:ascii="Times New Roman" w:hAnsi="Times New Roman" w:cs="Times New Roman"/>
          <w:b w:val="0"/>
          <w:sz w:val="28"/>
          <w:szCs w:val="28"/>
        </w:rPr>
        <w:t xml:space="preserve">У Головному юридичному управлінні проаналізовано </w:t>
      </w:r>
      <w:r w:rsidR="0044122C">
        <w:rPr>
          <w:rFonts w:ascii="Times New Roman" w:hAnsi="Times New Roman" w:cs="Times New Roman"/>
          <w:b w:val="0"/>
          <w:sz w:val="28"/>
          <w:szCs w:val="28"/>
        </w:rPr>
        <w:t>доопрацьований згідно з частиною шостою статті 118 Регламенту Верховної Ради України проект</w:t>
      </w:r>
      <w:r w:rsidR="0044122C" w:rsidRPr="0044122C">
        <w:rPr>
          <w:rFonts w:ascii="Times New Roman" w:hAnsi="Times New Roman" w:cs="Times New Roman"/>
          <w:b w:val="0"/>
          <w:sz w:val="28"/>
          <w:szCs w:val="28"/>
        </w:rPr>
        <w:t xml:space="preserve"> Закону України "Про внесення змін до Закону України "Про туризм" щодо розширення кола суб’єктів надання готельних послуг"</w:t>
      </w:r>
      <w:r w:rsidR="0044122C">
        <w:rPr>
          <w:rFonts w:ascii="Times New Roman" w:hAnsi="Times New Roman" w:cs="Times New Roman"/>
          <w:b w:val="0"/>
          <w:sz w:val="28"/>
          <w:szCs w:val="28"/>
        </w:rPr>
        <w:t xml:space="preserve"> (далі – </w:t>
      </w:r>
      <w:r w:rsidRPr="00E90074">
        <w:rPr>
          <w:rFonts w:ascii="Times New Roman" w:hAnsi="Times New Roman" w:cs="Times New Roman"/>
          <w:b w:val="0"/>
          <w:sz w:val="28"/>
          <w:szCs w:val="28"/>
        </w:rPr>
        <w:t>законопроект</w:t>
      </w:r>
      <w:r w:rsidR="0044122C">
        <w:rPr>
          <w:rFonts w:ascii="Times New Roman" w:hAnsi="Times New Roman" w:cs="Times New Roman"/>
          <w:b w:val="0"/>
          <w:sz w:val="28"/>
          <w:szCs w:val="28"/>
        </w:rPr>
        <w:t>)</w:t>
      </w:r>
      <w:r w:rsidRPr="00E90074">
        <w:rPr>
          <w:rFonts w:ascii="Times New Roman" w:hAnsi="Times New Roman" w:cs="Times New Roman"/>
          <w:b w:val="0"/>
          <w:sz w:val="28"/>
          <w:szCs w:val="28"/>
        </w:rPr>
        <w:t>,</w:t>
      </w:r>
      <w:r w:rsidR="0044122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90074">
        <w:rPr>
          <w:rFonts w:ascii="Times New Roman" w:hAnsi="Times New Roman" w:cs="Times New Roman"/>
          <w:b w:val="0"/>
          <w:sz w:val="28"/>
          <w:szCs w:val="28"/>
        </w:rPr>
        <w:t>за результатами опрацювання якого слід зазначити таке.</w:t>
      </w:r>
    </w:p>
    <w:p w:rsidR="009E368D" w:rsidRDefault="009E368D" w:rsidP="0063553C">
      <w:pPr>
        <w:spacing w:after="0" w:line="240" w:lineRule="auto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  <w:r w:rsidRPr="00E90074">
        <w:rPr>
          <w:rFonts w:ascii="Times New Roman" w:hAnsi="Times New Roman"/>
          <w:sz w:val="28"/>
          <w:szCs w:val="28"/>
          <w:lang w:eastAsia="ru-RU"/>
        </w:rPr>
        <w:tab/>
      </w:r>
    </w:p>
    <w:p w:rsidR="0044122C" w:rsidRPr="00B10D5D" w:rsidRDefault="0044122C" w:rsidP="0044122C">
      <w:pPr>
        <w:pStyle w:val="af4"/>
        <w:numPr>
          <w:ilvl w:val="0"/>
          <w:numId w:val="6"/>
        </w:numPr>
        <w:tabs>
          <w:tab w:val="left" w:pos="709"/>
          <w:tab w:val="left" w:pos="993"/>
        </w:tabs>
        <w:ind w:left="0" w:firstLine="708"/>
        <w:jc w:val="both"/>
        <w:rPr>
          <w:spacing w:val="-2"/>
          <w:szCs w:val="28"/>
          <w:lang w:val="ru-RU"/>
        </w:rPr>
      </w:pPr>
      <w:proofErr w:type="spellStart"/>
      <w:r w:rsidRPr="00B10D5D">
        <w:rPr>
          <w:spacing w:val="-2"/>
          <w:szCs w:val="28"/>
          <w:lang w:val="ru-RU"/>
        </w:rPr>
        <w:t>Відповідно</w:t>
      </w:r>
      <w:proofErr w:type="spellEnd"/>
      <w:r w:rsidRPr="00B10D5D">
        <w:rPr>
          <w:spacing w:val="-2"/>
          <w:szCs w:val="28"/>
          <w:lang w:val="ru-RU"/>
        </w:rPr>
        <w:t xml:space="preserve"> до </w:t>
      </w:r>
      <w:proofErr w:type="spellStart"/>
      <w:r w:rsidRPr="00B10D5D">
        <w:rPr>
          <w:spacing w:val="-2"/>
          <w:szCs w:val="28"/>
          <w:lang w:val="ru-RU"/>
        </w:rPr>
        <w:t>заявленої</w:t>
      </w:r>
      <w:proofErr w:type="spellEnd"/>
      <w:r w:rsidRPr="00B10D5D">
        <w:rPr>
          <w:spacing w:val="-2"/>
          <w:szCs w:val="28"/>
          <w:lang w:val="ru-RU"/>
        </w:rPr>
        <w:t xml:space="preserve"> мети законопроект </w:t>
      </w:r>
      <w:proofErr w:type="spellStart"/>
      <w:r>
        <w:rPr>
          <w:spacing w:val="-2"/>
          <w:szCs w:val="28"/>
          <w:lang w:val="ru-RU"/>
        </w:rPr>
        <w:t>підготовлено</w:t>
      </w:r>
      <w:proofErr w:type="spellEnd"/>
      <w:r>
        <w:rPr>
          <w:spacing w:val="-2"/>
          <w:szCs w:val="28"/>
          <w:lang w:val="ru-RU"/>
        </w:rPr>
        <w:t xml:space="preserve"> з метою </w:t>
      </w:r>
      <w:proofErr w:type="spellStart"/>
      <w:r>
        <w:rPr>
          <w:spacing w:val="-2"/>
          <w:szCs w:val="28"/>
          <w:lang w:val="ru-RU"/>
        </w:rPr>
        <w:t>розширення</w:t>
      </w:r>
      <w:proofErr w:type="spellEnd"/>
      <w:r w:rsidRPr="00B10D5D">
        <w:rPr>
          <w:spacing w:val="-2"/>
          <w:szCs w:val="28"/>
          <w:lang w:val="ru-RU"/>
        </w:rPr>
        <w:t xml:space="preserve"> кол</w:t>
      </w:r>
      <w:r>
        <w:rPr>
          <w:spacing w:val="-2"/>
          <w:szCs w:val="28"/>
          <w:lang w:val="ru-RU"/>
        </w:rPr>
        <w:t>а</w:t>
      </w:r>
      <w:r w:rsidRPr="00B10D5D">
        <w:rPr>
          <w:spacing w:val="-2"/>
          <w:szCs w:val="28"/>
          <w:lang w:val="ru-RU"/>
        </w:rPr>
        <w:t xml:space="preserve"> </w:t>
      </w:r>
      <w:proofErr w:type="spellStart"/>
      <w:r w:rsidRPr="00B10D5D">
        <w:rPr>
          <w:spacing w:val="-2"/>
          <w:szCs w:val="28"/>
          <w:lang w:val="ru-RU"/>
        </w:rPr>
        <w:t>суб’єктів</w:t>
      </w:r>
      <w:proofErr w:type="spellEnd"/>
      <w:r w:rsidRPr="00B10D5D">
        <w:rPr>
          <w:spacing w:val="-2"/>
          <w:szCs w:val="28"/>
          <w:lang w:val="ru-RU"/>
        </w:rPr>
        <w:t xml:space="preserve"> </w:t>
      </w:r>
      <w:proofErr w:type="spellStart"/>
      <w:r w:rsidRPr="00B10D5D">
        <w:rPr>
          <w:spacing w:val="-2"/>
          <w:szCs w:val="28"/>
          <w:lang w:val="ru-RU"/>
        </w:rPr>
        <w:t>надання</w:t>
      </w:r>
      <w:proofErr w:type="spellEnd"/>
      <w:r w:rsidRPr="00B10D5D">
        <w:rPr>
          <w:spacing w:val="-2"/>
          <w:szCs w:val="28"/>
          <w:lang w:val="ru-RU"/>
        </w:rPr>
        <w:t xml:space="preserve"> </w:t>
      </w:r>
      <w:proofErr w:type="spellStart"/>
      <w:r w:rsidRPr="00B10D5D">
        <w:rPr>
          <w:spacing w:val="-2"/>
          <w:szCs w:val="28"/>
          <w:lang w:val="ru-RU"/>
        </w:rPr>
        <w:t>готельних</w:t>
      </w:r>
      <w:proofErr w:type="spellEnd"/>
      <w:r w:rsidRPr="00B10D5D">
        <w:rPr>
          <w:spacing w:val="-2"/>
          <w:szCs w:val="28"/>
          <w:lang w:val="ru-RU"/>
        </w:rPr>
        <w:t xml:space="preserve"> </w:t>
      </w:r>
      <w:proofErr w:type="spellStart"/>
      <w:r w:rsidRPr="00B10D5D">
        <w:rPr>
          <w:spacing w:val="-2"/>
          <w:szCs w:val="28"/>
          <w:lang w:val="ru-RU"/>
        </w:rPr>
        <w:t>послуг</w:t>
      </w:r>
      <w:proofErr w:type="spellEnd"/>
      <w:r>
        <w:rPr>
          <w:spacing w:val="-2"/>
          <w:szCs w:val="28"/>
        </w:rPr>
        <w:t xml:space="preserve">, зокрема через визначення готелю як </w:t>
      </w:r>
      <w:proofErr w:type="spellStart"/>
      <w:r>
        <w:rPr>
          <w:spacing w:val="-2"/>
          <w:szCs w:val="28"/>
        </w:rPr>
        <w:t>суб</w:t>
      </w:r>
      <w:proofErr w:type="spellEnd"/>
      <w:r w:rsidRPr="00180AF1">
        <w:rPr>
          <w:spacing w:val="-2"/>
          <w:szCs w:val="28"/>
          <w:lang w:val="ru-RU"/>
        </w:rPr>
        <w:t>’</w:t>
      </w:r>
      <w:proofErr w:type="spellStart"/>
      <w:r>
        <w:rPr>
          <w:spacing w:val="-2"/>
          <w:szCs w:val="28"/>
        </w:rPr>
        <w:t>єкта</w:t>
      </w:r>
      <w:proofErr w:type="spellEnd"/>
      <w:r>
        <w:rPr>
          <w:spacing w:val="-2"/>
          <w:szCs w:val="28"/>
        </w:rPr>
        <w:t xml:space="preserve"> господарювання.</w:t>
      </w:r>
    </w:p>
    <w:p w:rsidR="0044122C" w:rsidRPr="001620CB" w:rsidRDefault="0044122C" w:rsidP="0044122C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  <w:lang w:val="ru-RU"/>
        </w:rPr>
        <w:t xml:space="preserve">У свою </w:t>
      </w:r>
      <w:proofErr w:type="spellStart"/>
      <w:r>
        <w:rPr>
          <w:rFonts w:ascii="Times New Roman" w:hAnsi="Times New Roman"/>
          <w:spacing w:val="-2"/>
          <w:sz w:val="28"/>
          <w:szCs w:val="28"/>
          <w:lang w:val="ru-RU"/>
        </w:rPr>
        <w:t>чергу</w:t>
      </w:r>
      <w:proofErr w:type="spellEnd"/>
      <w:r>
        <w:rPr>
          <w:rFonts w:ascii="Times New Roman" w:hAnsi="Times New Roman"/>
          <w:spacing w:val="-2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pacing w:val="-2"/>
          <w:sz w:val="28"/>
          <w:szCs w:val="28"/>
          <w:lang w:val="ru-RU"/>
        </w:rPr>
        <w:t>положення</w:t>
      </w:r>
      <w:proofErr w:type="spellEnd"/>
      <w:r>
        <w:rPr>
          <w:rFonts w:ascii="Times New Roman" w:hAnsi="Times New Roman"/>
          <w:spacing w:val="-2"/>
          <w:sz w:val="28"/>
          <w:szCs w:val="28"/>
          <w:lang w:val="ru-RU"/>
        </w:rPr>
        <w:t xml:space="preserve"> законопроекту, </w:t>
      </w:r>
      <w:proofErr w:type="spellStart"/>
      <w:r>
        <w:rPr>
          <w:rFonts w:ascii="Times New Roman" w:hAnsi="Times New Roman"/>
          <w:spacing w:val="-2"/>
          <w:sz w:val="28"/>
          <w:szCs w:val="28"/>
          <w:lang w:val="ru-RU"/>
        </w:rPr>
        <w:t>підготовленого</w:t>
      </w:r>
      <w:proofErr w:type="spellEnd"/>
      <w:r>
        <w:rPr>
          <w:rFonts w:ascii="Times New Roman" w:hAnsi="Times New Roman"/>
          <w:spacing w:val="-2"/>
          <w:sz w:val="28"/>
          <w:szCs w:val="28"/>
          <w:lang w:val="ru-RU"/>
        </w:rPr>
        <w:t xml:space="preserve"> до другого </w:t>
      </w:r>
      <w:proofErr w:type="spellStart"/>
      <w:r>
        <w:rPr>
          <w:rFonts w:ascii="Times New Roman" w:hAnsi="Times New Roman"/>
          <w:spacing w:val="-2"/>
          <w:sz w:val="28"/>
          <w:szCs w:val="28"/>
          <w:lang w:val="ru-RU"/>
        </w:rPr>
        <w:t>читання</w:t>
      </w:r>
      <w:proofErr w:type="spellEnd"/>
      <w:r>
        <w:rPr>
          <w:rFonts w:ascii="Times New Roman" w:hAnsi="Times New Roman"/>
          <w:spacing w:val="-2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pacing w:val="-2"/>
          <w:sz w:val="28"/>
          <w:szCs w:val="28"/>
        </w:rPr>
        <w:t xml:space="preserve">порівняно з редакцією, прийнятою у першому читанні, </w:t>
      </w:r>
      <w:r w:rsidRPr="000349DA">
        <w:rPr>
          <w:rFonts w:ascii="Times New Roman" w:hAnsi="Times New Roman"/>
          <w:spacing w:val="-2"/>
          <w:sz w:val="28"/>
          <w:szCs w:val="28"/>
        </w:rPr>
        <w:t xml:space="preserve">взагалі виключають </w:t>
      </w:r>
      <w:r>
        <w:rPr>
          <w:rFonts w:ascii="Times New Roman" w:hAnsi="Times New Roman"/>
          <w:spacing w:val="-2"/>
          <w:sz w:val="28"/>
          <w:szCs w:val="28"/>
        </w:rPr>
        <w:t>і</w:t>
      </w:r>
      <w:r w:rsidRPr="000349DA">
        <w:rPr>
          <w:rFonts w:ascii="Times New Roman" w:hAnsi="Times New Roman"/>
          <w:spacing w:val="-2"/>
          <w:sz w:val="28"/>
          <w:szCs w:val="28"/>
        </w:rPr>
        <w:t xml:space="preserve">з Закону України </w:t>
      </w:r>
      <w:r w:rsidRPr="00412286">
        <w:rPr>
          <w:rFonts w:ascii="Times New Roman" w:hAnsi="Times New Roman"/>
          <w:sz w:val="28"/>
          <w:szCs w:val="28"/>
        </w:rPr>
        <w:t>"</w:t>
      </w:r>
      <w:r w:rsidRPr="000349DA">
        <w:rPr>
          <w:rFonts w:ascii="Times New Roman" w:hAnsi="Times New Roman"/>
          <w:spacing w:val="-2"/>
          <w:sz w:val="28"/>
          <w:szCs w:val="28"/>
        </w:rPr>
        <w:t>Про туризм</w:t>
      </w:r>
      <w:r w:rsidRPr="00412286">
        <w:rPr>
          <w:rFonts w:ascii="Times New Roman" w:hAnsi="Times New Roman"/>
          <w:sz w:val="28"/>
          <w:szCs w:val="28"/>
        </w:rPr>
        <w:t>"</w:t>
      </w:r>
      <w:r w:rsidRPr="000349DA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 xml:space="preserve">посилання на </w:t>
      </w:r>
      <w:r w:rsidRPr="000349DA">
        <w:rPr>
          <w:rFonts w:ascii="Times New Roman" w:hAnsi="Times New Roman"/>
          <w:spacing w:val="-2"/>
          <w:sz w:val="28"/>
          <w:szCs w:val="28"/>
        </w:rPr>
        <w:t>суб’</w:t>
      </w:r>
      <w:r>
        <w:rPr>
          <w:rFonts w:ascii="Times New Roman" w:hAnsi="Times New Roman"/>
          <w:spacing w:val="-2"/>
          <w:sz w:val="28"/>
          <w:szCs w:val="28"/>
        </w:rPr>
        <w:t xml:space="preserve">єктів господарювання, які б надавали готельні послуги. При цьому </w:t>
      </w:r>
      <w:r w:rsidRPr="0041228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pacing w:val="-2"/>
          <w:sz w:val="28"/>
          <w:szCs w:val="28"/>
        </w:rPr>
        <w:t>готель</w:t>
      </w:r>
      <w:r w:rsidRPr="0041228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pacing w:val="-2"/>
          <w:sz w:val="28"/>
          <w:szCs w:val="28"/>
        </w:rPr>
        <w:t xml:space="preserve"> визначається як засіб тимчасового розміщення (єдиний майновий комплекс) та водночас виключаються </w:t>
      </w:r>
      <w:r w:rsidRPr="00412286">
        <w:rPr>
          <w:rFonts w:ascii="Times New Roman" w:hAnsi="Times New Roman"/>
          <w:sz w:val="28"/>
          <w:szCs w:val="28"/>
        </w:rPr>
        <w:t>"</w:t>
      </w:r>
      <w:r w:rsidRPr="001620CB">
        <w:rPr>
          <w:rFonts w:ascii="Times New Roman" w:hAnsi="Times New Roman"/>
          <w:spacing w:val="-2"/>
          <w:sz w:val="28"/>
          <w:szCs w:val="28"/>
        </w:rPr>
        <w:t>аналогічні засоби розміщення</w:t>
      </w:r>
      <w:r w:rsidRPr="0041228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, які також визначені як суб</w:t>
      </w:r>
      <w:r w:rsidRPr="00307112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єкти господарювання, чим суттєво</w:t>
      </w:r>
      <w:r w:rsidRPr="00180AF1">
        <w:rPr>
          <w:rFonts w:ascii="Times New Roman" w:hAnsi="Times New Roman"/>
          <w:sz w:val="28"/>
          <w:szCs w:val="28"/>
        </w:rPr>
        <w:t xml:space="preserve"> зміню</w:t>
      </w:r>
      <w:r>
        <w:rPr>
          <w:rFonts w:ascii="Times New Roman" w:hAnsi="Times New Roman"/>
          <w:sz w:val="28"/>
          <w:szCs w:val="28"/>
        </w:rPr>
        <w:t xml:space="preserve">ється </w:t>
      </w:r>
      <w:r w:rsidRPr="00180AF1">
        <w:rPr>
          <w:rFonts w:ascii="Times New Roman" w:hAnsi="Times New Roman"/>
          <w:sz w:val="28"/>
          <w:szCs w:val="28"/>
        </w:rPr>
        <w:t>концепці</w:t>
      </w:r>
      <w:r>
        <w:rPr>
          <w:rFonts w:ascii="Times New Roman" w:hAnsi="Times New Roman"/>
          <w:sz w:val="28"/>
          <w:szCs w:val="28"/>
        </w:rPr>
        <w:t>я</w:t>
      </w:r>
      <w:r w:rsidRPr="00180AF1">
        <w:rPr>
          <w:rFonts w:ascii="Times New Roman" w:hAnsi="Times New Roman"/>
          <w:sz w:val="28"/>
          <w:szCs w:val="28"/>
        </w:rPr>
        <w:t xml:space="preserve"> законопроекту</w:t>
      </w:r>
      <w:r w:rsidRPr="00180AF1">
        <w:rPr>
          <w:rFonts w:ascii="Times New Roman" w:hAnsi="Times New Roman"/>
          <w:spacing w:val="-2"/>
          <w:sz w:val="28"/>
          <w:szCs w:val="28"/>
        </w:rPr>
        <w:t>.</w:t>
      </w:r>
    </w:p>
    <w:p w:rsidR="0044122C" w:rsidRDefault="0044122C" w:rsidP="0044122C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Таким чином текст законопроекту, підготовлений до другого читання, не відповідає заявленій меті, що не узгоджується з частиною першою статті 116 Регламенту Верховної Ради України, згідно з якою </w:t>
      </w:r>
      <w:r w:rsidRPr="001620CB">
        <w:rPr>
          <w:rFonts w:ascii="Times New Roman" w:hAnsi="Times New Roman"/>
          <w:spacing w:val="-2"/>
          <w:sz w:val="28"/>
          <w:szCs w:val="28"/>
        </w:rPr>
        <w:t>пропозиції і поправки повинні відповідати предмету правового регулювання законопроекту.</w:t>
      </w:r>
    </w:p>
    <w:p w:rsidR="0044122C" w:rsidRDefault="0044122C" w:rsidP="0044122C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44122C" w:rsidRPr="00412286" w:rsidRDefault="0044122C" w:rsidP="0044122C">
      <w:pPr>
        <w:pStyle w:val="af4"/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412286">
        <w:rPr>
          <w:szCs w:val="28"/>
        </w:rPr>
        <w:t>Пунктом 3 розділу ІІ "Прикінцеві та перехідні положення" законопроекту Кабінету Міністрів України надається доручення включити інформацію про виконання цього Закону до звіту про хід і результати виконання  Програми діяльності Кабінету Міністрів України за 2023 рік.</w:t>
      </w:r>
    </w:p>
    <w:p w:rsidR="0044122C" w:rsidRPr="00C51F57" w:rsidRDefault="0044122C" w:rsidP="0044122C">
      <w:pPr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hAnsi="Times New Roman"/>
          <w:sz w:val="28"/>
          <w:szCs w:val="28"/>
        </w:rPr>
      </w:pPr>
      <w:r w:rsidRPr="00C51F57">
        <w:rPr>
          <w:rFonts w:ascii="Times New Roman" w:hAnsi="Times New Roman"/>
          <w:sz w:val="28"/>
          <w:szCs w:val="28"/>
        </w:rPr>
        <w:lastRenderedPageBreak/>
        <w:t>На нашу думку, така пропозиція не узгоджується з</w:t>
      </w:r>
      <w:r>
        <w:rPr>
          <w:rFonts w:ascii="Times New Roman" w:hAnsi="Times New Roman"/>
          <w:sz w:val="28"/>
          <w:szCs w:val="28"/>
        </w:rPr>
        <w:t>і</w:t>
      </w:r>
      <w:r w:rsidRPr="00C51F57">
        <w:rPr>
          <w:rFonts w:ascii="Times New Roman" w:hAnsi="Times New Roman"/>
          <w:sz w:val="28"/>
          <w:szCs w:val="28"/>
        </w:rPr>
        <w:t xml:space="preserve"> статтею 228 Регламенту Верховної Ради України, відповідно до якої Верховна Рада України </w:t>
      </w:r>
      <w:r>
        <w:rPr>
          <w:rFonts w:ascii="Times New Roman" w:hAnsi="Times New Roman"/>
          <w:sz w:val="28"/>
          <w:szCs w:val="28"/>
        </w:rPr>
        <w:t>щороку</w:t>
      </w:r>
      <w:r w:rsidRPr="00C51F57">
        <w:rPr>
          <w:rFonts w:ascii="Times New Roman" w:hAnsi="Times New Roman"/>
          <w:sz w:val="28"/>
          <w:szCs w:val="28"/>
        </w:rPr>
        <w:t xml:space="preserve"> розглядає звіт Кабінету Міністрів України про хід і результати виконання схваленої нею Програми діяльності Кабінету Міністрів України, оскільки не виключається можливість, що Програма діяльності Кабінету Міністрів України за 202</w:t>
      </w:r>
      <w:r>
        <w:rPr>
          <w:rFonts w:ascii="Times New Roman" w:hAnsi="Times New Roman"/>
          <w:sz w:val="28"/>
          <w:szCs w:val="28"/>
        </w:rPr>
        <w:t>3</w:t>
      </w:r>
      <w:r w:rsidRPr="00C51F57">
        <w:rPr>
          <w:rFonts w:ascii="Times New Roman" w:hAnsi="Times New Roman"/>
          <w:sz w:val="28"/>
          <w:szCs w:val="28"/>
        </w:rPr>
        <w:t xml:space="preserve"> рік не міститиме таких цілей, які поставить перед собою Уряд України, або така Програма не буде затверджена.</w:t>
      </w:r>
    </w:p>
    <w:p w:rsidR="0044122C" w:rsidRDefault="0044122C" w:rsidP="0044122C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того ж, </w:t>
      </w:r>
      <w:r w:rsidRPr="001914F0">
        <w:rPr>
          <w:rFonts w:ascii="Times New Roman" w:hAnsi="Times New Roman"/>
          <w:color w:val="000000"/>
          <w:sz w:val="28"/>
          <w:szCs w:val="28"/>
        </w:rPr>
        <w:t xml:space="preserve">слід зазначити, що </w:t>
      </w:r>
      <w:r>
        <w:rPr>
          <w:rFonts w:ascii="Times New Roman" w:hAnsi="Times New Roman"/>
          <w:color w:val="000000"/>
          <w:sz w:val="28"/>
          <w:szCs w:val="28"/>
        </w:rPr>
        <w:t xml:space="preserve">ці положення </w:t>
      </w:r>
      <w:r w:rsidRPr="001914F0">
        <w:rPr>
          <w:rFonts w:ascii="Times New Roman" w:hAnsi="Times New Roman"/>
          <w:sz w:val="28"/>
          <w:szCs w:val="28"/>
        </w:rPr>
        <w:t>до тексту законопроект</w:t>
      </w:r>
      <w:r>
        <w:rPr>
          <w:rFonts w:ascii="Times New Roman" w:hAnsi="Times New Roman"/>
          <w:sz w:val="28"/>
          <w:szCs w:val="28"/>
        </w:rPr>
        <w:t>у</w:t>
      </w:r>
      <w:r w:rsidRPr="001914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включено </w:t>
      </w:r>
      <w:r w:rsidRPr="001914F0">
        <w:rPr>
          <w:rFonts w:ascii="Times New Roman" w:hAnsi="Times New Roman"/>
          <w:sz w:val="28"/>
          <w:szCs w:val="28"/>
        </w:rPr>
        <w:t xml:space="preserve">до другого читання </w:t>
      </w:r>
      <w:r>
        <w:rPr>
          <w:rFonts w:ascii="Times New Roman" w:hAnsi="Times New Roman"/>
          <w:sz w:val="28"/>
          <w:szCs w:val="28"/>
        </w:rPr>
        <w:t xml:space="preserve">і вони </w:t>
      </w:r>
      <w:r w:rsidRPr="001914F0">
        <w:rPr>
          <w:rFonts w:ascii="Times New Roman" w:hAnsi="Times New Roman"/>
          <w:sz w:val="28"/>
          <w:szCs w:val="28"/>
          <w:shd w:val="clear" w:color="auto" w:fill="FFFFFF"/>
        </w:rPr>
        <w:t>не були предметом розгляду парламенту під час прийняття проекту за основу, що не враховує вимог частини першої статті 116 Регламенту Верховної Ради України</w:t>
      </w:r>
      <w:r w:rsidRPr="001914F0">
        <w:rPr>
          <w:rFonts w:ascii="Times New Roman" w:hAnsi="Times New Roman"/>
          <w:sz w:val="28"/>
          <w:szCs w:val="28"/>
        </w:rPr>
        <w:t>.</w:t>
      </w:r>
    </w:p>
    <w:p w:rsidR="000A78D5" w:rsidRDefault="000A78D5" w:rsidP="001620CB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8D4D4E" w:rsidRDefault="008D4D4E" w:rsidP="001620CB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  <w:r w:rsidRPr="008D4D4E">
        <w:rPr>
          <w:rFonts w:ascii="Times New Roman" w:hAnsi="Times New Roman"/>
          <w:b/>
          <w:spacing w:val="-2"/>
          <w:sz w:val="28"/>
          <w:szCs w:val="28"/>
        </w:rPr>
        <w:t>Узагальнюючий висновок:</w:t>
      </w:r>
      <w:r w:rsidRPr="008D4D4E">
        <w:rPr>
          <w:rFonts w:ascii="Times New Roman" w:hAnsi="Times New Roman"/>
          <w:spacing w:val="-2"/>
          <w:sz w:val="28"/>
          <w:szCs w:val="28"/>
        </w:rPr>
        <w:t xml:space="preserve"> законопроект </w:t>
      </w:r>
      <w:r>
        <w:rPr>
          <w:rFonts w:ascii="Times New Roman" w:hAnsi="Times New Roman"/>
          <w:spacing w:val="-2"/>
          <w:sz w:val="28"/>
          <w:szCs w:val="28"/>
        </w:rPr>
        <w:t xml:space="preserve">може бути прийнятий </w:t>
      </w:r>
      <w:r w:rsidRPr="008D4D4E">
        <w:rPr>
          <w:rFonts w:ascii="Times New Roman" w:hAnsi="Times New Roman"/>
          <w:spacing w:val="-2"/>
          <w:sz w:val="28"/>
          <w:szCs w:val="28"/>
        </w:rPr>
        <w:t>з урахуванням</w:t>
      </w:r>
      <w:r>
        <w:rPr>
          <w:rFonts w:ascii="Times New Roman" w:hAnsi="Times New Roman"/>
          <w:spacing w:val="-2"/>
          <w:sz w:val="28"/>
          <w:szCs w:val="28"/>
        </w:rPr>
        <w:t xml:space="preserve"> висловлених зауважень.</w:t>
      </w:r>
      <w:bookmarkStart w:id="0" w:name="_GoBack"/>
      <w:bookmarkEnd w:id="0"/>
    </w:p>
    <w:p w:rsidR="000B4CA9" w:rsidRPr="00807D4D" w:rsidRDefault="000B4CA9" w:rsidP="00594F3A">
      <w:pPr>
        <w:pStyle w:val="af3"/>
        <w:spacing w:line="264" w:lineRule="auto"/>
        <w:rPr>
          <w:rFonts w:eastAsia="Calibri"/>
          <w:szCs w:val="28"/>
          <w:lang w:val="uk-UA"/>
        </w:rPr>
      </w:pPr>
    </w:p>
    <w:p w:rsidR="000B4CA9" w:rsidRPr="00807D4D" w:rsidRDefault="000B4CA9" w:rsidP="000B4CA9">
      <w:pPr>
        <w:pStyle w:val="af3"/>
        <w:spacing w:line="264" w:lineRule="auto"/>
        <w:ind w:firstLine="709"/>
        <w:rPr>
          <w:rFonts w:eastAsia="Calibri"/>
          <w:szCs w:val="28"/>
          <w:lang w:val="uk-UA"/>
        </w:rPr>
      </w:pPr>
    </w:p>
    <w:p w:rsidR="00594F3A" w:rsidRPr="00E84E07" w:rsidRDefault="00594F3A" w:rsidP="00594F3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84E07">
        <w:rPr>
          <w:rFonts w:ascii="Times New Roman" w:hAnsi="Times New Roman"/>
          <w:b/>
          <w:bCs/>
          <w:sz w:val="28"/>
          <w:szCs w:val="28"/>
        </w:rPr>
        <w:t>Заступник керівника</w:t>
      </w:r>
    </w:p>
    <w:p w:rsidR="00594F3A" w:rsidRPr="00E84E07" w:rsidRDefault="00594F3A" w:rsidP="00594F3A">
      <w:pPr>
        <w:jc w:val="both"/>
        <w:rPr>
          <w:rFonts w:ascii="Times New Roman" w:hAnsi="Times New Roman"/>
          <w:sz w:val="28"/>
          <w:szCs w:val="28"/>
        </w:rPr>
      </w:pPr>
      <w:r w:rsidRPr="00E84E07">
        <w:rPr>
          <w:rFonts w:ascii="Times New Roman" w:hAnsi="Times New Roman"/>
          <w:b/>
          <w:bCs/>
          <w:sz w:val="28"/>
          <w:szCs w:val="28"/>
        </w:rPr>
        <w:t>Головного управління                                                        В.  МІЛОВАНОВ</w:t>
      </w:r>
    </w:p>
    <w:p w:rsidR="00EB27B2" w:rsidRPr="00E90074" w:rsidRDefault="00EB27B2" w:rsidP="0063553C">
      <w:pPr>
        <w:pStyle w:val="af4"/>
        <w:tabs>
          <w:tab w:val="left" w:pos="993"/>
        </w:tabs>
        <w:ind w:left="0" w:firstLine="567"/>
        <w:jc w:val="both"/>
        <w:rPr>
          <w:szCs w:val="28"/>
        </w:rPr>
      </w:pPr>
    </w:p>
    <w:sectPr w:rsidR="00EB27B2" w:rsidRPr="00E90074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8B4" w:rsidRDefault="009258B4" w:rsidP="005E306B">
      <w:pPr>
        <w:spacing w:after="0" w:line="240" w:lineRule="auto"/>
      </w:pPr>
      <w:r>
        <w:separator/>
      </w:r>
    </w:p>
  </w:endnote>
  <w:endnote w:type="continuationSeparator" w:id="0">
    <w:p w:rsidR="009258B4" w:rsidRDefault="009258B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8B4" w:rsidRDefault="009258B4" w:rsidP="005E306B">
      <w:pPr>
        <w:spacing w:after="0" w:line="240" w:lineRule="auto"/>
      </w:pPr>
      <w:r>
        <w:separator/>
      </w:r>
    </w:p>
  </w:footnote>
  <w:footnote w:type="continuationSeparator" w:id="0">
    <w:p w:rsidR="009258B4" w:rsidRDefault="009258B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7364"/>
      <w:docPartObj>
        <w:docPartGallery w:val="Page Numbers (Top of Page)"/>
        <w:docPartUnique/>
      </w:docPartObj>
    </w:sdtPr>
    <w:sdtEndPr/>
    <w:sdtContent>
      <w:p w:rsidR="00EB27B2" w:rsidRDefault="00A9175A">
        <w:pPr>
          <w:pStyle w:val="a3"/>
          <w:jc w:val="center"/>
        </w:pPr>
        <w:r>
          <w:fldChar w:fldCharType="begin"/>
        </w:r>
        <w:r w:rsidR="00760C81">
          <w:instrText xml:space="preserve"> PAGE   \* MERGEFORMAT </w:instrText>
        </w:r>
        <w:r>
          <w:fldChar w:fldCharType="separate"/>
        </w:r>
        <w:r w:rsidR="008D4D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B27B2" w:rsidRDefault="00EB27B2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B27B2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AD7F82" w:rsidRDefault="00EB27B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EB27B2" w:rsidRPr="002E0A18" w:rsidRDefault="00EB27B2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EB27B2" w:rsidRPr="00A833C8" w:rsidRDefault="00EB27B2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EB27B2" w:rsidRPr="00A833C8" w:rsidRDefault="00EB27B2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EB27B2" w:rsidRPr="00053776" w:rsidTr="00634A7D">
      <w:tc>
        <w:tcPr>
          <w:tcW w:w="1087" w:type="dxa"/>
          <w:tcBorders>
            <w:top w:val="nil"/>
          </w:tcBorders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EB27B2" w:rsidRPr="00053776" w:rsidRDefault="00EB27B2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EB27B2" w:rsidRPr="004F7B8A" w:rsidRDefault="00EB27B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06832"/>
    <w:multiLevelType w:val="multilevel"/>
    <w:tmpl w:val="A4365A0A"/>
    <w:lvl w:ilvl="0">
      <w:start w:val="3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0" w:hanging="2160"/>
      </w:pPr>
      <w:rPr>
        <w:rFonts w:hint="default"/>
      </w:rPr>
    </w:lvl>
  </w:abstractNum>
  <w:abstractNum w:abstractNumId="1" w15:restartNumberingAfterBreak="0">
    <w:nsid w:val="236D426D"/>
    <w:multiLevelType w:val="hybridMultilevel"/>
    <w:tmpl w:val="9014BD54"/>
    <w:lvl w:ilvl="0" w:tplc="717E4F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3AE46BA7"/>
    <w:multiLevelType w:val="hybridMultilevel"/>
    <w:tmpl w:val="7734661C"/>
    <w:lvl w:ilvl="0" w:tplc="C07030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CA16F06"/>
    <w:multiLevelType w:val="hybridMultilevel"/>
    <w:tmpl w:val="1C8479D8"/>
    <w:lvl w:ilvl="0" w:tplc="1DCEBD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B381FA1"/>
    <w:multiLevelType w:val="hybridMultilevel"/>
    <w:tmpl w:val="5E5C4CEC"/>
    <w:lvl w:ilvl="0" w:tplc="2C5045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4147482"/>
    <w:multiLevelType w:val="hybridMultilevel"/>
    <w:tmpl w:val="A1640F3C"/>
    <w:lvl w:ilvl="0" w:tplc="8758A6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A7"/>
    <w:rsid w:val="000349DA"/>
    <w:rsid w:val="000707A3"/>
    <w:rsid w:val="00070EE8"/>
    <w:rsid w:val="00081BCE"/>
    <w:rsid w:val="000A78D5"/>
    <w:rsid w:val="000B4CA9"/>
    <w:rsid w:val="000B6CE8"/>
    <w:rsid w:val="000C257A"/>
    <w:rsid w:val="000F1586"/>
    <w:rsid w:val="000F3FC3"/>
    <w:rsid w:val="00102F1B"/>
    <w:rsid w:val="0011762E"/>
    <w:rsid w:val="00141617"/>
    <w:rsid w:val="001620CB"/>
    <w:rsid w:val="0018006A"/>
    <w:rsid w:val="00180AF1"/>
    <w:rsid w:val="0019108F"/>
    <w:rsid w:val="001966F0"/>
    <w:rsid w:val="001B2153"/>
    <w:rsid w:val="001B5451"/>
    <w:rsid w:val="001D1645"/>
    <w:rsid w:val="001D2700"/>
    <w:rsid w:val="001D2949"/>
    <w:rsid w:val="001D3C24"/>
    <w:rsid w:val="002055C0"/>
    <w:rsid w:val="002073F0"/>
    <w:rsid w:val="0022773C"/>
    <w:rsid w:val="00235CD7"/>
    <w:rsid w:val="00240450"/>
    <w:rsid w:val="00261916"/>
    <w:rsid w:val="002711BD"/>
    <w:rsid w:val="002966D6"/>
    <w:rsid w:val="002A5D4C"/>
    <w:rsid w:val="002B5FC1"/>
    <w:rsid w:val="002D0561"/>
    <w:rsid w:val="002D6BE7"/>
    <w:rsid w:val="002E0A18"/>
    <w:rsid w:val="002E31BF"/>
    <w:rsid w:val="002E44DA"/>
    <w:rsid w:val="002E7A59"/>
    <w:rsid w:val="00321296"/>
    <w:rsid w:val="003446FA"/>
    <w:rsid w:val="00347BE8"/>
    <w:rsid w:val="00364F9A"/>
    <w:rsid w:val="003A405A"/>
    <w:rsid w:val="003C43A6"/>
    <w:rsid w:val="003C5FA9"/>
    <w:rsid w:val="003C7E56"/>
    <w:rsid w:val="003D1CBA"/>
    <w:rsid w:val="003F1B62"/>
    <w:rsid w:val="00412286"/>
    <w:rsid w:val="00413542"/>
    <w:rsid w:val="0043124D"/>
    <w:rsid w:val="0044122C"/>
    <w:rsid w:val="00442A3C"/>
    <w:rsid w:val="00451750"/>
    <w:rsid w:val="00452EE8"/>
    <w:rsid w:val="00474CCE"/>
    <w:rsid w:val="004C296B"/>
    <w:rsid w:val="004E4F5C"/>
    <w:rsid w:val="004F7B8A"/>
    <w:rsid w:val="0050620F"/>
    <w:rsid w:val="00533818"/>
    <w:rsid w:val="0055005A"/>
    <w:rsid w:val="00556975"/>
    <w:rsid w:val="0056352F"/>
    <w:rsid w:val="00563616"/>
    <w:rsid w:val="00571A7A"/>
    <w:rsid w:val="00577C5B"/>
    <w:rsid w:val="0059289E"/>
    <w:rsid w:val="005942D7"/>
    <w:rsid w:val="00594F3A"/>
    <w:rsid w:val="005A273C"/>
    <w:rsid w:val="005A4728"/>
    <w:rsid w:val="005B1A9B"/>
    <w:rsid w:val="005B4376"/>
    <w:rsid w:val="005B71F5"/>
    <w:rsid w:val="005C688A"/>
    <w:rsid w:val="005E306B"/>
    <w:rsid w:val="005F20B5"/>
    <w:rsid w:val="00626A3E"/>
    <w:rsid w:val="006312F4"/>
    <w:rsid w:val="00631B0C"/>
    <w:rsid w:val="00634A7D"/>
    <w:rsid w:val="0063553C"/>
    <w:rsid w:val="006631CD"/>
    <w:rsid w:val="0066623D"/>
    <w:rsid w:val="00687E53"/>
    <w:rsid w:val="0069762C"/>
    <w:rsid w:val="006A154B"/>
    <w:rsid w:val="006A786C"/>
    <w:rsid w:val="006C5BB6"/>
    <w:rsid w:val="006F10E8"/>
    <w:rsid w:val="00706710"/>
    <w:rsid w:val="00713E93"/>
    <w:rsid w:val="00724E54"/>
    <w:rsid w:val="0073224C"/>
    <w:rsid w:val="00742796"/>
    <w:rsid w:val="007473F5"/>
    <w:rsid w:val="00760C81"/>
    <w:rsid w:val="007739B2"/>
    <w:rsid w:val="00774024"/>
    <w:rsid w:val="007A195F"/>
    <w:rsid w:val="007B4AC3"/>
    <w:rsid w:val="007D26ED"/>
    <w:rsid w:val="007D6BEB"/>
    <w:rsid w:val="007E2A5D"/>
    <w:rsid w:val="007E6A7F"/>
    <w:rsid w:val="007E7EAC"/>
    <w:rsid w:val="007F5D91"/>
    <w:rsid w:val="0080545D"/>
    <w:rsid w:val="00831DCC"/>
    <w:rsid w:val="00843B88"/>
    <w:rsid w:val="008501FC"/>
    <w:rsid w:val="00873FAC"/>
    <w:rsid w:val="00884ACF"/>
    <w:rsid w:val="008B529A"/>
    <w:rsid w:val="008D2A00"/>
    <w:rsid w:val="008D4D4E"/>
    <w:rsid w:val="009060A7"/>
    <w:rsid w:val="009258B4"/>
    <w:rsid w:val="00927C42"/>
    <w:rsid w:val="00930F79"/>
    <w:rsid w:val="00945B68"/>
    <w:rsid w:val="00953751"/>
    <w:rsid w:val="00954BDB"/>
    <w:rsid w:val="00957D31"/>
    <w:rsid w:val="00961CF7"/>
    <w:rsid w:val="009715AE"/>
    <w:rsid w:val="00980FA9"/>
    <w:rsid w:val="00993F81"/>
    <w:rsid w:val="009A3433"/>
    <w:rsid w:val="009A720A"/>
    <w:rsid w:val="009B6AA4"/>
    <w:rsid w:val="009E368D"/>
    <w:rsid w:val="009E74E5"/>
    <w:rsid w:val="00A00059"/>
    <w:rsid w:val="00A2630D"/>
    <w:rsid w:val="00A429E4"/>
    <w:rsid w:val="00A6145E"/>
    <w:rsid w:val="00A62336"/>
    <w:rsid w:val="00A72417"/>
    <w:rsid w:val="00A833C8"/>
    <w:rsid w:val="00A83FB6"/>
    <w:rsid w:val="00A9175A"/>
    <w:rsid w:val="00AA1404"/>
    <w:rsid w:val="00AB4E65"/>
    <w:rsid w:val="00AB5818"/>
    <w:rsid w:val="00AD7F82"/>
    <w:rsid w:val="00AF274F"/>
    <w:rsid w:val="00B10D5D"/>
    <w:rsid w:val="00B62F3F"/>
    <w:rsid w:val="00B72318"/>
    <w:rsid w:val="00BB72B7"/>
    <w:rsid w:val="00BD0801"/>
    <w:rsid w:val="00BE1C79"/>
    <w:rsid w:val="00BF1E95"/>
    <w:rsid w:val="00C01ACD"/>
    <w:rsid w:val="00C04568"/>
    <w:rsid w:val="00C11FB6"/>
    <w:rsid w:val="00C27AE9"/>
    <w:rsid w:val="00C47C1D"/>
    <w:rsid w:val="00C51387"/>
    <w:rsid w:val="00C80661"/>
    <w:rsid w:val="00C91CD8"/>
    <w:rsid w:val="00CA7F8D"/>
    <w:rsid w:val="00CC39A1"/>
    <w:rsid w:val="00CC529F"/>
    <w:rsid w:val="00CD4A38"/>
    <w:rsid w:val="00CD7713"/>
    <w:rsid w:val="00CE3E1B"/>
    <w:rsid w:val="00CE6A4B"/>
    <w:rsid w:val="00CE7453"/>
    <w:rsid w:val="00D0687B"/>
    <w:rsid w:val="00D242C2"/>
    <w:rsid w:val="00D3243D"/>
    <w:rsid w:val="00D45FEC"/>
    <w:rsid w:val="00D47734"/>
    <w:rsid w:val="00D50910"/>
    <w:rsid w:val="00D57E1B"/>
    <w:rsid w:val="00D67412"/>
    <w:rsid w:val="00D76C48"/>
    <w:rsid w:val="00D77CD7"/>
    <w:rsid w:val="00D807BC"/>
    <w:rsid w:val="00D94441"/>
    <w:rsid w:val="00DA6A3B"/>
    <w:rsid w:val="00DB4AD9"/>
    <w:rsid w:val="00DD6C75"/>
    <w:rsid w:val="00DE5129"/>
    <w:rsid w:val="00DE5631"/>
    <w:rsid w:val="00DF7CA2"/>
    <w:rsid w:val="00E01568"/>
    <w:rsid w:val="00E220CE"/>
    <w:rsid w:val="00E3769E"/>
    <w:rsid w:val="00E449D7"/>
    <w:rsid w:val="00E470F9"/>
    <w:rsid w:val="00E50354"/>
    <w:rsid w:val="00E77A1F"/>
    <w:rsid w:val="00E84E07"/>
    <w:rsid w:val="00E90074"/>
    <w:rsid w:val="00E925E9"/>
    <w:rsid w:val="00EA2859"/>
    <w:rsid w:val="00EB27B2"/>
    <w:rsid w:val="00EC0318"/>
    <w:rsid w:val="00ED7A31"/>
    <w:rsid w:val="00EE08E8"/>
    <w:rsid w:val="00EE3BCB"/>
    <w:rsid w:val="00EE7B99"/>
    <w:rsid w:val="00F01A33"/>
    <w:rsid w:val="00F243E3"/>
    <w:rsid w:val="00F43058"/>
    <w:rsid w:val="00F442C0"/>
    <w:rsid w:val="00F44513"/>
    <w:rsid w:val="00F502EF"/>
    <w:rsid w:val="00F55423"/>
    <w:rsid w:val="00F6378E"/>
    <w:rsid w:val="00F768C0"/>
    <w:rsid w:val="00F779C2"/>
    <w:rsid w:val="00F91804"/>
    <w:rsid w:val="00F91DD3"/>
    <w:rsid w:val="00FC36E2"/>
    <w:rsid w:val="00FC3DF4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8885C7"/>
  <w15:docId w15:val="{32A5F51C-FBF1-4899-A6FC-E270FEAB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locked/>
    <w:rsid w:val="00B62F3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1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customStyle="1" w:styleId="10">
    <w:name w:val="Заголовок 1 Знак"/>
    <w:basedOn w:val="a0"/>
    <w:link w:val="1"/>
    <w:rsid w:val="00B62F3F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customStyle="1" w:styleId="ParagraphStyle">
    <w:name w:val="Paragraph Style"/>
    <w:rsid w:val="00B62F3F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character" w:customStyle="1" w:styleId="FontStyle">
    <w:name w:val="Font Style"/>
    <w:rsid w:val="00B62F3F"/>
    <w:rPr>
      <w:rFonts w:cs="Courier New"/>
      <w:color w:val="000000"/>
      <w:sz w:val="20"/>
      <w:szCs w:val="20"/>
    </w:rPr>
  </w:style>
  <w:style w:type="paragraph" w:customStyle="1" w:styleId="rvps2">
    <w:name w:val="rvps2"/>
    <w:basedOn w:val="a"/>
    <w:rsid w:val="00B62F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4">
    <w:name w:val="List Paragraph"/>
    <w:basedOn w:val="a"/>
    <w:uiPriority w:val="34"/>
    <w:qFormat/>
    <w:rsid w:val="00B62F3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rvts23">
    <w:name w:val="rvts23"/>
    <w:basedOn w:val="a0"/>
    <w:rsid w:val="00556975"/>
  </w:style>
  <w:style w:type="character" w:styleId="af5">
    <w:name w:val="Hyperlink"/>
    <w:basedOn w:val="a0"/>
    <w:uiPriority w:val="99"/>
    <w:semiHidden/>
    <w:unhideWhenUsed/>
    <w:rsid w:val="00556975"/>
    <w:rPr>
      <w:color w:val="0000FF"/>
      <w:u w:val="single"/>
    </w:rPr>
  </w:style>
  <w:style w:type="character" w:customStyle="1" w:styleId="st42">
    <w:name w:val="st42"/>
    <w:uiPriority w:val="99"/>
    <w:rsid w:val="00980FA9"/>
    <w:rPr>
      <w:rFonts w:ascii="Times New Roman" w:hAnsi="Times New Roman" w:cs="Times New Roman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F779C2"/>
    <w:pPr>
      <w:spacing w:after="0" w:line="240" w:lineRule="auto"/>
    </w:pPr>
    <w:rPr>
      <w:rFonts w:ascii="Consolas" w:eastAsiaTheme="minorHAnsi" w:hAnsi="Consolas" w:cstheme="minorBidi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F779C2"/>
    <w:rPr>
      <w:rFonts w:ascii="Consolas" w:eastAsiaTheme="minorHAnsi" w:hAnsi="Consolas" w:cstheme="minorBidi"/>
      <w:sz w:val="20"/>
      <w:szCs w:val="20"/>
      <w:lang w:val="uk-UA"/>
    </w:rPr>
  </w:style>
  <w:style w:type="paragraph" w:customStyle="1" w:styleId="st2">
    <w:name w:val="st2"/>
    <w:uiPriority w:val="99"/>
    <w:rsid w:val="000B4CA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1AE39-6C9A-4F93-B34D-9CCDAF259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1715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...</cp:lastModifiedBy>
  <cp:revision>3</cp:revision>
  <cp:lastPrinted>2021-04-27T11:49:00Z</cp:lastPrinted>
  <dcterms:created xsi:type="dcterms:W3CDTF">2021-04-27T11:21:00Z</dcterms:created>
  <dcterms:modified xsi:type="dcterms:W3CDTF">2021-04-27T12:19:00Z</dcterms:modified>
</cp:coreProperties>
</file>