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249" w:rsidRPr="00F02249" w:rsidRDefault="00F02249" w:rsidP="00F02249">
      <w:pPr>
        <w:ind w:firstLine="720"/>
        <w:jc w:val="right"/>
        <w:rPr>
          <w:sz w:val="28"/>
        </w:rPr>
      </w:pPr>
      <w:r w:rsidRPr="00F02249">
        <w:rPr>
          <w:sz w:val="28"/>
        </w:rPr>
        <w:t>Проект</w:t>
      </w:r>
    </w:p>
    <w:p w:rsidR="00F02249" w:rsidRDefault="00F02249" w:rsidP="00F02249">
      <w:pPr>
        <w:ind w:firstLine="720"/>
        <w:jc w:val="right"/>
        <w:rPr>
          <w:sz w:val="28"/>
        </w:rPr>
      </w:pPr>
      <w:r w:rsidRPr="00F02249">
        <w:rPr>
          <w:sz w:val="28"/>
        </w:rPr>
        <w:t>(тираж 28.04.2021)</w:t>
      </w:r>
    </w:p>
    <w:p w:rsidR="00F02249" w:rsidRDefault="00F02249" w:rsidP="00F02249">
      <w:pPr>
        <w:ind w:firstLine="720"/>
        <w:jc w:val="right"/>
        <w:rPr>
          <w:b/>
          <w:sz w:val="28"/>
        </w:rPr>
      </w:pPr>
    </w:p>
    <w:p w:rsidR="00F02249" w:rsidRPr="00F02249" w:rsidRDefault="00F02249" w:rsidP="00F02249">
      <w:pPr>
        <w:ind w:firstLine="720"/>
        <w:jc w:val="center"/>
        <w:rPr>
          <w:b/>
          <w:sz w:val="28"/>
        </w:rPr>
      </w:pPr>
      <w:r w:rsidRPr="00F02249">
        <w:rPr>
          <w:b/>
          <w:sz w:val="28"/>
        </w:rPr>
        <w:t>ЗАКОН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УКРАЇНИ</w:t>
      </w:r>
    </w:p>
    <w:p w:rsidR="00F02249" w:rsidRDefault="00F02249" w:rsidP="00F02249">
      <w:pPr>
        <w:ind w:firstLine="720"/>
        <w:jc w:val="center"/>
        <w:rPr>
          <w:b/>
          <w:sz w:val="28"/>
        </w:rPr>
      </w:pPr>
      <w:r w:rsidRPr="00F02249">
        <w:rPr>
          <w:b/>
          <w:sz w:val="28"/>
        </w:rPr>
        <w:t>Про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внесення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змін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до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Закону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України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«Про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туризм»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щодо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розширення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кола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суб’єктів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надання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готельних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послуг</w:t>
      </w:r>
    </w:p>
    <w:p w:rsidR="00F02249" w:rsidRPr="00F02249" w:rsidRDefault="00F02249" w:rsidP="00F02249">
      <w:pPr>
        <w:ind w:firstLine="720"/>
        <w:jc w:val="center"/>
        <w:rPr>
          <w:sz w:val="28"/>
        </w:rPr>
      </w:pP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Верховна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Рада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</w:t>
      </w:r>
      <w:r w:rsidRPr="00F02249">
        <w:rPr>
          <w:sz w:val="28"/>
        </w:rPr>
        <w:t xml:space="preserve"> </w:t>
      </w:r>
      <w:r w:rsidRPr="00F02249">
        <w:rPr>
          <w:b/>
          <w:sz w:val="28"/>
        </w:rPr>
        <w:t>постановляє</w:t>
      </w:r>
      <w:r w:rsidRPr="00F02249">
        <w:rPr>
          <w:sz w:val="28"/>
        </w:rPr>
        <w:t>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І.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Внести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туризм»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(Відомості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Верховної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Ради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2004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р.,</w:t>
      </w:r>
      <w:r w:rsidRPr="00F02249">
        <w:rPr>
          <w:sz w:val="28"/>
        </w:rPr>
        <w:t xml:space="preserve"> </w:t>
      </w:r>
      <w:r w:rsidRPr="00F02249">
        <w:rPr>
          <w:sz w:val="28"/>
        </w:rPr>
        <w:t>№</w:t>
      </w:r>
      <w:r w:rsidRPr="00F02249">
        <w:rPr>
          <w:sz w:val="28"/>
        </w:rPr>
        <w:t xml:space="preserve"> </w:t>
      </w:r>
      <w:r w:rsidRPr="00F02249">
        <w:rPr>
          <w:sz w:val="28"/>
        </w:rPr>
        <w:t>13,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ст.</w:t>
      </w:r>
      <w:r w:rsidRPr="00F02249">
        <w:rPr>
          <w:sz w:val="28"/>
        </w:rPr>
        <w:t xml:space="preserve"> </w:t>
      </w:r>
      <w:r w:rsidRPr="00F02249">
        <w:rPr>
          <w:sz w:val="28"/>
        </w:rPr>
        <w:t>180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наступними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змінами)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зміни: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1.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статті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1: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після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дев’ятого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доповнити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двома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новими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змісту: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«засіб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–</w:t>
      </w:r>
      <w:r w:rsidRPr="00F02249">
        <w:rPr>
          <w:sz w:val="28"/>
        </w:rPr>
        <w:t xml:space="preserve"> </w:t>
      </w:r>
      <w:r w:rsidRPr="00F02249">
        <w:rPr>
          <w:sz w:val="28"/>
        </w:rPr>
        <w:t>єдиний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майновий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комплекс,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використовується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для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здійснення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діяльності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послуга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–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(операції)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шляхом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номера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(місця)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для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безпосередньо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пов'язані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розміщенням».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зв’язку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десятий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–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дванадцятий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вважати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дванадцятим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–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чотирнадцятим;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абзаци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дванадцятий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тринадцятий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викласти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такій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редакції: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«готель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–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засіб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складається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шести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більше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номерів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якому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надаються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Види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визначаються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Кабінетом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Міністрів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готельна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–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(операції)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суб'єкта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шляхом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номера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(місця)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готелі,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додаткові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надаються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готелю»;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абзац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чотирнадцятий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виключити.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2.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частині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другій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статті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5: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четвертому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суб'єкти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підприємницької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діяльності»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замінити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суб'єкти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господарювання»;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шостому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(проживання)»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замінити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«проживання».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3.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Частини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другу,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четверту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п’яту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статті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19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викласти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такій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редакції: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«Встановлення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об'єктам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туристичної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інфраструктури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(готелям,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засобам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закладам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харчування,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курортним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закладам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тощо)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здійснюється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заявою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надають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встановлюється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п'ять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років»;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lastRenderedPageBreak/>
        <w:t>«Встановлення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об’єктів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туристичної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інфраструктури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(готелів,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засобів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закладів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харчування,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курортних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закладів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тощо)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здійснюється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центральним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органом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виконавчої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влади,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забезпечує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реалізацію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державної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політики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сфері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туризму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курортів,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об’єктів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туристичної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інфраструктури,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розташованих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території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Автономної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Республіки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Крим,</w:t>
      </w:r>
      <w:r w:rsidRPr="00F02249">
        <w:rPr>
          <w:sz w:val="28"/>
        </w:rPr>
        <w:t xml:space="preserve"> </w:t>
      </w:r>
      <w:r w:rsidRPr="00F02249">
        <w:rPr>
          <w:sz w:val="28"/>
        </w:rPr>
        <w:t>-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органом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виконавчої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влади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Автономної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Республіки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Крим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питань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туризму.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Забороняється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надавати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без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наявності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свідоцтва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встановлення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категорії».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4.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пункті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3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частини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другої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статті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19</w:t>
      </w:r>
      <w:r w:rsidRPr="00F02249">
        <w:rPr>
          <w:sz w:val="28"/>
          <w:vertAlign w:val="superscript"/>
        </w:rPr>
        <w:t>1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«інших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об'єктів,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призначених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для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розміщення»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замінити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«інших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засобів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5.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Пункт</w:t>
      </w:r>
      <w:r w:rsidRPr="00F02249">
        <w:rPr>
          <w:sz w:val="28"/>
        </w:rPr>
        <w:t xml:space="preserve"> </w:t>
      </w:r>
      <w:r w:rsidRPr="00F02249">
        <w:rPr>
          <w:sz w:val="28"/>
        </w:rPr>
        <w:t>3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частини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четвертої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статті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20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викласти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такій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редакції: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«3)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засоби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їх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місце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розташування,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строк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порядок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оплати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6.</w:t>
      </w:r>
      <w:r w:rsidRPr="00F02249">
        <w:rPr>
          <w:sz w:val="28"/>
        </w:rPr>
        <w:t xml:space="preserve"> </w:t>
      </w:r>
      <w:r w:rsidRPr="00F02249">
        <w:rPr>
          <w:sz w:val="28"/>
        </w:rPr>
        <w:t>Cтаттю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22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викласти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такій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редакції: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«Стаття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22.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Договір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одна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сторона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(суб’єкт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зобов'язується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дорученням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сторони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(споживача)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спеціально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обладнаному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жилому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приміщенні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(номері),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організувати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визначених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пов'язаних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розміщенням,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зобов'язується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сплатити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встановлену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плату.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пов'язаних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розміщенням,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належать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жилого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(номера),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харчування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(ресторанного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обслуговування),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збереження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майна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багажу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споживача,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залежно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категорії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готелю.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відносин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застосовуються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норми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цивільного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законодавства,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цей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законодавство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питань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захисту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прав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нормативно-правові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акти,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прийняті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них.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Цей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застосовується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мотелях,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будинках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відпочинку,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санаторіях,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пансіонатах,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місцях,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призначених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для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громадян.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Суб’єкт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зобов'язаний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укладення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необхідну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достовірну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інформацію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їх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види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особливості,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порядок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строк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оплати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його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прохання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пов'язані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відомості,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також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інформацію,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передбачену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законодавством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захист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прав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споживачів.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lastRenderedPageBreak/>
        <w:t>Договір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укладається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шляхом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укладення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письмового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шляхом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прийняття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заявки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бронювання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допомогою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поштового,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телефонного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зв'язку,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дозволяє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достовірно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встановити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особу,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</w:t>
      </w:r>
      <w:r w:rsidRPr="00F02249">
        <w:rPr>
          <w:sz w:val="28"/>
        </w:rPr>
        <w:t xml:space="preserve"> </w:t>
      </w:r>
      <w:r w:rsidRPr="00F02249">
        <w:rPr>
          <w:sz w:val="28"/>
        </w:rPr>
        <w:t>якої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надходить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заявка.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разі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прийняття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заявки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договір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вважається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укладеним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моменту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отримання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підтвердження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прийняття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замовлення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вказівки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можливого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початку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визначеного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часу.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Відповідальність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шкоду,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заподіяну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життю,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здоров'ю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майну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споживача,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визначається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цивільного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законодавства,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якщо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готельне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обслуговування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передбачена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підвищена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відповідальність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Права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обов'язки,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відповідальність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сторін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умови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туроператором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(турагентом)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суб’єктом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господарювання,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визначаються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загальними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положеннями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агентський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договір,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якщо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не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передбачено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договором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між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ними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Законом».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7.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абзаці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п’ятому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частини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першої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статті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24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«іншим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об'єктам,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призначеним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для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надання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послуг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розміщення»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замінити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словами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«іншим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засобам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тимчасового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розміщення».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II.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Прикінцеві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положення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1.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Цей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набирає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чинності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1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січня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2023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року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вводиться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дію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через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три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місяці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набрання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чинності.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2.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Кабінету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Міністрів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тримісячний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строк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набрання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чинності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Законом: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привести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свої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нормативно-правові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акти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відповідність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Законом;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забезпечити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приведення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міністерствами,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іншими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центральними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органами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виконавчої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влади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їх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нормативно-правових</w:t>
      </w:r>
      <w:r w:rsidRPr="00F02249">
        <w:rPr>
          <w:sz w:val="28"/>
        </w:rPr>
        <w:t xml:space="preserve"> </w:t>
      </w:r>
      <w:r w:rsidRPr="00F02249">
        <w:rPr>
          <w:sz w:val="28"/>
        </w:rPr>
        <w:t>актів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відповідність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із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цим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Законом.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sz w:val="28"/>
        </w:rPr>
        <w:t>3.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Кабінету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Міністрів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включити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інформацію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цього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Закону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звіту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</w:t>
      </w:r>
      <w:r w:rsidRPr="00F02249">
        <w:rPr>
          <w:sz w:val="28"/>
        </w:rPr>
        <w:t xml:space="preserve"> </w:t>
      </w:r>
      <w:r w:rsidRPr="00F02249">
        <w:rPr>
          <w:sz w:val="28"/>
        </w:rPr>
        <w:t>хід</w:t>
      </w:r>
      <w:r w:rsidRPr="00F02249">
        <w:rPr>
          <w:sz w:val="28"/>
        </w:rPr>
        <w:t xml:space="preserve"> </w:t>
      </w:r>
      <w:r w:rsidRPr="00F02249">
        <w:rPr>
          <w:sz w:val="28"/>
        </w:rPr>
        <w:t>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результати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виконання</w:t>
      </w:r>
      <w:r w:rsidRPr="00F02249">
        <w:rPr>
          <w:sz w:val="28"/>
        </w:rPr>
        <w:t xml:space="preserve"> </w:t>
      </w:r>
      <w:r w:rsidRPr="00F02249">
        <w:rPr>
          <w:sz w:val="28"/>
        </w:rPr>
        <w:t>Програми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діяльності</w:t>
      </w:r>
      <w:r w:rsidRPr="00F02249">
        <w:rPr>
          <w:sz w:val="28"/>
        </w:rPr>
        <w:t xml:space="preserve"> </w:t>
      </w:r>
      <w:r w:rsidRPr="00F02249">
        <w:rPr>
          <w:sz w:val="28"/>
        </w:rPr>
        <w:t>Кабінету</w:t>
      </w:r>
      <w:r w:rsidRPr="00F02249">
        <w:rPr>
          <w:sz w:val="28"/>
        </w:rPr>
        <w:t xml:space="preserve"> </w:t>
      </w:r>
      <w:r w:rsidRPr="00F02249">
        <w:rPr>
          <w:sz w:val="28"/>
        </w:rPr>
        <w:t>Міністрів</w:t>
      </w:r>
      <w:r w:rsidRPr="00F02249">
        <w:rPr>
          <w:sz w:val="28"/>
        </w:rPr>
        <w:t xml:space="preserve"> </w:t>
      </w:r>
      <w:r w:rsidRPr="00F02249">
        <w:rPr>
          <w:sz w:val="28"/>
        </w:rPr>
        <w:t>України</w:t>
      </w:r>
      <w:r w:rsidRPr="00F02249">
        <w:rPr>
          <w:sz w:val="28"/>
        </w:rPr>
        <w:t xml:space="preserve"> </w:t>
      </w:r>
      <w:r w:rsidRPr="00F02249">
        <w:rPr>
          <w:sz w:val="28"/>
        </w:rPr>
        <w:t>за</w:t>
      </w:r>
      <w:r w:rsidRPr="00F02249">
        <w:rPr>
          <w:sz w:val="28"/>
        </w:rPr>
        <w:t xml:space="preserve"> </w:t>
      </w:r>
      <w:r w:rsidRPr="00F02249">
        <w:rPr>
          <w:sz w:val="28"/>
        </w:rPr>
        <w:t>2023</w:t>
      </w:r>
      <w:r w:rsidRPr="00F02249">
        <w:rPr>
          <w:sz w:val="28"/>
        </w:rPr>
        <w:t xml:space="preserve"> </w:t>
      </w:r>
      <w:r w:rsidRPr="00F02249">
        <w:rPr>
          <w:sz w:val="28"/>
        </w:rPr>
        <w:t>рік.</w:t>
      </w:r>
    </w:p>
    <w:p w:rsidR="00F02249" w:rsidRPr="00F02249" w:rsidRDefault="00F02249" w:rsidP="00F02249">
      <w:pPr>
        <w:ind w:firstLine="720"/>
        <w:jc w:val="both"/>
        <w:rPr>
          <w:sz w:val="28"/>
        </w:rPr>
      </w:pPr>
      <w:r w:rsidRPr="00F02249">
        <w:rPr>
          <w:b/>
          <w:sz w:val="28"/>
        </w:rPr>
        <w:t>Голова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Верховної</w:t>
      </w:r>
      <w:r w:rsidRPr="00F02249">
        <w:rPr>
          <w:b/>
          <w:sz w:val="28"/>
        </w:rPr>
        <w:t xml:space="preserve"> </w:t>
      </w:r>
      <w:r w:rsidRPr="00F02249">
        <w:rPr>
          <w:b/>
          <w:sz w:val="28"/>
        </w:rPr>
        <w:t>Ради</w:t>
      </w:r>
      <w:r>
        <w:rPr>
          <w:b/>
          <w:sz w:val="28"/>
        </w:rPr>
        <w:t xml:space="preserve"> </w:t>
      </w:r>
      <w:bookmarkStart w:id="0" w:name="_GoBack"/>
      <w:bookmarkEnd w:id="0"/>
      <w:r w:rsidRPr="00F02249">
        <w:rPr>
          <w:b/>
          <w:sz w:val="28"/>
        </w:rPr>
        <w:t>України</w:t>
      </w:r>
    </w:p>
    <w:p w:rsidR="00595064" w:rsidRPr="00F02249" w:rsidRDefault="00595064" w:rsidP="00F02249">
      <w:pPr>
        <w:ind w:firstLine="720"/>
        <w:jc w:val="both"/>
        <w:rPr>
          <w:sz w:val="28"/>
        </w:rPr>
      </w:pPr>
    </w:p>
    <w:sectPr w:rsidR="00595064" w:rsidRPr="00F02249" w:rsidSect="00F0224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249" w:rsidRDefault="00F02249">
      <w:r>
        <w:separator/>
      </w:r>
    </w:p>
  </w:endnote>
  <w:endnote w:type="continuationSeparator" w:id="0">
    <w:p w:rsidR="00F02249" w:rsidRDefault="00F0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249" w:rsidRDefault="00F02249" w:rsidP="00167D3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F02249" w:rsidRDefault="00F0224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249" w:rsidRDefault="00F02249" w:rsidP="00167D3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F02249" w:rsidRDefault="00F0224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249" w:rsidRDefault="00F02249">
      <w:r>
        <w:separator/>
      </w:r>
    </w:p>
  </w:footnote>
  <w:footnote w:type="continuationSeparator" w:id="0">
    <w:p w:rsidR="00F02249" w:rsidRDefault="00F02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24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2249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27161"/>
  <w15:chartTrackingRefBased/>
  <w15:docId w15:val="{3D87485D-7DE3-40CA-AB4B-DB301E04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F0224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F02249"/>
    <w:rPr>
      <w:sz w:val="28"/>
    </w:rPr>
  </w:style>
  <w:style w:type="character" w:styleId="aa">
    <w:name w:val="page number"/>
    <w:basedOn w:val="a1"/>
    <w:rsid w:val="00F0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3</Pages>
  <Words>834</Words>
  <Characters>5774</Characters>
  <Application>Microsoft Office Word</Application>
  <DocSecurity>0</DocSecurity>
  <Lines>117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2021-04-29T13:16:00Z</dcterms:created>
  <dcterms:modified xsi:type="dcterms:W3CDTF">2021-04-29T13:17:00Z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