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50" w:rsidRDefault="00F87A50" w:rsidP="000500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</w:pPr>
    </w:p>
    <w:p w:rsidR="00050047" w:rsidRPr="00CF1D71" w:rsidRDefault="00050047" w:rsidP="0005004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bookmarkStart w:id="0" w:name="_GoBack"/>
      <w:bookmarkEnd w:id="0"/>
      <w:r w:rsidRPr="00CF1D71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ПРОГНОЗ ВПЛИВУ</w:t>
      </w:r>
    </w:p>
    <w:p w:rsidR="00050047" w:rsidRPr="00CF1D71" w:rsidRDefault="00050047" w:rsidP="00F35FA5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CF1D71">
        <w:rPr>
          <w:rFonts w:ascii="Times New Roman" w:hAnsi="Times New Roman" w:cs="Times New Roman"/>
          <w:b/>
          <w:bCs/>
          <w:color w:val="000000"/>
          <w:sz w:val="26"/>
          <w:szCs w:val="26"/>
        </w:rPr>
        <w:t>реалізації акта на ключові інтереси заінтересованих сторін</w:t>
      </w:r>
    </w:p>
    <w:p w:rsidR="00050047" w:rsidRPr="00CF1D71" w:rsidRDefault="00050047" w:rsidP="005D633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D71">
        <w:rPr>
          <w:rFonts w:ascii="Times New Roman" w:hAnsi="Times New Roman" w:cs="Times New Roman"/>
          <w:bCs/>
          <w:color w:val="000000"/>
          <w:sz w:val="26"/>
          <w:szCs w:val="26"/>
        </w:rPr>
        <w:t>1</w:t>
      </w:r>
      <w:r w:rsidR="005D633F" w:rsidRPr="00CF1D71">
        <w:rPr>
          <w:bCs/>
          <w:color w:val="000000"/>
          <w:sz w:val="26"/>
          <w:szCs w:val="26"/>
        </w:rPr>
        <w:t>.</w:t>
      </w:r>
      <w:r w:rsidR="00F87A50" w:rsidRPr="00F87A50">
        <w:rPr>
          <w:bCs/>
          <w:color w:val="000000"/>
          <w:sz w:val="26"/>
          <w:szCs w:val="26"/>
        </w:rPr>
        <w:t xml:space="preserve"> </w:t>
      </w:r>
      <w:r w:rsidR="005D633F" w:rsidRPr="00CF1D71">
        <w:rPr>
          <w:rFonts w:ascii="Times New Roman" w:hAnsi="Times New Roman" w:cs="Times New Roman"/>
          <w:sz w:val="26"/>
          <w:szCs w:val="26"/>
        </w:rPr>
        <w:t xml:space="preserve">Проектом </w:t>
      </w:r>
      <w:r w:rsidR="005D633F">
        <w:rPr>
          <w:rFonts w:ascii="Times New Roman" w:hAnsi="Times New Roman" w:cs="Times New Roman"/>
          <w:sz w:val="26"/>
          <w:szCs w:val="26"/>
        </w:rPr>
        <w:t>Закону</w:t>
      </w:r>
      <w:r w:rsidR="005D633F" w:rsidRPr="00CF1D71">
        <w:rPr>
          <w:rFonts w:ascii="Times New Roman" w:hAnsi="Times New Roman" w:cs="Times New Roman"/>
          <w:sz w:val="26"/>
          <w:szCs w:val="26"/>
        </w:rPr>
        <w:t xml:space="preserve"> України</w:t>
      </w:r>
      <w:r w:rsidR="005D633F">
        <w:rPr>
          <w:rFonts w:ascii="Times New Roman" w:hAnsi="Times New Roman" w:cs="Times New Roman"/>
          <w:sz w:val="26"/>
          <w:szCs w:val="26"/>
        </w:rPr>
        <w:t xml:space="preserve"> пропонується ратифікувати </w:t>
      </w:r>
      <w:r w:rsidR="00003EDB">
        <w:rPr>
          <w:rFonts w:ascii="Times New Roman" w:hAnsi="Times New Roman" w:cs="Times New Roman"/>
          <w:sz w:val="26"/>
          <w:szCs w:val="26"/>
        </w:rPr>
        <w:t xml:space="preserve">Верховною Радою України </w:t>
      </w:r>
      <w:r w:rsidR="005D633F" w:rsidRPr="005D633F">
        <w:rPr>
          <w:rFonts w:ascii="Times New Roman" w:eastAsia="Times New Roman" w:hAnsi="Times New Roman" w:cs="Times New Roman"/>
          <w:sz w:val="26"/>
          <w:szCs w:val="26"/>
          <w:lang w:eastAsia="ru-RU"/>
        </w:rPr>
        <w:t>Рамков</w:t>
      </w:r>
      <w:r w:rsidR="005D633F">
        <w:rPr>
          <w:rFonts w:ascii="Times New Roman" w:eastAsia="Times New Roman" w:hAnsi="Times New Roman" w:cs="Times New Roman"/>
          <w:sz w:val="26"/>
          <w:szCs w:val="26"/>
          <w:lang w:eastAsia="ru-RU"/>
        </w:rPr>
        <w:t>ий</w:t>
      </w:r>
      <w:r w:rsidR="005D633F" w:rsidRPr="005D63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догов</w:t>
      </w:r>
      <w:r w:rsidR="005D63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ір </w:t>
      </w:r>
      <w:r w:rsidR="005D633F" w:rsidRPr="005D633F">
        <w:rPr>
          <w:rFonts w:ascii="Times New Roman" w:eastAsia="Times New Roman" w:hAnsi="Times New Roman" w:cs="Times New Roman"/>
          <w:sz w:val="26"/>
          <w:szCs w:val="26"/>
          <w:lang w:eastAsia="ru-RU"/>
        </w:rPr>
        <w:t>між Урядом України та Урядом Французької Республіки щодо офіційної підтримки посилення морської безпеки та охорони України</w:t>
      </w:r>
      <w:r w:rsidR="001760A1" w:rsidRPr="005D633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</w:p>
    <w:p w:rsidR="00F87A50" w:rsidRPr="00003EDB" w:rsidRDefault="00050047" w:rsidP="00003E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F1D7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="00F87A50" w:rsidRPr="00F87A50"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  <w:t xml:space="preserve"> </w:t>
      </w:r>
      <w:r w:rsidRPr="00CF1D7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Прогноз впливу на ключові інтереси заінтересованих сторін:</w:t>
      </w:r>
    </w:p>
    <w:tbl>
      <w:tblPr>
        <w:tblStyle w:val="a3"/>
        <w:tblW w:w="15451" w:type="dxa"/>
        <w:jc w:val="center"/>
        <w:tblLook w:val="04A0" w:firstRow="1" w:lastRow="0" w:firstColumn="1" w:lastColumn="0" w:noHBand="0" w:noVBand="1"/>
      </w:tblPr>
      <w:tblGrid>
        <w:gridCol w:w="2888"/>
        <w:gridCol w:w="3025"/>
        <w:gridCol w:w="2592"/>
        <w:gridCol w:w="2693"/>
        <w:gridCol w:w="4253"/>
      </w:tblGrid>
      <w:tr w:rsidR="00F35FA5" w:rsidRPr="00F35FA5" w:rsidTr="003729A0">
        <w:trPr>
          <w:jc w:val="center"/>
        </w:trPr>
        <w:tc>
          <w:tcPr>
            <w:tcW w:w="2888" w:type="dxa"/>
            <w:vMerge w:val="restart"/>
            <w:vAlign w:val="center"/>
          </w:tcPr>
          <w:p w:rsidR="00F35FA5" w:rsidRPr="003729A0" w:rsidRDefault="00F35FA5" w:rsidP="00F35FA5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729A0">
              <w:rPr>
                <w:rFonts w:ascii="Times New Roman" w:hAnsi="Times New Roman" w:cs="Times New Roman"/>
                <w:b/>
                <w:sz w:val="26"/>
                <w:szCs w:val="26"/>
              </w:rPr>
              <w:t>Заінтересована сторона</w:t>
            </w:r>
          </w:p>
        </w:tc>
        <w:tc>
          <w:tcPr>
            <w:tcW w:w="3025" w:type="dxa"/>
            <w:vMerge w:val="restart"/>
            <w:vAlign w:val="center"/>
          </w:tcPr>
          <w:p w:rsidR="00F35FA5" w:rsidRPr="003729A0" w:rsidRDefault="00F35FA5" w:rsidP="00F35FA5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729A0">
              <w:rPr>
                <w:rFonts w:ascii="Times New Roman" w:hAnsi="Times New Roman" w:cs="Times New Roman"/>
                <w:b/>
                <w:sz w:val="26"/>
                <w:szCs w:val="26"/>
              </w:rPr>
              <w:t>Ключовий інтерес</w:t>
            </w:r>
          </w:p>
        </w:tc>
        <w:tc>
          <w:tcPr>
            <w:tcW w:w="5285" w:type="dxa"/>
            <w:gridSpan w:val="2"/>
            <w:vAlign w:val="center"/>
          </w:tcPr>
          <w:p w:rsidR="00F35FA5" w:rsidRPr="003729A0" w:rsidRDefault="00F35FA5" w:rsidP="003729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729A0">
              <w:rPr>
                <w:rFonts w:ascii="Times New Roman" w:hAnsi="Times New Roman" w:cs="Times New Roman"/>
                <w:b/>
                <w:sz w:val="26"/>
                <w:szCs w:val="26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показників(у числовому або якісному вимірі)</w:t>
            </w:r>
          </w:p>
        </w:tc>
        <w:tc>
          <w:tcPr>
            <w:tcW w:w="4253" w:type="dxa"/>
            <w:vMerge w:val="restart"/>
            <w:vAlign w:val="center"/>
          </w:tcPr>
          <w:p w:rsidR="00F35FA5" w:rsidRPr="003729A0" w:rsidRDefault="00F35FA5" w:rsidP="00F35FA5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729A0">
              <w:rPr>
                <w:rFonts w:ascii="Times New Roman" w:hAnsi="Times New Roman" w:cs="Times New Roman"/>
                <w:b/>
                <w:sz w:val="26"/>
                <w:szCs w:val="26"/>
              </w:rPr>
              <w:t>Пояснення (чому саме реалізація акта призведе до очікуваного впливу)</w:t>
            </w:r>
          </w:p>
        </w:tc>
      </w:tr>
      <w:tr w:rsidR="00F35FA5" w:rsidRPr="00F35FA5" w:rsidTr="003729A0">
        <w:trPr>
          <w:jc w:val="center"/>
        </w:trPr>
        <w:tc>
          <w:tcPr>
            <w:tcW w:w="2888" w:type="dxa"/>
            <w:vMerge/>
          </w:tcPr>
          <w:p w:rsidR="00F35FA5" w:rsidRPr="003729A0" w:rsidRDefault="00F35FA5" w:rsidP="00050047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3025" w:type="dxa"/>
            <w:vMerge/>
          </w:tcPr>
          <w:p w:rsidR="00F35FA5" w:rsidRPr="003729A0" w:rsidRDefault="00F35FA5" w:rsidP="00050047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2592" w:type="dxa"/>
            <w:vAlign w:val="center"/>
          </w:tcPr>
          <w:p w:rsidR="00F35FA5" w:rsidRPr="003729A0" w:rsidRDefault="00F35FA5" w:rsidP="00F35FA5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729A0">
              <w:rPr>
                <w:rFonts w:ascii="Times New Roman" w:hAnsi="Times New Roman" w:cs="Times New Roman"/>
                <w:b/>
                <w:sz w:val="26"/>
                <w:szCs w:val="26"/>
              </w:rPr>
              <w:t>короткостроковий вплив (до року)</w:t>
            </w:r>
          </w:p>
        </w:tc>
        <w:tc>
          <w:tcPr>
            <w:tcW w:w="2693" w:type="dxa"/>
            <w:vAlign w:val="center"/>
          </w:tcPr>
          <w:p w:rsidR="00F35FA5" w:rsidRPr="003729A0" w:rsidRDefault="00F35FA5" w:rsidP="00F35FA5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3729A0">
              <w:rPr>
                <w:rFonts w:ascii="Times New Roman" w:hAnsi="Times New Roman" w:cs="Times New Roman"/>
                <w:b/>
                <w:sz w:val="26"/>
                <w:szCs w:val="26"/>
              </w:rPr>
              <w:t>середньостроковий вплив (більше року)</w:t>
            </w:r>
          </w:p>
        </w:tc>
        <w:tc>
          <w:tcPr>
            <w:tcW w:w="4253" w:type="dxa"/>
            <w:vMerge/>
          </w:tcPr>
          <w:p w:rsidR="00F35FA5" w:rsidRPr="00F35FA5" w:rsidRDefault="00F35FA5" w:rsidP="0005004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49786E" w:rsidRPr="00F35FA5" w:rsidTr="003729A0">
        <w:trPr>
          <w:jc w:val="center"/>
        </w:trPr>
        <w:tc>
          <w:tcPr>
            <w:tcW w:w="2888" w:type="dxa"/>
          </w:tcPr>
          <w:p w:rsidR="0049786E" w:rsidRPr="004B2C36" w:rsidRDefault="003B0A44" w:rsidP="007A70C4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Держава Україна, г</w:t>
            </w:r>
            <w:r w:rsidR="0049786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ромадяни України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юридичні та фізичні особи України та іноземних держав.</w:t>
            </w:r>
          </w:p>
        </w:tc>
        <w:tc>
          <w:tcPr>
            <w:tcW w:w="3025" w:type="dxa"/>
          </w:tcPr>
          <w:p w:rsidR="0049786E" w:rsidRPr="004B2C36" w:rsidRDefault="0049786E" w:rsidP="0049786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786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Забезпечення захисту прав і свобод людини у внутрішніх водах, територіальному морі прилеглій зоні та виключній (морській) економічній зоні України, пошуку та рятування на морі.</w:t>
            </w:r>
          </w:p>
        </w:tc>
        <w:tc>
          <w:tcPr>
            <w:tcW w:w="2592" w:type="dxa"/>
          </w:tcPr>
          <w:p w:rsidR="0049786E" w:rsidRPr="004B2C36" w:rsidRDefault="0049786E" w:rsidP="003729A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B2C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Позитивний</w:t>
            </w:r>
          </w:p>
        </w:tc>
        <w:tc>
          <w:tcPr>
            <w:tcW w:w="2693" w:type="dxa"/>
          </w:tcPr>
          <w:p w:rsidR="0049786E" w:rsidRPr="004B2C36" w:rsidRDefault="0049786E" w:rsidP="003729A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B2C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Позитивний</w:t>
            </w:r>
          </w:p>
        </w:tc>
        <w:tc>
          <w:tcPr>
            <w:tcW w:w="4253" w:type="dxa"/>
          </w:tcPr>
          <w:p w:rsidR="00236C46" w:rsidRPr="00236C46" w:rsidRDefault="00236C46" w:rsidP="00236C4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B2C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Проектом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передбачається </w:t>
            </w:r>
            <w:r w:rsidRPr="00236C4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задоволення потреб суспільства, економіки і держави у використанні ресурсів моря, посилення позиції України серед провідних морських держав, а також забезпечення безпеки шляхом:</w:t>
            </w:r>
          </w:p>
          <w:p w:rsidR="00236C46" w:rsidRPr="00236C46" w:rsidRDefault="00236C46" w:rsidP="00236C4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bookmarkStart w:id="1" w:name="n214"/>
            <w:bookmarkStart w:id="2" w:name="n215"/>
            <w:bookmarkEnd w:id="1"/>
            <w:bookmarkEnd w:id="2"/>
            <w:r w:rsidRPr="00236C4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захисту державного суверенітету у внутрішніх морських водах, територіальному морі, на морському дні та надрах у їх межах;</w:t>
            </w:r>
          </w:p>
          <w:p w:rsidR="00236C46" w:rsidRPr="00236C46" w:rsidRDefault="00236C46" w:rsidP="00236C4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bookmarkStart w:id="3" w:name="n216"/>
            <w:bookmarkEnd w:id="3"/>
            <w:r w:rsidRPr="00236C4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захисту суверенних прав і юрисдикції України в її прилеглій та виключній (морській) економічній зонах, а також у стратегічно важливих для держави районах моря;</w:t>
            </w:r>
          </w:p>
          <w:p w:rsidR="00236C46" w:rsidRPr="00236C46" w:rsidRDefault="00236C46" w:rsidP="00236C46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bookmarkStart w:id="4" w:name="n217"/>
            <w:bookmarkStart w:id="5" w:name="n218"/>
            <w:bookmarkEnd w:id="4"/>
            <w:bookmarkEnd w:id="5"/>
            <w:r w:rsidRPr="00236C4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забезпечення у територіальному морі та внутрішніх морських водах режиму судноплавства, що встановлений </w:t>
            </w:r>
            <w:hyperlink r:id="rId7" w:tgtFrame="_blank" w:history="1">
              <w:r w:rsidRPr="00236C46">
                <w:rPr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t xml:space="preserve">Конвенцією ООН по </w:t>
              </w:r>
              <w:r w:rsidRPr="00236C46">
                <w:rPr>
                  <w:rFonts w:ascii="Times New Roman" w:eastAsia="Times New Roman" w:hAnsi="Times New Roman" w:cs="Times New Roman"/>
                  <w:sz w:val="26"/>
                  <w:szCs w:val="26"/>
                  <w:lang w:eastAsia="ru-RU"/>
                </w:rPr>
                <w:lastRenderedPageBreak/>
                <w:t>морському праву</w:t>
              </w:r>
            </w:hyperlink>
            <w:r w:rsidRPr="00236C4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та іншими міжнародними документами;</w:t>
            </w:r>
          </w:p>
          <w:p w:rsidR="0049786E" w:rsidRPr="004B2C36" w:rsidRDefault="00236C46" w:rsidP="0049786E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bookmarkStart w:id="6" w:name="n219"/>
            <w:bookmarkEnd w:id="6"/>
            <w:r w:rsidRPr="00236C4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охорони людського життя на морі і рятування людей, майна та суден.</w:t>
            </w:r>
          </w:p>
        </w:tc>
      </w:tr>
      <w:tr w:rsidR="00236C46" w:rsidRPr="00F35FA5" w:rsidTr="003729A0">
        <w:trPr>
          <w:jc w:val="center"/>
        </w:trPr>
        <w:tc>
          <w:tcPr>
            <w:tcW w:w="2888" w:type="dxa"/>
          </w:tcPr>
          <w:p w:rsidR="00236C46" w:rsidRPr="004B2C36" w:rsidRDefault="00236C46" w:rsidP="002E1C7B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B2C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Державна прикордонна служба України</w:t>
            </w:r>
          </w:p>
        </w:tc>
        <w:tc>
          <w:tcPr>
            <w:tcW w:w="3025" w:type="dxa"/>
          </w:tcPr>
          <w:p w:rsidR="00236C46" w:rsidRPr="007E1A00" w:rsidRDefault="004A1911" w:rsidP="002E1C7B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Оновлення застарілого корабельно-катерного складу Морської охорони </w:t>
            </w:r>
            <w:r w:rsidRPr="004B2C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Державн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ої</w:t>
            </w:r>
            <w:r w:rsidRPr="004B2C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прикордонн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ої</w:t>
            </w:r>
            <w:r w:rsidRPr="004B2C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служб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</w:t>
            </w:r>
            <w:r w:rsidRPr="004B2C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України</w:t>
            </w:r>
          </w:p>
          <w:p w:rsidR="00236C46" w:rsidRPr="004B2C36" w:rsidRDefault="00236C46" w:rsidP="002E1C7B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92" w:type="dxa"/>
          </w:tcPr>
          <w:p w:rsidR="00236C46" w:rsidRPr="004B2C36" w:rsidRDefault="00236C46" w:rsidP="002E1C7B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B2C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Позитивний</w:t>
            </w:r>
          </w:p>
        </w:tc>
        <w:tc>
          <w:tcPr>
            <w:tcW w:w="2693" w:type="dxa"/>
          </w:tcPr>
          <w:p w:rsidR="00236C46" w:rsidRPr="004B2C36" w:rsidRDefault="00236C46" w:rsidP="002E1C7B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B2C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Позитивний</w:t>
            </w:r>
          </w:p>
        </w:tc>
        <w:tc>
          <w:tcPr>
            <w:tcW w:w="4253" w:type="dxa"/>
          </w:tcPr>
          <w:p w:rsidR="004A1911" w:rsidRDefault="004A1911" w:rsidP="004A19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A191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 сьогодні 100% кораблів та катерів всіх рангів (за виключенням одного катера 1 рангу), 50% малих катерів перевищили встановлені терміни експлуатації майже в два рази, основні види озброєння та технічних засобів, які забезпечують технічну готовність корабельно-катерного складу морально і фізично застаріли.</w:t>
            </w:r>
          </w:p>
          <w:p w:rsidR="00236C46" w:rsidRPr="004B2C36" w:rsidRDefault="004A1911" w:rsidP="004A191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B2C36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Проектом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передбачається </w:t>
            </w:r>
            <w:r w:rsidRPr="0049786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закупівля для потреб Державної прикордонної служби України 20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сучасних, обладнаних засобами висвітлення надводної обстановки та передачі даних </w:t>
            </w:r>
            <w:r w:rsidRPr="0049786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катерів морської безпеки та охорони морських кордонів за рахунок кредитних коштів, що надаються за казначейською позикою Департаменту інституційної діяльності Французької Республіки та банківською позикою за дорученням Французької сторони.</w:t>
            </w:r>
          </w:p>
        </w:tc>
      </w:tr>
    </w:tbl>
    <w:p w:rsidR="00F35FA5" w:rsidRPr="001E2A31" w:rsidRDefault="00F35FA5" w:rsidP="0005004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26AC0" w:rsidRPr="00F35FA5" w:rsidRDefault="00126AC0">
      <w:pPr>
        <w:rPr>
          <w:sz w:val="26"/>
          <w:szCs w:val="26"/>
        </w:rPr>
      </w:pPr>
    </w:p>
    <w:sectPr w:rsidR="00126AC0" w:rsidRPr="00F35FA5" w:rsidSect="00003EDB">
      <w:headerReference w:type="default" r:id="rId8"/>
      <w:pgSz w:w="16838" w:h="11906" w:orient="landscape"/>
      <w:pgMar w:top="567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546" w:rsidRDefault="003E1546" w:rsidP="00720C56">
      <w:pPr>
        <w:spacing w:after="0" w:line="240" w:lineRule="auto"/>
      </w:pPr>
      <w:r>
        <w:separator/>
      </w:r>
    </w:p>
  </w:endnote>
  <w:endnote w:type="continuationSeparator" w:id="0">
    <w:p w:rsidR="003E1546" w:rsidRDefault="003E1546" w:rsidP="00720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546" w:rsidRDefault="003E1546" w:rsidP="00720C56">
      <w:pPr>
        <w:spacing w:after="0" w:line="240" w:lineRule="auto"/>
      </w:pPr>
      <w:r>
        <w:separator/>
      </w:r>
    </w:p>
  </w:footnote>
  <w:footnote w:type="continuationSeparator" w:id="0">
    <w:p w:rsidR="003E1546" w:rsidRDefault="003E1546" w:rsidP="00720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0240393"/>
      <w:docPartObj>
        <w:docPartGallery w:val="Page Numbers (Top of Page)"/>
        <w:docPartUnique/>
      </w:docPartObj>
    </w:sdtPr>
    <w:sdtEndPr/>
    <w:sdtContent>
      <w:p w:rsidR="00B21823" w:rsidRDefault="00D906D5">
        <w:pPr>
          <w:pStyle w:val="a4"/>
          <w:jc w:val="center"/>
        </w:pPr>
        <w:r>
          <w:fldChar w:fldCharType="begin"/>
        </w:r>
        <w:r w:rsidR="008F4495">
          <w:instrText>PAGE   \* MERGEFORMAT</w:instrText>
        </w:r>
        <w:r>
          <w:fldChar w:fldCharType="separate"/>
        </w:r>
        <w:r w:rsidR="00003ED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21823" w:rsidRDefault="00B2182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047"/>
    <w:rsid w:val="00003EDB"/>
    <w:rsid w:val="0003752B"/>
    <w:rsid w:val="00050047"/>
    <w:rsid w:val="00051033"/>
    <w:rsid w:val="00057E05"/>
    <w:rsid w:val="00070D2E"/>
    <w:rsid w:val="000C6DEC"/>
    <w:rsid w:val="000E24D1"/>
    <w:rsid w:val="000F033B"/>
    <w:rsid w:val="00104343"/>
    <w:rsid w:val="001057A1"/>
    <w:rsid w:val="0010686E"/>
    <w:rsid w:val="00126AC0"/>
    <w:rsid w:val="0014281D"/>
    <w:rsid w:val="001760A1"/>
    <w:rsid w:val="00236C46"/>
    <w:rsid w:val="00295E39"/>
    <w:rsid w:val="002F0379"/>
    <w:rsid w:val="003729A0"/>
    <w:rsid w:val="003B0A44"/>
    <w:rsid w:val="003E1546"/>
    <w:rsid w:val="00414867"/>
    <w:rsid w:val="0049786E"/>
    <w:rsid w:val="004A1911"/>
    <w:rsid w:val="004B2C36"/>
    <w:rsid w:val="00500BDA"/>
    <w:rsid w:val="0051547B"/>
    <w:rsid w:val="00522A93"/>
    <w:rsid w:val="005326F3"/>
    <w:rsid w:val="00552C1F"/>
    <w:rsid w:val="005D633F"/>
    <w:rsid w:val="005E77D3"/>
    <w:rsid w:val="006333FA"/>
    <w:rsid w:val="00642E2E"/>
    <w:rsid w:val="00674801"/>
    <w:rsid w:val="006A1526"/>
    <w:rsid w:val="006A4009"/>
    <w:rsid w:val="007128DC"/>
    <w:rsid w:val="00713AE6"/>
    <w:rsid w:val="00714DB2"/>
    <w:rsid w:val="00716DDA"/>
    <w:rsid w:val="00720C56"/>
    <w:rsid w:val="007B0F16"/>
    <w:rsid w:val="007E1A00"/>
    <w:rsid w:val="007F79FA"/>
    <w:rsid w:val="0082759C"/>
    <w:rsid w:val="00882B03"/>
    <w:rsid w:val="0089257D"/>
    <w:rsid w:val="0089488C"/>
    <w:rsid w:val="008A4B24"/>
    <w:rsid w:val="008B3092"/>
    <w:rsid w:val="008F285F"/>
    <w:rsid w:val="008F4495"/>
    <w:rsid w:val="00937BC4"/>
    <w:rsid w:val="00996DCE"/>
    <w:rsid w:val="009E4093"/>
    <w:rsid w:val="00A513FF"/>
    <w:rsid w:val="00B21823"/>
    <w:rsid w:val="00B243BC"/>
    <w:rsid w:val="00C6616C"/>
    <w:rsid w:val="00CA3F01"/>
    <w:rsid w:val="00CF1D71"/>
    <w:rsid w:val="00D54C4E"/>
    <w:rsid w:val="00D726D2"/>
    <w:rsid w:val="00D906D5"/>
    <w:rsid w:val="00EA0588"/>
    <w:rsid w:val="00EA1979"/>
    <w:rsid w:val="00EC7E8C"/>
    <w:rsid w:val="00EE16C6"/>
    <w:rsid w:val="00EE3E7E"/>
    <w:rsid w:val="00F30A1A"/>
    <w:rsid w:val="00F329E3"/>
    <w:rsid w:val="00F35FA5"/>
    <w:rsid w:val="00F40C78"/>
    <w:rsid w:val="00F87A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047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5F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20C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0C56"/>
    <w:rPr>
      <w:rFonts w:eastAsiaTheme="minorEastAsia"/>
      <w:lang w:eastAsia="uk-UA"/>
    </w:rPr>
  </w:style>
  <w:style w:type="paragraph" w:styleId="a6">
    <w:name w:val="footer"/>
    <w:basedOn w:val="a"/>
    <w:link w:val="a7"/>
    <w:uiPriority w:val="99"/>
    <w:unhideWhenUsed/>
    <w:rsid w:val="00720C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0C56"/>
    <w:rPr>
      <w:rFonts w:eastAsiaTheme="minorEastAsia"/>
      <w:lang w:eastAsia="uk-UA"/>
    </w:rPr>
  </w:style>
  <w:style w:type="paragraph" w:customStyle="1" w:styleId="SStandard1">
    <w:name w:val="S Standard 1"/>
    <w:basedOn w:val="a"/>
    <w:rsid w:val="005D633F"/>
    <w:pPr>
      <w:autoSpaceDE w:val="0"/>
      <w:autoSpaceDN w:val="0"/>
      <w:spacing w:before="360"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a8">
    <w:name w:val="Hyperlink"/>
    <w:basedOn w:val="a0"/>
    <w:uiPriority w:val="99"/>
    <w:unhideWhenUsed/>
    <w:rsid w:val="00236C4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047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5F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20C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0C56"/>
    <w:rPr>
      <w:rFonts w:eastAsiaTheme="minorEastAsia"/>
      <w:lang w:eastAsia="uk-UA"/>
    </w:rPr>
  </w:style>
  <w:style w:type="paragraph" w:styleId="a6">
    <w:name w:val="footer"/>
    <w:basedOn w:val="a"/>
    <w:link w:val="a7"/>
    <w:uiPriority w:val="99"/>
    <w:unhideWhenUsed/>
    <w:rsid w:val="00720C5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0C56"/>
    <w:rPr>
      <w:rFonts w:eastAsiaTheme="minorEastAsia"/>
      <w:lang w:eastAsia="uk-UA"/>
    </w:rPr>
  </w:style>
  <w:style w:type="paragraph" w:customStyle="1" w:styleId="SStandard1">
    <w:name w:val="S Standard 1"/>
    <w:basedOn w:val="a"/>
    <w:rsid w:val="005D633F"/>
    <w:pPr>
      <w:autoSpaceDE w:val="0"/>
      <w:autoSpaceDN w:val="0"/>
      <w:spacing w:before="360"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a8">
    <w:name w:val="Hyperlink"/>
    <w:basedOn w:val="a0"/>
    <w:uiPriority w:val="99"/>
    <w:unhideWhenUsed/>
    <w:rsid w:val="00236C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995_05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1702</Words>
  <Characters>971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Наталія Подважук</dc:creator>
  <cp:lastModifiedBy>User</cp:lastModifiedBy>
  <cp:revision>3</cp:revision>
  <cp:lastPrinted>2019-12-10T08:17:00Z</cp:lastPrinted>
  <dcterms:created xsi:type="dcterms:W3CDTF">2019-12-23T16:35:00Z</dcterms:created>
  <dcterms:modified xsi:type="dcterms:W3CDTF">2019-12-27T07:50:00Z</dcterms:modified>
</cp:coreProperties>
</file>