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69" w:rsidRPr="00C05C69" w:rsidRDefault="00C05C69" w:rsidP="00C05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56FE3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</w:p>
    <w:p w:rsidR="00C05C69" w:rsidRPr="00C05C69" w:rsidRDefault="00A56FE3" w:rsidP="00C05C6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FE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 27.12.2019</w:t>
      </w:r>
      <w:r w:rsidR="00C05C69" w:rsidRPr="00C05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05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C05C69" w:rsidRPr="00C05C69" w:rsidRDefault="00C05C69" w:rsidP="00C05C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C69" w:rsidRPr="00C05C69" w:rsidRDefault="00C05C69" w:rsidP="00C05C69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Відповідно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 ст. 85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Конституції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та ст. 9 Закону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«Про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міжнародні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договори»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надсилаємо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на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розгляд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Верховної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Ради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є</w:t>
      </w:r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кт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Закону </w:t>
      </w:r>
      <w:proofErr w:type="spellStart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«</w:t>
      </w:r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Про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ратифікацію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Рамкового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договору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між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Урядом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та Урядом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Французької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Республіки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щодо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офіційної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підтримки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посилення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морської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безпеки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та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охорони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  (</w:t>
      </w:r>
      <w:proofErr w:type="spellStart"/>
      <w:proofErr w:type="gram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реєстр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. 0025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від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27.12.2019), внесений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Кабінетом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Міністрів</w:t>
      </w:r>
      <w:proofErr w:type="spellEnd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Pr="00C05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05C69" w:rsidRPr="00C05C69" w:rsidRDefault="00C05C69" w:rsidP="00C05C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</w:t>
      </w:r>
      <w:proofErr w:type="spellStart"/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</w:t>
      </w:r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ратифікацію Рамкового договору між Урядом України та Урядом Французької Республіки щодо офіційної підтримки посилення морської безпеки та охорони України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є </w:t>
      </w:r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 внутрішньодержавних процедур, необхідних для набрання чинності Рамковим договором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5C69" w:rsidRPr="00C05C69" w:rsidRDefault="00C05C69" w:rsidP="00C05C69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ояснювальною запискою, підписаною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Міністром </w:t>
      </w:r>
      <w:r w:rsid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 справ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України, </w:t>
      </w:r>
      <w:r w:rsid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еалізація </w:t>
      </w:r>
      <w:proofErr w:type="spellStart"/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="00A56FE3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потребуватиме фінансування з Державного бюджету України. </w:t>
      </w:r>
    </w:p>
    <w:p w:rsidR="00C05C69" w:rsidRPr="00A56FE3" w:rsidRDefault="00C05C69" w:rsidP="000353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</w:t>
      </w:r>
      <w:r w:rsid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науково-експертне </w:t>
      </w:r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управління, розглянувши </w:t>
      </w:r>
      <w:proofErr w:type="spellStart"/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законопроєкт</w:t>
      </w:r>
      <w:proofErr w:type="spellEnd"/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зазначає, що вказан</w:t>
      </w:r>
      <w:r w:rsid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Рамковий договір</w:t>
      </w:r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підлягає ратифікації відповідно до вимог п. «в» ч. 2 ст. 9 Закону України «Про міжнародні договори України» та звертає увагу на те, що пояснювальна записка до </w:t>
      </w:r>
      <w:proofErr w:type="spellStart"/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="000353B1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структурою та змістом її положень не повною мірою відповідає вимогам, встановленим Регламентом Верховної Ради України. </w:t>
      </w:r>
    </w:p>
    <w:p w:rsidR="00A56FE3" w:rsidRPr="00A56FE3" w:rsidRDefault="00A56FE3" w:rsidP="00A56F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фінансово-економічного </w:t>
      </w:r>
      <w:r w:rsidR="00E44D19"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обґрунтування</w:t>
      </w: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</w:t>
      </w:r>
      <w:r w:rsid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proofErr w:type="spellEnd"/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неможливо встановити: </w:t>
      </w:r>
    </w:p>
    <w:p w:rsidR="00A56FE3" w:rsidRPr="00A56FE3" w:rsidRDefault="00A56FE3" w:rsidP="00A56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FE3" w:rsidRPr="00A56FE3" w:rsidRDefault="00A56FE3" w:rsidP="00A56FE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загальну суму, необхідну для реалізації Проекту – «державний інвестиційний </w:t>
      </w:r>
      <w:proofErr w:type="spellStart"/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закупівлі 20 катерів морської безпеки та охорони морських кордонів, що поставляються без озброєння Покупцю сприяючи зміцненню морської безпеки та охорони України», адже у Рамковому договорі тільки зазначається, що «офіційна підтримка становитиме щонайбільше 85% від загальної суми Контракту. Покупець повинен сплатити не менше 15% від загальної суми Контракту шляхом попередньої оплати. Сума офіційної підтримки не перевищує 116 029 250 євро (сто шістнадцять мільйонів двадцять дев’ять тисяч двісті п’ятдесят євро)»;</w:t>
      </w:r>
    </w:p>
    <w:p w:rsidR="00A56FE3" w:rsidRPr="00A56FE3" w:rsidRDefault="00A56FE3" w:rsidP="00A56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FE3" w:rsidRPr="00A56FE3" w:rsidRDefault="00A56FE3" w:rsidP="00A56FE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необхідний обсяг коштів на будівництво катерів (у Рамковому договорі лише зазначається, що «витрати, пов’язані з придбанням українських товарів, робіт і послуг, не перевищують 30% від загальної суми Контракту»), джерело (позика та/або державний бюджет) фінансування такого будівництва; </w:t>
      </w:r>
    </w:p>
    <w:p w:rsidR="00A56FE3" w:rsidRPr="00A56FE3" w:rsidRDefault="00A56FE3" w:rsidP="00A56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FE3" w:rsidRDefault="00A56FE3" w:rsidP="00A56FE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E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рівень боргового навантаження на бюджет, в тому числі, з огляду на невизначеність сторони, яка має фінансувати страхові премії, розмір такої премії за видами позик, варіантність застосування процентної ставки за Банківською позикою та маржі до неї, рівня офіційної підтримки тощо.</w:t>
      </w:r>
    </w:p>
    <w:p w:rsidR="00E44D19" w:rsidRPr="00E44D19" w:rsidRDefault="00E44D19" w:rsidP="00E44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FE3" w:rsidRPr="00E44D19" w:rsidRDefault="00E44D19" w:rsidP="00E44D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з ЄС розглянув зазначений </w:t>
      </w:r>
      <w:proofErr w:type="spellStart"/>
      <w:r w:rsidRP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№21) та ухвалив рішення рекомендувати Верховній Раді України прийняти його в цілому.</w:t>
      </w:r>
    </w:p>
    <w:bookmarkEnd w:id="0"/>
    <w:p w:rsidR="00C05C69" w:rsidRPr="00C05C69" w:rsidRDefault="00C05C69" w:rsidP="00C05C6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 України пропонується 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</w:t>
      </w:r>
      <w:r w:rsid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 справ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Pr="00C0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3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44D1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EB6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 з питань інтеграції  </w:t>
      </w:r>
      <w:r w:rsidR="000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 з ЄС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B6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 Климпуш-Цинцадзе.</w:t>
      </w:r>
      <w:r w:rsidRPr="00C05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</w:p>
    <w:p w:rsidR="00C05C69" w:rsidRPr="00C05C69" w:rsidRDefault="00C05C69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3B1" w:rsidRDefault="000353B1" w:rsidP="00C05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5C69" w:rsidRDefault="000353B1" w:rsidP="000353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0353B1" w:rsidRPr="00C05C69" w:rsidRDefault="000353B1" w:rsidP="000353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6303" w:rsidRDefault="000353B1" w:rsidP="000353B1">
      <w:pPr>
        <w:ind w:firstLine="709"/>
      </w:pP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 w:rsidRPr="0003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sectPr w:rsidR="0015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54BE1"/>
    <w:multiLevelType w:val="hybridMultilevel"/>
    <w:tmpl w:val="98683FB4"/>
    <w:lvl w:ilvl="0" w:tplc="F8045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39"/>
    <w:rsid w:val="00014AF8"/>
    <w:rsid w:val="000353B1"/>
    <w:rsid w:val="00065364"/>
    <w:rsid w:val="00156303"/>
    <w:rsid w:val="007B5574"/>
    <w:rsid w:val="00A10939"/>
    <w:rsid w:val="00A31C07"/>
    <w:rsid w:val="00A56FE3"/>
    <w:rsid w:val="00C05C69"/>
    <w:rsid w:val="00E44D19"/>
    <w:rsid w:val="00EB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9095E"/>
  <w15:chartTrackingRefBased/>
  <w15:docId w15:val="{7C5C69C7-ACD1-40D0-BC17-03C45964B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B630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56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1958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cp:lastPrinted>2020-02-06T14:10:00Z</cp:lastPrinted>
  <dcterms:created xsi:type="dcterms:W3CDTF">2019-12-16T18:30:00Z</dcterms:created>
  <dcterms:modified xsi:type="dcterms:W3CDTF">2020-02-06T14:29:00Z</dcterms:modified>
</cp:coreProperties>
</file>