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6D4" w:rsidRPr="00C07C55" w:rsidRDefault="003F46D4" w:rsidP="003F46D4">
      <w:pPr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>Висновок</w:t>
      </w:r>
    </w:p>
    <w:p w:rsidR="003F46D4" w:rsidRPr="00C07C55" w:rsidRDefault="003F46D4" w:rsidP="003F46D4">
      <w:pPr>
        <w:spacing w:after="0"/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 xml:space="preserve">на предмет відповідності праву ЄС проекту Закону України </w:t>
      </w:r>
    </w:p>
    <w:p w:rsidR="003F46D4" w:rsidRPr="00C07C55" w:rsidRDefault="003F46D4" w:rsidP="003F46D4">
      <w:pPr>
        <w:spacing w:after="0"/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 xml:space="preserve">«Про </w:t>
      </w:r>
      <w:r w:rsidRPr="003F46D4">
        <w:rPr>
          <w:rFonts w:ascii="Times New Roman" w:hAnsi="Times New Roman"/>
          <w:b/>
          <w:sz w:val="28"/>
        </w:rPr>
        <w:t xml:space="preserve">внесення змін до деяких законодавчих актів України щодо використання </w:t>
      </w:r>
      <w:proofErr w:type="spellStart"/>
      <w:r w:rsidRPr="003F46D4">
        <w:rPr>
          <w:rFonts w:ascii="Times New Roman" w:hAnsi="Times New Roman"/>
          <w:b/>
          <w:sz w:val="28"/>
        </w:rPr>
        <w:t>світлоповертальних</w:t>
      </w:r>
      <w:proofErr w:type="spellEnd"/>
      <w:r w:rsidRPr="003F46D4">
        <w:rPr>
          <w:rFonts w:ascii="Times New Roman" w:hAnsi="Times New Roman"/>
          <w:b/>
          <w:sz w:val="28"/>
        </w:rPr>
        <w:t xml:space="preserve"> елементів пішоходами</w:t>
      </w:r>
      <w:r w:rsidRPr="00C07C55">
        <w:rPr>
          <w:rFonts w:ascii="Times New Roman" w:hAnsi="Times New Roman"/>
          <w:b/>
          <w:sz w:val="28"/>
        </w:rPr>
        <w:t xml:space="preserve"> </w:t>
      </w:r>
    </w:p>
    <w:p w:rsidR="003F46D4" w:rsidRPr="00C07C55" w:rsidRDefault="003F46D4" w:rsidP="003F46D4">
      <w:pPr>
        <w:spacing w:after="0"/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 xml:space="preserve">(реєстр. </w:t>
      </w:r>
      <w:r w:rsidRPr="003F46D4">
        <w:rPr>
          <w:rFonts w:ascii="Times New Roman" w:hAnsi="Times New Roman"/>
          <w:b/>
          <w:sz w:val="28"/>
        </w:rPr>
        <w:t>2694 від 27.12.2019</w:t>
      </w:r>
      <w:r>
        <w:rPr>
          <w:rFonts w:ascii="Times New Roman" w:hAnsi="Times New Roman"/>
          <w:b/>
          <w:sz w:val="28"/>
        </w:rPr>
        <w:t xml:space="preserve">, нар. депутат О. </w:t>
      </w:r>
      <w:proofErr w:type="spellStart"/>
      <w:r>
        <w:rPr>
          <w:rFonts w:ascii="Times New Roman" w:hAnsi="Times New Roman"/>
          <w:b/>
          <w:sz w:val="28"/>
        </w:rPr>
        <w:t>Бакумов</w:t>
      </w:r>
      <w:proofErr w:type="spellEnd"/>
      <w:r w:rsidRPr="00C07C55">
        <w:rPr>
          <w:rFonts w:ascii="Times New Roman" w:hAnsi="Times New Roman"/>
          <w:b/>
          <w:sz w:val="28"/>
        </w:rPr>
        <w:t xml:space="preserve">) </w:t>
      </w:r>
    </w:p>
    <w:p w:rsidR="003F46D4" w:rsidRPr="00C07C55" w:rsidRDefault="003F46D4" w:rsidP="003F46D4">
      <w:pPr>
        <w:spacing w:after="0"/>
        <w:jc w:val="both"/>
        <w:rPr>
          <w:rFonts w:ascii="Times New Roman" w:hAnsi="Times New Roman"/>
          <w:b/>
          <w:sz w:val="28"/>
        </w:rPr>
      </w:pPr>
    </w:p>
    <w:p w:rsidR="003F46D4" w:rsidRPr="00C07C55" w:rsidRDefault="003F46D4" w:rsidP="003F46D4">
      <w:pPr>
        <w:numPr>
          <w:ilvl w:val="0"/>
          <w:numId w:val="1"/>
        </w:numPr>
        <w:contextualSpacing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>Загальна характеристика законопроекту:</w:t>
      </w:r>
    </w:p>
    <w:p w:rsidR="003F46D4" w:rsidRDefault="003F46D4" w:rsidP="003F46D4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Метою та завданням законопроекту є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абезпечення безпеки пішоходів, які перебувають у темний час доби на проїзній частині дороги (вулиці), завдяки використанню </w:t>
      </w:r>
      <w:proofErr w:type="spellStart"/>
      <w:r w:rsidRPr="003F46D4">
        <w:rPr>
          <w:rFonts w:ascii="Times New Roman" w:eastAsia="Times New Roman" w:hAnsi="Times New Roman" w:cs="Times New Roman"/>
          <w:sz w:val="28"/>
          <w:szCs w:val="28"/>
        </w:rPr>
        <w:t>світлоповертальних</w:t>
      </w:r>
      <w:proofErr w:type="spellEnd"/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 елементів (стрічка, наклейка, жилет) та зменшення кількості аварій за участю пішоходів.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F46D4" w:rsidRPr="003F46D4" w:rsidRDefault="003F46D4" w:rsidP="003F46D4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Закону передбачається</w:t>
      </w:r>
      <w:r w:rsidRPr="007F4A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внесення змін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деяких законодавчих актів України щодо використання </w:t>
      </w:r>
      <w:proofErr w:type="spellStart"/>
      <w:r w:rsidRPr="003F46D4">
        <w:rPr>
          <w:rFonts w:ascii="Times New Roman" w:eastAsia="Times New Roman" w:hAnsi="Times New Roman" w:cs="Times New Roman"/>
          <w:sz w:val="28"/>
          <w:szCs w:val="28"/>
        </w:rPr>
        <w:t>світлоповертальних</w:t>
      </w:r>
      <w:proofErr w:type="spellEnd"/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 елементів пішоходами» передбачає внесення змін до Кодексу України про адміністративні правопорушення та Закону України «Про дорожній рух».</w:t>
      </w:r>
    </w:p>
    <w:p w:rsidR="003F46D4" w:rsidRDefault="003F46D4" w:rsidP="003F46D4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Пропонується зобов’язати учасників дорожнього руху - пішоходів користуватися у темний час доби чи в умовах недостатньої видимості спеціальними жилетами, стрічками із </w:t>
      </w:r>
      <w:proofErr w:type="spellStart"/>
      <w:r w:rsidRPr="003F46D4">
        <w:rPr>
          <w:rFonts w:ascii="Times New Roman" w:eastAsia="Times New Roman" w:hAnsi="Times New Roman" w:cs="Times New Roman"/>
          <w:sz w:val="28"/>
          <w:szCs w:val="28"/>
        </w:rPr>
        <w:t>світлоповертальними</w:t>
      </w:r>
      <w:proofErr w:type="spellEnd"/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 елементами або носити одяг, який має </w:t>
      </w:r>
      <w:proofErr w:type="spellStart"/>
      <w:r w:rsidRPr="003F46D4">
        <w:rPr>
          <w:rFonts w:ascii="Times New Roman" w:eastAsia="Times New Roman" w:hAnsi="Times New Roman" w:cs="Times New Roman"/>
          <w:sz w:val="28"/>
          <w:szCs w:val="28"/>
        </w:rPr>
        <w:t>світлоповертальні</w:t>
      </w:r>
      <w:proofErr w:type="spellEnd"/>
      <w:r w:rsidRPr="003F46D4">
        <w:rPr>
          <w:rFonts w:ascii="Times New Roman" w:eastAsia="Times New Roman" w:hAnsi="Times New Roman" w:cs="Times New Roman"/>
          <w:sz w:val="28"/>
          <w:szCs w:val="28"/>
        </w:rPr>
        <w:t xml:space="preserve"> елементи.</w:t>
      </w:r>
    </w:p>
    <w:p w:rsidR="003F46D4" w:rsidRDefault="003F46D4" w:rsidP="003F46D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46D4">
        <w:rPr>
          <w:rFonts w:ascii="Times New Roman" w:eastAsia="Times New Roman" w:hAnsi="Times New Roman" w:cs="Times New Roman"/>
          <w:sz w:val="28"/>
          <w:szCs w:val="28"/>
        </w:rPr>
        <w:t>Угода про асоціацію між Україною та ЄС передбачає зобов’язання щодо імплементації 10 актів законодавства Європейського Союзу (додаток XXXII до глави 7 «Транспорт» розділу V “Економічне і галузеве співробітництво» Угоди про асоціацію Україна – ЄС), які сприятимуть підвищенню рівня безпеки на автотранспорті, створенню сприятливих умов праці для водіїв, зниженню аварійності на дорогах, підвищенню відповідальності учасників дорожнього руху за дотриманням законодавства у сфері автомобільного транспорту.</w:t>
      </w:r>
    </w:p>
    <w:p w:rsidR="003F46D4" w:rsidRPr="003F46D4" w:rsidRDefault="003F46D4" w:rsidP="003F46D4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Відповідність</w:t>
      </w:r>
      <w:r w:rsidRPr="003F46D4">
        <w:rPr>
          <w:rFonts w:ascii="Times New Roman" w:hAnsi="Times New Roman"/>
          <w:b/>
          <w:sz w:val="28"/>
        </w:rPr>
        <w:t xml:space="preserve"> законопроекту</w:t>
      </w:r>
      <w:r>
        <w:rPr>
          <w:rFonts w:ascii="Times New Roman" w:hAnsi="Times New Roman"/>
          <w:b/>
          <w:sz w:val="28"/>
        </w:rPr>
        <w:t xml:space="preserve"> міжнародно-правовим </w:t>
      </w:r>
      <w:proofErr w:type="spellStart"/>
      <w:r>
        <w:rPr>
          <w:rFonts w:ascii="Times New Roman" w:hAnsi="Times New Roman"/>
          <w:b/>
          <w:sz w:val="28"/>
        </w:rPr>
        <w:t>зобов</w:t>
      </w:r>
      <w:proofErr w:type="spellEnd"/>
      <w:r w:rsidRPr="003F46D4">
        <w:rPr>
          <w:rFonts w:ascii="Times New Roman" w:hAnsi="Times New Roman"/>
          <w:b/>
          <w:sz w:val="28"/>
          <w:lang w:val="ru-RU"/>
        </w:rPr>
        <w:t>’</w:t>
      </w:r>
      <w:proofErr w:type="spellStart"/>
      <w:r>
        <w:rPr>
          <w:rFonts w:ascii="Times New Roman" w:hAnsi="Times New Roman"/>
          <w:b/>
          <w:sz w:val="28"/>
        </w:rPr>
        <w:t>язанням</w:t>
      </w:r>
      <w:proofErr w:type="spellEnd"/>
      <w:r>
        <w:rPr>
          <w:rFonts w:ascii="Times New Roman" w:hAnsi="Times New Roman"/>
          <w:b/>
          <w:sz w:val="28"/>
        </w:rPr>
        <w:t xml:space="preserve"> та праву ЄС</w:t>
      </w:r>
      <w:r w:rsidRPr="003F46D4">
        <w:rPr>
          <w:rFonts w:ascii="Times New Roman" w:hAnsi="Times New Roman"/>
          <w:b/>
          <w:sz w:val="28"/>
        </w:rPr>
        <w:t>:</w:t>
      </w:r>
    </w:p>
    <w:p w:rsidR="003F46D4" w:rsidRDefault="003F46D4" w:rsidP="003F46D4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статті 91 Договору про функціонування Європейського Союзу (Офіційний вісник ЄС 326, 26.10.2012)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зазначається, що одним із головних напрямків політики Європейського Союзу є підвищення та удосконалення заходів безпеки у сфері транспорту.</w:t>
      </w:r>
    </w:p>
    <w:p w:rsidR="003F46D4" w:rsidRDefault="003F46D4" w:rsidP="003F46D4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ідвищення рівня безпеки дорожнього руху в усіх секторах, пов’язаних з попередженням дорожніх пригод, а також необхідністю підтримання дорожньої інфраструктури в належному стані є пріоритетним напрямком політики ЄС. Саме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такий підхід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відображено у Резолюції Європейського Парламенту від 27 вересня 2001 року про безпеку європейських доріг 2011-2020 (Офіційний вісник ЄС с 56 Е, 2602,2013) та Повідомленні Комісії від 20 липня 2010 року «До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вропейської зони безпеки дорожнього руху: політика орієнтації на безпеку дорожнього руху 2011-2020» (COM(2010) 389 </w:t>
      </w:r>
      <w:proofErr w:type="spellStart"/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final</w:t>
      </w:r>
      <w:proofErr w:type="spellEnd"/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3F46D4" w:rsidRPr="003B120B" w:rsidRDefault="003F46D4" w:rsidP="003F46D4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Водночас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правовідносини щодо </w:t>
      </w:r>
      <w:r w:rsidRPr="0031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</w:t>
      </w:r>
      <w:r w:rsidR="00934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зації дорожнього руху для осіб </w:t>
      </w:r>
      <w:r w:rsidRPr="00776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Європейському Союзі регулюються на рівні національно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законодавства держав-членів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46D4" w:rsidRDefault="00496B35" w:rsidP="00496B3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6B3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Варто зазначити, що перший пішохідний світловідбивач був створений в 60-х роках фінськими фахівцями. Перший закон, який зобов'язує пішоходів позначати себе </w:t>
      </w:r>
      <w:proofErr w:type="spellStart"/>
      <w:r w:rsidRPr="00496B35">
        <w:rPr>
          <w:rFonts w:ascii="Times New Roman" w:eastAsia="Times New Roman" w:hAnsi="Times New Roman" w:cs="Times New Roman"/>
          <w:sz w:val="28"/>
          <w:szCs w:val="28"/>
        </w:rPr>
        <w:t>світловідбивними</w:t>
      </w:r>
      <w:proofErr w:type="spellEnd"/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 елементами на проїжджій частині в темну пору доби, був прийнятий в 1970 році в США (штат </w:t>
      </w:r>
      <w:proofErr w:type="spellStart"/>
      <w:r w:rsidRPr="00496B35">
        <w:rPr>
          <w:rFonts w:ascii="Times New Roman" w:eastAsia="Times New Roman" w:hAnsi="Times New Roman" w:cs="Times New Roman"/>
          <w:sz w:val="28"/>
          <w:szCs w:val="28"/>
        </w:rPr>
        <w:t>Канзас</w:t>
      </w:r>
      <w:proofErr w:type="spellEnd"/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). У Фінляндії спочатку зобов'язали використовувати світловідбивачі тільки на заміських траса, а з 2003 року вже на будь-яких дорогах. Слідом за Фінляндією подібні закони </w:t>
      </w:r>
      <w:r>
        <w:rPr>
          <w:rFonts w:ascii="Times New Roman" w:eastAsia="Times New Roman" w:hAnsi="Times New Roman" w:cs="Times New Roman"/>
          <w:sz w:val="28"/>
          <w:szCs w:val="28"/>
        </w:rPr>
        <w:t>прийняли багато країн Євросоюзу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96B35" w:rsidRPr="00496B35" w:rsidRDefault="00496B35" w:rsidP="00496B3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6B35">
        <w:rPr>
          <w:rFonts w:ascii="Times New Roman" w:eastAsia="Times New Roman" w:hAnsi="Times New Roman" w:cs="Times New Roman"/>
          <w:sz w:val="28"/>
          <w:szCs w:val="28"/>
        </w:rPr>
        <w:t>Проведені наукові досліджен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стверджують, що застосування 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>світловідбивачів знижує ризик наїзду на пішоходів в 6,5 раз.</w:t>
      </w:r>
      <w:r w:rsidR="006F1C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1C87" w:rsidRPr="006F1C87">
        <w:rPr>
          <w:rFonts w:ascii="Times New Roman" w:eastAsia="Times New Roman" w:hAnsi="Times New Roman" w:cs="Times New Roman"/>
          <w:sz w:val="28"/>
          <w:szCs w:val="28"/>
        </w:rPr>
        <w:t xml:space="preserve">Наприклад, в Литві вже через 2 роки </w:t>
      </w:r>
      <w:r w:rsidR="006F1C87">
        <w:rPr>
          <w:rFonts w:ascii="Times New Roman" w:eastAsia="Times New Roman" w:hAnsi="Times New Roman" w:cs="Times New Roman"/>
          <w:sz w:val="28"/>
          <w:szCs w:val="28"/>
        </w:rPr>
        <w:t xml:space="preserve">після внесення змін у регулювання дорожнього руху </w:t>
      </w:r>
      <w:r w:rsidR="006F1C87" w:rsidRPr="006F1C87">
        <w:rPr>
          <w:rFonts w:ascii="Times New Roman" w:eastAsia="Times New Roman" w:hAnsi="Times New Roman" w:cs="Times New Roman"/>
          <w:sz w:val="28"/>
          <w:szCs w:val="28"/>
        </w:rPr>
        <w:t>кількість загиблих пішоходів знизилося в 2,5 рази</w:t>
      </w:r>
      <w:r w:rsidR="006F1C8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120B" w:rsidRDefault="00496B35" w:rsidP="00496B35">
      <w:pPr>
        <w:shd w:val="clear" w:color="auto" w:fill="FFFFFF"/>
        <w:autoSpaceDE w:val="0"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Властивості світловідбивачів і </w:t>
      </w:r>
      <w:proofErr w:type="spellStart"/>
      <w:r w:rsidRPr="00496B35">
        <w:rPr>
          <w:rFonts w:ascii="Times New Roman" w:eastAsia="Times New Roman" w:hAnsi="Times New Roman" w:cs="Times New Roman"/>
          <w:sz w:val="28"/>
          <w:szCs w:val="28"/>
        </w:rPr>
        <w:t>світло</w:t>
      </w:r>
      <w:r>
        <w:rPr>
          <w:rFonts w:ascii="Times New Roman" w:eastAsia="Times New Roman" w:hAnsi="Times New Roman" w:cs="Times New Roman"/>
          <w:sz w:val="28"/>
          <w:szCs w:val="28"/>
        </w:rPr>
        <w:t>повертальних</w:t>
      </w:r>
      <w:proofErr w:type="spellEnd"/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 елементів одягу повинні відповідати вимогам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>егламент</w:t>
      </w:r>
      <w:r w:rsidR="005C4F5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вропейського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арламенту і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>ади (</w:t>
      </w:r>
      <w:r>
        <w:rPr>
          <w:rFonts w:ascii="Times New Roman" w:eastAsia="Times New Roman" w:hAnsi="Times New Roman" w:cs="Times New Roman"/>
          <w:sz w:val="28"/>
          <w:szCs w:val="28"/>
        </w:rPr>
        <w:t>ЄС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5C4F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>№ 2016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/425 від 9 березня 2016 року 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>про засоби індивідуального захисту та скасування Директиви Ради 89/686/ЄЕС. Наявні в продажу засоби особистого захисту повинні відповідати вимогам стандарту ЄС і мати допуск до експлуатації. Світловідбивачі як елементи одягу бувають вільно висячими; знімними; незнімними. Вис</w:t>
      </w:r>
      <w:r>
        <w:rPr>
          <w:rFonts w:ascii="Times New Roman" w:eastAsia="Times New Roman" w:hAnsi="Times New Roman" w:cs="Times New Roman"/>
          <w:sz w:val="28"/>
          <w:szCs w:val="28"/>
        </w:rPr>
        <w:t>ячий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 світловідбивач повинен прикріплюватися таким чином, щоб він міг вільно </w:t>
      </w:r>
      <w:r>
        <w:rPr>
          <w:rFonts w:ascii="Times New Roman" w:eastAsia="Times New Roman" w:hAnsi="Times New Roman" w:cs="Times New Roman"/>
          <w:sz w:val="28"/>
          <w:szCs w:val="28"/>
        </w:rPr>
        <w:t>фіксуватись</w:t>
      </w:r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 і обертатися. Знімні світловідбивачі надягають на рукав або взуття. Незнімними світловідбивачами є </w:t>
      </w:r>
      <w:proofErr w:type="spellStart"/>
      <w:r w:rsidRPr="00496B35">
        <w:rPr>
          <w:rFonts w:ascii="Times New Roman" w:eastAsia="Times New Roman" w:hAnsi="Times New Roman" w:cs="Times New Roman"/>
          <w:sz w:val="28"/>
          <w:szCs w:val="28"/>
        </w:rPr>
        <w:t>світловідбиваючі</w:t>
      </w:r>
      <w:proofErr w:type="spellEnd"/>
      <w:r w:rsidRPr="00496B35">
        <w:rPr>
          <w:rFonts w:ascii="Times New Roman" w:eastAsia="Times New Roman" w:hAnsi="Times New Roman" w:cs="Times New Roman"/>
          <w:sz w:val="28"/>
          <w:szCs w:val="28"/>
        </w:rPr>
        <w:t xml:space="preserve"> елементи одягу. </w:t>
      </w:r>
      <w:bookmarkStart w:id="0" w:name="_GoBack"/>
      <w:bookmarkEnd w:id="0"/>
    </w:p>
    <w:p w:rsidR="003B120B" w:rsidRPr="00496B35" w:rsidRDefault="003B120B" w:rsidP="003F46D4">
      <w:pPr>
        <w:shd w:val="clear" w:color="auto" w:fill="FFFFFF"/>
        <w:autoSpaceDE w:val="0"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F46D4" w:rsidRPr="007F4ADF" w:rsidRDefault="003F46D4" w:rsidP="003F46D4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C55">
        <w:rPr>
          <w:rFonts w:ascii="Times New Roman" w:hAnsi="Times New Roman" w:cs="Times New Roman"/>
          <w:b/>
          <w:sz w:val="28"/>
          <w:szCs w:val="28"/>
        </w:rPr>
        <w:t>Висновок Комітету з питань інтеграції України з Європейським Союзом:</w:t>
      </w:r>
    </w:p>
    <w:p w:rsidR="003F46D4" w:rsidRDefault="000C25DF" w:rsidP="003F46D4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Закону</w:t>
      </w:r>
      <w:r w:rsidR="003F46D4" w:rsidRPr="00554E31">
        <w:rPr>
          <w:rFonts w:ascii="Times New Roman" w:eastAsia="Times New Roman" w:hAnsi="Times New Roman" w:cs="Times New Roman"/>
          <w:sz w:val="28"/>
          <w:szCs w:val="28"/>
        </w:rPr>
        <w:t xml:space="preserve"> за своєю метою </w:t>
      </w:r>
      <w:r w:rsidR="003F46D4" w:rsidRPr="000C25DF">
        <w:rPr>
          <w:rFonts w:ascii="Times New Roman" w:eastAsia="Times New Roman" w:hAnsi="Times New Roman" w:cs="Times New Roman"/>
          <w:b/>
          <w:sz w:val="28"/>
          <w:szCs w:val="28"/>
        </w:rPr>
        <w:t>не суперечить</w:t>
      </w:r>
      <w:r w:rsidR="003F46D4" w:rsidRPr="00554E31">
        <w:rPr>
          <w:rFonts w:ascii="Times New Roman" w:eastAsia="Times New Roman" w:hAnsi="Times New Roman" w:cs="Times New Roman"/>
          <w:sz w:val="28"/>
          <w:szCs w:val="28"/>
        </w:rPr>
        <w:t xml:space="preserve"> міжнародно</w:t>
      </w:r>
      <w:r w:rsidR="003F46D4">
        <w:rPr>
          <w:rFonts w:ascii="Times New Roman" w:eastAsia="Times New Roman" w:hAnsi="Times New Roman" w:cs="Times New Roman"/>
          <w:sz w:val="28"/>
          <w:szCs w:val="28"/>
        </w:rPr>
        <w:t>-правовим зобов’язанням України та праву ЄС.</w:t>
      </w:r>
    </w:p>
    <w:p w:rsidR="00496B35" w:rsidRDefault="00496B35"/>
    <w:p w:rsidR="00496B35" w:rsidRDefault="00496B35" w:rsidP="00496B35"/>
    <w:p w:rsidR="00156303" w:rsidRPr="00496B35" w:rsidRDefault="00156303" w:rsidP="00496B35">
      <w:pPr>
        <w:ind w:firstLine="708"/>
      </w:pPr>
    </w:p>
    <w:sectPr w:rsidR="00156303" w:rsidRPr="00496B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0D4"/>
    <w:rsid w:val="00065364"/>
    <w:rsid w:val="000C25DF"/>
    <w:rsid w:val="00156303"/>
    <w:rsid w:val="003B120B"/>
    <w:rsid w:val="003F46D4"/>
    <w:rsid w:val="00496B35"/>
    <w:rsid w:val="00583D31"/>
    <w:rsid w:val="005C4F57"/>
    <w:rsid w:val="006F1C87"/>
    <w:rsid w:val="00934886"/>
    <w:rsid w:val="009F6B53"/>
    <w:rsid w:val="00B11951"/>
    <w:rsid w:val="00F5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B53FE"/>
  <w15:chartTrackingRefBased/>
  <w15:docId w15:val="{6E821941-D521-4AFD-8769-AC0BA979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2666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8</cp:revision>
  <dcterms:created xsi:type="dcterms:W3CDTF">2020-04-30T09:09:00Z</dcterms:created>
  <dcterms:modified xsi:type="dcterms:W3CDTF">2020-05-12T12:18:00Z</dcterms:modified>
</cp:coreProperties>
</file>