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9C2" w:rsidRDefault="00FF09C2" w:rsidP="00FF09C2">
      <w:pPr>
        <w:ind w:firstLine="720"/>
        <w:jc w:val="right"/>
        <w:rPr>
          <w:sz w:val="28"/>
        </w:rPr>
      </w:pPr>
      <w:r w:rsidRPr="00FF09C2">
        <w:rPr>
          <w:sz w:val="28"/>
        </w:rPr>
        <w:t xml:space="preserve"> </w:t>
      </w:r>
      <w:r w:rsidRPr="00FF09C2">
        <w:rPr>
          <w:sz w:val="28"/>
        </w:rPr>
        <w:t>Проект</w:t>
      </w:r>
    </w:p>
    <w:p w:rsidR="00FF09C2" w:rsidRPr="00FF09C2" w:rsidRDefault="00FF09C2" w:rsidP="00FF09C2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17.12.2020)</w:t>
      </w:r>
    </w:p>
    <w:p w:rsidR="00FF09C2" w:rsidRPr="00FF09C2" w:rsidRDefault="00FF09C2" w:rsidP="00FF09C2">
      <w:pPr>
        <w:ind w:firstLine="720"/>
        <w:jc w:val="center"/>
        <w:rPr>
          <w:sz w:val="28"/>
        </w:rPr>
      </w:pPr>
      <w:r w:rsidRPr="00FF09C2">
        <w:rPr>
          <w:sz w:val="28"/>
        </w:rPr>
        <w:t>Закон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України</w:t>
      </w:r>
    </w:p>
    <w:p w:rsidR="00FF09C2" w:rsidRDefault="00FF09C2" w:rsidP="00FF09C2">
      <w:pPr>
        <w:ind w:firstLine="720"/>
        <w:jc w:val="center"/>
        <w:rPr>
          <w:sz w:val="28"/>
        </w:rPr>
      </w:pPr>
      <w:r w:rsidRPr="00FF09C2">
        <w:rPr>
          <w:b/>
          <w:sz w:val="28"/>
        </w:rPr>
        <w:t>«Про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внесення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змін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до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Кодексу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України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про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адміністративні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правопорушення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щодо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використання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світлоповертальних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елементів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пішоходами</w:t>
      </w:r>
      <w:r w:rsidRPr="00FF09C2">
        <w:rPr>
          <w:sz w:val="28"/>
        </w:rPr>
        <w:t>"</w:t>
      </w:r>
    </w:p>
    <w:p w:rsidR="00FF09C2" w:rsidRPr="00FF09C2" w:rsidRDefault="00FF09C2" w:rsidP="00FF09C2">
      <w:pPr>
        <w:ind w:firstLine="720"/>
        <w:jc w:val="center"/>
        <w:rPr>
          <w:sz w:val="28"/>
        </w:rPr>
      </w:pP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Верховна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Рада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України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</w:t>
      </w:r>
      <w:r w:rsidRPr="00FF09C2">
        <w:rPr>
          <w:sz w:val="28"/>
        </w:rPr>
        <w:t xml:space="preserve"> </w:t>
      </w:r>
      <w:r w:rsidRPr="00FF09C2">
        <w:rPr>
          <w:sz w:val="28"/>
        </w:rPr>
        <w:t>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</w:t>
      </w:r>
      <w:r w:rsidRPr="00FF09C2">
        <w:rPr>
          <w:sz w:val="28"/>
        </w:rPr>
        <w:t xml:space="preserve"> </w:t>
      </w:r>
      <w:r w:rsidRPr="00FF09C2">
        <w:rPr>
          <w:sz w:val="28"/>
        </w:rPr>
        <w:t>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л</w:t>
      </w:r>
      <w:r w:rsidRPr="00FF09C2">
        <w:rPr>
          <w:sz w:val="28"/>
        </w:rPr>
        <w:t xml:space="preserve"> </w:t>
      </w:r>
      <w:r w:rsidRPr="00FF09C2">
        <w:rPr>
          <w:sz w:val="28"/>
        </w:rPr>
        <w:t>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є: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І.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Абзац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перший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частини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першої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статті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127</w:t>
      </w:r>
      <w:r w:rsidRPr="00FF09C2">
        <w:rPr>
          <w:sz w:val="28"/>
        </w:rPr>
        <w:t xml:space="preserve"> </w:t>
      </w:r>
      <w:r w:rsidRPr="00FF09C2">
        <w:rPr>
          <w:sz w:val="28"/>
        </w:rPr>
        <w:t>Кодексу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України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про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адміністративні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правопорушення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(Відомості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Верховної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Ради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УРСР,</w:t>
      </w:r>
      <w:r w:rsidRPr="00FF09C2">
        <w:rPr>
          <w:sz w:val="28"/>
        </w:rPr>
        <w:t xml:space="preserve"> </w:t>
      </w:r>
      <w:r w:rsidRPr="00FF09C2">
        <w:rPr>
          <w:sz w:val="28"/>
        </w:rPr>
        <w:t>1984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р.,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додаток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№</w:t>
      </w:r>
      <w:r w:rsidRPr="00FF09C2">
        <w:rPr>
          <w:sz w:val="28"/>
        </w:rPr>
        <w:t xml:space="preserve"> </w:t>
      </w:r>
      <w:r w:rsidRPr="00FF09C2">
        <w:rPr>
          <w:sz w:val="28"/>
        </w:rPr>
        <w:t>51,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ст.</w:t>
      </w:r>
      <w:r w:rsidRPr="00FF09C2">
        <w:rPr>
          <w:sz w:val="28"/>
        </w:rPr>
        <w:t xml:space="preserve"> </w:t>
      </w:r>
      <w:r w:rsidRPr="00FF09C2">
        <w:rPr>
          <w:sz w:val="28"/>
        </w:rPr>
        <w:t>1122)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викласти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такій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редакції: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«Непокора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пішоходів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сигналам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регулювання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дорожнього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руху,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перехід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ними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проїзної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частини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невстановлених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місцях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або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безпосередньо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перед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транспортними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засобами,</w:t>
      </w:r>
      <w:r w:rsidRPr="00FF09C2">
        <w:rPr>
          <w:sz w:val="28"/>
        </w:rPr>
        <w:t xml:space="preserve"> </w:t>
      </w:r>
      <w:r w:rsidRPr="00FF09C2">
        <w:rPr>
          <w:sz w:val="28"/>
        </w:rPr>
        <w:t>що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наближаються,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рух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пішоходів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проїзною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частиною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узбіччям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за</w:t>
      </w:r>
      <w:r w:rsidRPr="00FF09C2">
        <w:rPr>
          <w:sz w:val="28"/>
        </w:rPr>
        <w:t xml:space="preserve"> </w:t>
      </w:r>
      <w:r w:rsidRPr="00FF09C2">
        <w:rPr>
          <w:sz w:val="28"/>
        </w:rPr>
        <w:t>межами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населеного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пункту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темний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час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доби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умовах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недостатньої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видимості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без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використання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світлоповертальних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елементів,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невиконання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інших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правил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дорожнього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руху».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II.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Прикінцеві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положення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1.</w:t>
      </w:r>
      <w:r w:rsidRPr="00FF09C2">
        <w:rPr>
          <w:sz w:val="28"/>
        </w:rPr>
        <w:t xml:space="preserve"> </w:t>
      </w:r>
      <w:r w:rsidRPr="00FF09C2">
        <w:rPr>
          <w:sz w:val="28"/>
        </w:rPr>
        <w:t>Цей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Закон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набирає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чинності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через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три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місяці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дня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його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опублікування.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2.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Частину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другу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статті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17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Закону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України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«Про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дорожній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рух»</w:t>
      </w:r>
      <w:r w:rsidRPr="00FF09C2">
        <w:rPr>
          <w:sz w:val="28"/>
        </w:rPr>
        <w:t xml:space="preserve"> </w:t>
      </w:r>
      <w:r w:rsidRPr="00FF09C2">
        <w:rPr>
          <w:sz w:val="28"/>
        </w:rPr>
        <w:t>(Відомості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Верховної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Ради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України,</w:t>
      </w:r>
      <w:r w:rsidRPr="00FF09C2">
        <w:rPr>
          <w:sz w:val="28"/>
        </w:rPr>
        <w:t xml:space="preserve"> </w:t>
      </w:r>
      <w:r w:rsidRPr="00FF09C2">
        <w:rPr>
          <w:sz w:val="28"/>
        </w:rPr>
        <w:t>1993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р.,</w:t>
      </w:r>
      <w:r w:rsidRPr="00FF09C2">
        <w:rPr>
          <w:sz w:val="28"/>
        </w:rPr>
        <w:t xml:space="preserve"> </w:t>
      </w:r>
      <w:r w:rsidRPr="00FF09C2">
        <w:rPr>
          <w:sz w:val="28"/>
        </w:rPr>
        <w:t>№</w:t>
      </w:r>
      <w:r w:rsidRPr="00FF09C2">
        <w:rPr>
          <w:sz w:val="28"/>
        </w:rPr>
        <w:t xml:space="preserve"> </w:t>
      </w:r>
      <w:r w:rsidRPr="00FF09C2">
        <w:rPr>
          <w:sz w:val="28"/>
        </w:rPr>
        <w:t>31,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ст.</w:t>
      </w:r>
      <w:r w:rsidRPr="00FF09C2">
        <w:rPr>
          <w:sz w:val="28"/>
        </w:rPr>
        <w:t xml:space="preserve"> </w:t>
      </w:r>
      <w:r w:rsidRPr="00FF09C2">
        <w:rPr>
          <w:sz w:val="28"/>
        </w:rPr>
        <w:t>338)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після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абзацу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другого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доповнити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новим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абзацом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такого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змісту: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«у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темний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час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доби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умовах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недостатньої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видимості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за</w:t>
      </w:r>
      <w:r w:rsidRPr="00FF09C2">
        <w:rPr>
          <w:sz w:val="28"/>
        </w:rPr>
        <w:t xml:space="preserve"> </w:t>
      </w:r>
      <w:r w:rsidRPr="00FF09C2">
        <w:rPr>
          <w:sz w:val="28"/>
        </w:rPr>
        <w:t>межами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населеного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пункту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рухатися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проїзною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частиною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узбіччям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одязі,</w:t>
      </w:r>
      <w:r w:rsidRPr="00FF09C2">
        <w:rPr>
          <w:sz w:val="28"/>
        </w:rPr>
        <w:t xml:space="preserve"> </w:t>
      </w:r>
      <w:r w:rsidRPr="00FF09C2">
        <w:rPr>
          <w:sz w:val="28"/>
        </w:rPr>
        <w:t>що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має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світлоповертальні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елементи,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або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використанням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світлоповертальних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елементів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(стрічка,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наклейка,</w:t>
      </w:r>
      <w:r w:rsidRPr="00FF09C2">
        <w:rPr>
          <w:sz w:val="28"/>
        </w:rPr>
        <w:t xml:space="preserve"> </w:t>
      </w:r>
      <w:r w:rsidRPr="00FF09C2">
        <w:rPr>
          <w:sz w:val="28"/>
        </w:rPr>
        <w:t>жилет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тощо)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для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своєчасного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його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виявлення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іншими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учасниками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дорожнього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руху».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зв’язку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</w:t>
      </w:r>
      <w:r w:rsidRPr="00FF09C2">
        <w:rPr>
          <w:sz w:val="28"/>
        </w:rPr>
        <w:t xml:space="preserve"> </w:t>
      </w:r>
      <w:r w:rsidRPr="00FF09C2">
        <w:rPr>
          <w:sz w:val="28"/>
        </w:rPr>
        <w:t>цим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абзаци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третій</w:t>
      </w:r>
      <w:r w:rsidRPr="00FF09C2">
        <w:rPr>
          <w:sz w:val="28"/>
        </w:rPr>
        <w:t xml:space="preserve"> </w:t>
      </w:r>
      <w:r w:rsidRPr="00FF09C2">
        <w:rPr>
          <w:sz w:val="28"/>
        </w:rPr>
        <w:t>–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восьмий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вважати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відповідно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абзацами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четвертим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–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дев’ятим».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3.</w:t>
      </w:r>
      <w:r w:rsidRPr="00FF09C2">
        <w:rPr>
          <w:sz w:val="28"/>
        </w:rPr>
        <w:t xml:space="preserve"> </w:t>
      </w:r>
      <w:r w:rsidRPr="00FF09C2">
        <w:rPr>
          <w:sz w:val="28"/>
        </w:rPr>
        <w:t>Кабінету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Міністрів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України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протягом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трьох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місяців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</w:t>
      </w:r>
      <w:r w:rsidRPr="00FF09C2">
        <w:rPr>
          <w:sz w:val="28"/>
        </w:rPr>
        <w:t xml:space="preserve"> </w:t>
      </w:r>
      <w:r w:rsidRPr="00FF09C2">
        <w:rPr>
          <w:sz w:val="28"/>
        </w:rPr>
        <w:t>дня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набрання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чинності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цим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Законом: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привести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свої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нормативно-правові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акти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відповідність</w:t>
      </w:r>
      <w:r w:rsidRPr="00FF09C2">
        <w:rPr>
          <w:sz w:val="28"/>
        </w:rPr>
        <w:t xml:space="preserve"> </w:t>
      </w:r>
      <w:r w:rsidRPr="00FF09C2">
        <w:rPr>
          <w:sz w:val="28"/>
        </w:rPr>
        <w:t>із</w:t>
      </w:r>
      <w:r w:rsidRPr="00FF09C2">
        <w:rPr>
          <w:sz w:val="28"/>
        </w:rPr>
        <w:t xml:space="preserve"> </w:t>
      </w:r>
      <w:r w:rsidRPr="00FF09C2">
        <w:rPr>
          <w:sz w:val="28"/>
        </w:rPr>
        <w:t>цим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Законом;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sz w:val="28"/>
        </w:rPr>
        <w:t>забезпечити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приведення</w:t>
      </w:r>
      <w:r w:rsidRPr="00FF09C2">
        <w:rPr>
          <w:sz w:val="28"/>
        </w:rPr>
        <w:t xml:space="preserve"> </w:t>
      </w:r>
      <w:r w:rsidRPr="00FF09C2">
        <w:rPr>
          <w:sz w:val="28"/>
        </w:rPr>
        <w:t>міністерствами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та</w:t>
      </w:r>
      <w:r w:rsidRPr="00FF09C2">
        <w:rPr>
          <w:sz w:val="28"/>
        </w:rPr>
        <w:t xml:space="preserve"> </w:t>
      </w:r>
      <w:r w:rsidRPr="00FF09C2">
        <w:rPr>
          <w:sz w:val="28"/>
        </w:rPr>
        <w:t>іншими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центральними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органами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виконавчої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влади</w:t>
      </w:r>
      <w:r w:rsidRPr="00FF09C2">
        <w:rPr>
          <w:sz w:val="28"/>
        </w:rPr>
        <w:t xml:space="preserve"> </w:t>
      </w:r>
      <w:r w:rsidRPr="00FF09C2">
        <w:rPr>
          <w:sz w:val="28"/>
        </w:rPr>
        <w:t>їх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нормативно-правових</w:t>
      </w:r>
      <w:r w:rsidRPr="00FF09C2">
        <w:rPr>
          <w:sz w:val="28"/>
        </w:rPr>
        <w:t xml:space="preserve"> </w:t>
      </w:r>
      <w:r w:rsidRPr="00FF09C2">
        <w:rPr>
          <w:sz w:val="28"/>
        </w:rPr>
        <w:t>актів</w:t>
      </w:r>
      <w:r w:rsidRPr="00FF09C2">
        <w:rPr>
          <w:sz w:val="28"/>
        </w:rPr>
        <w:t xml:space="preserve"> </w:t>
      </w:r>
      <w:r w:rsidRPr="00FF09C2">
        <w:rPr>
          <w:sz w:val="28"/>
        </w:rPr>
        <w:t>у</w:t>
      </w:r>
      <w:r w:rsidRPr="00FF09C2">
        <w:rPr>
          <w:sz w:val="28"/>
        </w:rPr>
        <w:t xml:space="preserve"> </w:t>
      </w:r>
      <w:r w:rsidRPr="00FF09C2">
        <w:rPr>
          <w:sz w:val="28"/>
        </w:rPr>
        <w:t>відповідність</w:t>
      </w:r>
      <w:r w:rsidRPr="00FF09C2">
        <w:rPr>
          <w:sz w:val="28"/>
        </w:rPr>
        <w:t xml:space="preserve"> </w:t>
      </w:r>
      <w:r w:rsidRPr="00FF09C2">
        <w:rPr>
          <w:sz w:val="28"/>
        </w:rPr>
        <w:t>із</w:t>
      </w:r>
      <w:r w:rsidRPr="00FF09C2">
        <w:rPr>
          <w:sz w:val="28"/>
        </w:rPr>
        <w:t xml:space="preserve"> </w:t>
      </w:r>
      <w:r w:rsidRPr="00FF09C2">
        <w:rPr>
          <w:sz w:val="28"/>
        </w:rPr>
        <w:t>цим</w:t>
      </w:r>
      <w:r w:rsidRPr="00FF09C2">
        <w:rPr>
          <w:sz w:val="28"/>
        </w:rPr>
        <w:t xml:space="preserve"> </w:t>
      </w:r>
      <w:r w:rsidRPr="00FF09C2">
        <w:rPr>
          <w:sz w:val="28"/>
        </w:rPr>
        <w:t>Законом.</w:t>
      </w:r>
    </w:p>
    <w:p w:rsidR="00FF09C2" w:rsidRPr="00FF09C2" w:rsidRDefault="00FF09C2" w:rsidP="00FF09C2">
      <w:pPr>
        <w:ind w:firstLine="720"/>
        <w:jc w:val="both"/>
        <w:rPr>
          <w:sz w:val="28"/>
        </w:rPr>
      </w:pPr>
      <w:r w:rsidRPr="00FF09C2">
        <w:rPr>
          <w:b/>
          <w:sz w:val="28"/>
        </w:rPr>
        <w:t>Голова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Верховної</w:t>
      </w:r>
      <w:r w:rsidRPr="00FF09C2">
        <w:rPr>
          <w:b/>
          <w:sz w:val="28"/>
        </w:rPr>
        <w:t xml:space="preserve"> </w:t>
      </w:r>
      <w:r w:rsidRPr="00FF09C2">
        <w:rPr>
          <w:b/>
          <w:sz w:val="28"/>
        </w:rPr>
        <w:t>Ради</w:t>
      </w:r>
      <w:r>
        <w:rPr>
          <w:b/>
          <w:sz w:val="28"/>
          <w:lang w:val="en-US"/>
        </w:rPr>
        <w:t xml:space="preserve"> </w:t>
      </w:r>
      <w:bookmarkStart w:id="0" w:name="_GoBack"/>
      <w:bookmarkEnd w:id="0"/>
      <w:r w:rsidRPr="00FF09C2">
        <w:rPr>
          <w:b/>
          <w:sz w:val="28"/>
        </w:rPr>
        <w:t>України</w:t>
      </w:r>
    </w:p>
    <w:p w:rsidR="00595064" w:rsidRPr="00FF09C2" w:rsidRDefault="00595064" w:rsidP="00FF09C2">
      <w:pPr>
        <w:ind w:firstLine="720"/>
        <w:jc w:val="both"/>
        <w:rPr>
          <w:sz w:val="28"/>
        </w:rPr>
      </w:pPr>
    </w:p>
    <w:sectPr w:rsidR="00595064" w:rsidRPr="00FF09C2" w:rsidSect="00FF09C2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9C2" w:rsidRDefault="00FF09C2">
      <w:r>
        <w:separator/>
      </w:r>
    </w:p>
  </w:endnote>
  <w:endnote w:type="continuationSeparator" w:id="0">
    <w:p w:rsidR="00FF09C2" w:rsidRDefault="00FF0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9C2" w:rsidRDefault="00FF09C2">
      <w:r>
        <w:separator/>
      </w:r>
    </w:p>
  </w:footnote>
  <w:footnote w:type="continuationSeparator" w:id="0">
    <w:p w:rsidR="00FF09C2" w:rsidRDefault="00FF0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9C2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  <w:rsid w:val="00FF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6A5A4"/>
  <w15:chartTrackingRefBased/>
  <w15:docId w15:val="{542ADB34-6BF2-4CFD-AD04-6E8F0E9D8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FF09C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FF09C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249</Words>
  <Characters>1571</Characters>
  <Application>Microsoft Office Word</Application>
  <DocSecurity>0</DocSecurity>
  <Lines>36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2020-12-20T17:28:00Z</dcterms:created>
  <dcterms:modified xsi:type="dcterms:W3CDTF">2020-12-20T17:29:00Z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