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BE0805" w:rsidRDefault="004B0A41" w:rsidP="001A5E88">
      <w:pPr>
        <w:spacing w:after="0" w:line="240" w:lineRule="auto"/>
        <w:ind w:firstLine="709"/>
      </w:pPr>
      <w:bookmarkStart w:id="0" w:name="_GoBack"/>
      <w:bookmarkEnd w:id="0"/>
    </w:p>
    <w:p w:rsidR="004B0A41" w:rsidRPr="00BE0805" w:rsidRDefault="004B0A41" w:rsidP="001A5E88">
      <w:pPr>
        <w:widowControl w:val="0"/>
        <w:spacing w:after="0" w:line="240" w:lineRule="auto"/>
        <w:ind w:firstLine="709"/>
        <w:rPr>
          <w:szCs w:val="28"/>
        </w:rPr>
      </w:pPr>
    </w:p>
    <w:p w:rsidR="004B0A41" w:rsidRPr="00BE0805" w:rsidRDefault="004B0A41" w:rsidP="001A5E8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BE0805" w:rsidRDefault="004B0A41" w:rsidP="001A5E8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BE0805" w:rsidRDefault="004B0A41" w:rsidP="001A5E8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45A1" w:rsidRPr="00BE0805" w:rsidRDefault="005D45A1" w:rsidP="001A5E8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787B74" w:rsidRDefault="00787B74" w:rsidP="008B0A4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787B74" w:rsidRDefault="00787B74" w:rsidP="008B0A4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BE0805" w:rsidRDefault="004B0A41" w:rsidP="008B0A4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BE0805">
        <w:rPr>
          <w:rFonts w:ascii="Times New Roman" w:hAnsi="Times New Roman" w:cs="Times New Roman"/>
        </w:rPr>
        <w:t>ВИСНОВОК</w:t>
      </w:r>
    </w:p>
    <w:p w:rsidR="008B0A49" w:rsidRDefault="004B0A41" w:rsidP="008B0A4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E0805">
        <w:rPr>
          <w:rFonts w:ascii="Times New Roman" w:hAnsi="Times New Roman" w:cs="Times New Roman"/>
          <w:b/>
        </w:rPr>
        <w:t>на проект Закону України</w:t>
      </w:r>
      <w:r w:rsidR="00A376CD" w:rsidRPr="00BE0805">
        <w:rPr>
          <w:rFonts w:ascii="Times New Roman" w:hAnsi="Times New Roman" w:cs="Times New Roman"/>
          <w:b/>
        </w:rPr>
        <w:t xml:space="preserve"> </w:t>
      </w:r>
      <w:r w:rsidR="00AC7888">
        <w:rPr>
          <w:rFonts w:ascii="Times New Roman" w:hAnsi="Times New Roman" w:cs="Times New Roman"/>
          <w:b/>
        </w:rPr>
        <w:t>«</w:t>
      </w:r>
      <w:r w:rsidR="001E1B24">
        <w:rPr>
          <w:rFonts w:ascii="Times New Roman" w:hAnsi="Times New Roman" w:cs="Times New Roman"/>
          <w:b/>
        </w:rPr>
        <w:t>П</w:t>
      </w:r>
      <w:r w:rsidR="001E1B24" w:rsidRPr="001E1B24">
        <w:rPr>
          <w:rFonts w:ascii="Times New Roman" w:hAnsi="Times New Roman" w:cs="Times New Roman"/>
          <w:b/>
        </w:rPr>
        <w:t>ро внесення змін до деяких</w:t>
      </w:r>
      <w:r w:rsidR="001E1B24">
        <w:rPr>
          <w:rFonts w:ascii="Times New Roman" w:hAnsi="Times New Roman" w:cs="Times New Roman"/>
          <w:b/>
        </w:rPr>
        <w:t xml:space="preserve"> з</w:t>
      </w:r>
      <w:r w:rsidR="001E1B24" w:rsidRPr="001E1B24">
        <w:rPr>
          <w:rFonts w:ascii="Times New Roman" w:hAnsi="Times New Roman" w:cs="Times New Roman"/>
          <w:b/>
        </w:rPr>
        <w:t xml:space="preserve">аконодавчих актів України у зв'язку з прийняттям </w:t>
      </w:r>
      <w:r w:rsidR="001E1B24">
        <w:rPr>
          <w:rFonts w:ascii="Times New Roman" w:hAnsi="Times New Roman" w:cs="Times New Roman"/>
          <w:b/>
        </w:rPr>
        <w:t>Закону України «</w:t>
      </w:r>
      <w:r w:rsidR="001E1B24" w:rsidRPr="001E1B24">
        <w:rPr>
          <w:rFonts w:ascii="Times New Roman" w:hAnsi="Times New Roman" w:cs="Times New Roman"/>
          <w:b/>
        </w:rPr>
        <w:t>Про внесення змін до деяких законодавчих актів України щодо спрощення</w:t>
      </w:r>
      <w:r w:rsidR="00221B3A">
        <w:rPr>
          <w:rFonts w:ascii="Times New Roman" w:hAnsi="Times New Roman" w:cs="Times New Roman"/>
          <w:b/>
        </w:rPr>
        <w:t xml:space="preserve"> </w:t>
      </w:r>
    </w:p>
    <w:p w:rsidR="001E1B24" w:rsidRDefault="001E1B24" w:rsidP="008B0A4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E1B24">
        <w:rPr>
          <w:rFonts w:ascii="Times New Roman" w:hAnsi="Times New Roman" w:cs="Times New Roman"/>
          <w:b/>
        </w:rPr>
        <w:t xml:space="preserve">досудового розслідування окремих категорій </w:t>
      </w:r>
    </w:p>
    <w:p w:rsidR="004B0A41" w:rsidRPr="00BE0805" w:rsidRDefault="001E1B24" w:rsidP="008B0A4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1E1B24">
        <w:rPr>
          <w:rFonts w:ascii="Times New Roman" w:hAnsi="Times New Roman" w:cs="Times New Roman"/>
          <w:b/>
        </w:rPr>
        <w:t>кримінальних правопорушень</w:t>
      </w:r>
      <w:r w:rsidR="005C44F9" w:rsidRPr="00BE0805">
        <w:rPr>
          <w:rFonts w:ascii="Times New Roman" w:hAnsi="Times New Roman" w:cs="Times New Roman"/>
          <w:b/>
          <w:bCs/>
        </w:rPr>
        <w:t>»</w:t>
      </w:r>
    </w:p>
    <w:p w:rsidR="004B0A41" w:rsidRPr="00BE0805" w:rsidRDefault="004B0A41" w:rsidP="001A5E88">
      <w:pPr>
        <w:pStyle w:val="a3"/>
        <w:ind w:firstLine="709"/>
        <w:rPr>
          <w:rFonts w:ascii="Times New Roman" w:hAnsi="Times New Roman" w:cs="Times New Roman"/>
        </w:rPr>
      </w:pPr>
    </w:p>
    <w:p w:rsidR="001E1B24" w:rsidRDefault="00944F52" w:rsidP="001A5E8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E0805">
        <w:rPr>
          <w:rFonts w:eastAsia="Times New Roman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1E1B24">
        <w:rPr>
          <w:rFonts w:eastAsia="Times New Roman"/>
          <w:szCs w:val="28"/>
          <w:lang w:eastAsia="ru-RU"/>
        </w:rPr>
        <w:t>п</w:t>
      </w:r>
      <w:r w:rsidR="001E1B24" w:rsidRPr="001E1B24">
        <w:rPr>
          <w:rFonts w:eastAsia="Times New Roman"/>
          <w:szCs w:val="28"/>
          <w:lang w:eastAsia="ru-RU"/>
        </w:rPr>
        <w:t xml:space="preserve">риведення </w:t>
      </w:r>
      <w:r w:rsidR="00247E93">
        <w:rPr>
          <w:rFonts w:eastAsia="Times New Roman"/>
          <w:szCs w:val="28"/>
          <w:lang w:eastAsia="ru-RU"/>
        </w:rPr>
        <w:t>чинного</w:t>
      </w:r>
      <w:r w:rsidR="001E1B24">
        <w:rPr>
          <w:rFonts w:eastAsia="Times New Roman"/>
          <w:szCs w:val="28"/>
          <w:lang w:eastAsia="ru-RU"/>
        </w:rPr>
        <w:t xml:space="preserve"> </w:t>
      </w:r>
      <w:r w:rsidR="00247E93">
        <w:rPr>
          <w:rFonts w:eastAsia="Times New Roman"/>
          <w:szCs w:val="28"/>
          <w:lang w:eastAsia="ru-RU"/>
        </w:rPr>
        <w:t>законодавства</w:t>
      </w:r>
      <w:r w:rsidR="001E1B24" w:rsidRPr="001E1B24">
        <w:rPr>
          <w:rFonts w:eastAsia="Times New Roman"/>
          <w:szCs w:val="28"/>
          <w:lang w:eastAsia="ru-RU"/>
        </w:rPr>
        <w:t xml:space="preserve"> </w:t>
      </w:r>
      <w:r w:rsidR="00247E93">
        <w:rPr>
          <w:rFonts w:eastAsia="Times New Roman"/>
          <w:szCs w:val="28"/>
          <w:lang w:eastAsia="ru-RU"/>
        </w:rPr>
        <w:t>України</w:t>
      </w:r>
      <w:r w:rsidR="001E1B24" w:rsidRPr="001E1B24">
        <w:rPr>
          <w:rFonts w:eastAsia="Times New Roman"/>
          <w:szCs w:val="28"/>
          <w:lang w:eastAsia="ru-RU"/>
        </w:rPr>
        <w:t xml:space="preserve"> у відповідність із Законом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 від 22 листопада 2018 року № 2617-VІІІ (далі – </w:t>
      </w:r>
      <w:r w:rsidR="00D75116">
        <w:rPr>
          <w:rFonts w:eastAsia="Times New Roman"/>
          <w:szCs w:val="28"/>
          <w:lang w:eastAsia="ru-RU"/>
        </w:rPr>
        <w:br/>
      </w:r>
      <w:r w:rsidR="001E1B24" w:rsidRPr="001E1B24">
        <w:rPr>
          <w:rFonts w:eastAsia="Times New Roman"/>
          <w:szCs w:val="28"/>
          <w:lang w:eastAsia="ru-RU"/>
        </w:rPr>
        <w:t>Закон</w:t>
      </w:r>
      <w:r w:rsidR="001E1B24">
        <w:rPr>
          <w:rFonts w:eastAsia="Times New Roman"/>
          <w:szCs w:val="28"/>
          <w:lang w:eastAsia="ru-RU"/>
        </w:rPr>
        <w:t xml:space="preserve"> </w:t>
      </w:r>
      <w:r w:rsidR="001E1B24" w:rsidRPr="001E1B24">
        <w:rPr>
          <w:rFonts w:eastAsia="Times New Roman"/>
          <w:szCs w:val="28"/>
          <w:lang w:eastAsia="ru-RU"/>
        </w:rPr>
        <w:t>№ 2617-VІІІ)</w:t>
      </w:r>
      <w:r w:rsidR="001E1B24">
        <w:rPr>
          <w:rFonts w:eastAsia="Times New Roman"/>
          <w:szCs w:val="28"/>
          <w:lang w:eastAsia="ru-RU"/>
        </w:rPr>
        <w:t xml:space="preserve">, </w:t>
      </w:r>
      <w:r w:rsidR="00247E93">
        <w:rPr>
          <w:rFonts w:eastAsia="Times New Roman"/>
          <w:szCs w:val="28"/>
          <w:lang w:eastAsia="ru-RU"/>
        </w:rPr>
        <w:t>який набирає чинності</w:t>
      </w:r>
      <w:r w:rsidR="001E1B24">
        <w:rPr>
          <w:rFonts w:eastAsia="Times New Roman"/>
          <w:szCs w:val="28"/>
          <w:lang w:eastAsia="ru-RU"/>
        </w:rPr>
        <w:t xml:space="preserve"> 1 липня 2020 року</w:t>
      </w:r>
      <w:r w:rsidR="001E1B24" w:rsidRPr="001E1B24">
        <w:rPr>
          <w:rFonts w:eastAsia="Times New Roman"/>
          <w:szCs w:val="28"/>
          <w:lang w:eastAsia="ru-RU"/>
        </w:rPr>
        <w:t>.</w:t>
      </w:r>
    </w:p>
    <w:p w:rsidR="001E1B24" w:rsidRDefault="00047F78" w:rsidP="001A5E8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E0805">
        <w:rPr>
          <w:rFonts w:eastAsia="Times New Roman"/>
          <w:szCs w:val="28"/>
          <w:lang w:eastAsia="ru-RU"/>
        </w:rPr>
        <w:t xml:space="preserve">Задля цього </w:t>
      </w:r>
      <w:r w:rsidR="001E1B24">
        <w:rPr>
          <w:rFonts w:eastAsia="Times New Roman"/>
          <w:szCs w:val="28"/>
          <w:lang w:eastAsia="ru-RU"/>
        </w:rPr>
        <w:t xml:space="preserve">у законопроекті </w:t>
      </w:r>
      <w:r w:rsidRPr="00BE0805">
        <w:rPr>
          <w:rFonts w:eastAsia="Times New Roman"/>
          <w:szCs w:val="28"/>
          <w:lang w:eastAsia="ru-RU"/>
        </w:rPr>
        <w:t xml:space="preserve">пропонується </w:t>
      </w:r>
      <w:r w:rsidR="001E1B24">
        <w:rPr>
          <w:rFonts w:eastAsia="Times New Roman"/>
          <w:szCs w:val="28"/>
          <w:lang w:eastAsia="ru-RU"/>
        </w:rPr>
        <w:t>внести до 126 законодавчих актів У</w:t>
      </w:r>
      <w:r w:rsidR="00247E93">
        <w:rPr>
          <w:rFonts w:eastAsia="Times New Roman"/>
          <w:szCs w:val="28"/>
          <w:lang w:eastAsia="ru-RU"/>
        </w:rPr>
        <w:t>країни</w:t>
      </w:r>
      <w:r w:rsidR="008B0A49">
        <w:rPr>
          <w:rFonts w:eastAsia="Times New Roman"/>
          <w:szCs w:val="28"/>
          <w:lang w:eastAsia="ru-RU"/>
        </w:rPr>
        <w:t xml:space="preserve"> зміни</w:t>
      </w:r>
      <w:r w:rsidR="00247E93">
        <w:rPr>
          <w:rFonts w:eastAsia="Times New Roman"/>
          <w:szCs w:val="28"/>
          <w:lang w:eastAsia="ru-RU"/>
        </w:rPr>
        <w:t>, відповідно до яких</w:t>
      </w:r>
      <w:r w:rsidR="00247E93" w:rsidRPr="00247E93">
        <w:rPr>
          <w:rFonts w:eastAsia="Times New Roman"/>
          <w:szCs w:val="28"/>
          <w:lang w:eastAsia="ru-RU"/>
        </w:rPr>
        <w:t xml:space="preserve"> слово «злочин» </w:t>
      </w:r>
      <w:r w:rsidR="008B0A49">
        <w:rPr>
          <w:rFonts w:eastAsia="Times New Roman"/>
          <w:szCs w:val="28"/>
          <w:lang w:eastAsia="ru-RU"/>
        </w:rPr>
        <w:t xml:space="preserve">в їх тексті </w:t>
      </w:r>
      <w:r w:rsidR="00247E93" w:rsidRPr="00247E93">
        <w:rPr>
          <w:rFonts w:eastAsia="Times New Roman"/>
          <w:szCs w:val="28"/>
          <w:lang w:eastAsia="ru-RU"/>
        </w:rPr>
        <w:t>замінюється словами «кримінальне правопорушення», слова «злочин невеликої тяжкості» замінюються слов</w:t>
      </w:r>
      <w:r w:rsidR="008B0A49">
        <w:rPr>
          <w:rFonts w:eastAsia="Times New Roman"/>
          <w:szCs w:val="28"/>
          <w:lang w:eastAsia="ru-RU"/>
        </w:rPr>
        <w:t>а</w:t>
      </w:r>
      <w:r w:rsidR="00247E93" w:rsidRPr="00247E93">
        <w:rPr>
          <w:rFonts w:eastAsia="Times New Roman"/>
          <w:szCs w:val="28"/>
          <w:lang w:eastAsia="ru-RU"/>
        </w:rPr>
        <w:t>м</w:t>
      </w:r>
      <w:r w:rsidR="008B0A49">
        <w:rPr>
          <w:rFonts w:eastAsia="Times New Roman"/>
          <w:szCs w:val="28"/>
          <w:lang w:eastAsia="ru-RU"/>
        </w:rPr>
        <w:t>и</w:t>
      </w:r>
      <w:r w:rsidR="00247E93" w:rsidRPr="00247E93">
        <w:rPr>
          <w:rFonts w:eastAsia="Times New Roman"/>
          <w:szCs w:val="28"/>
          <w:lang w:eastAsia="ru-RU"/>
        </w:rPr>
        <w:t xml:space="preserve"> «</w:t>
      </w:r>
      <w:r w:rsidR="00247E93">
        <w:rPr>
          <w:rFonts w:eastAsia="Times New Roman"/>
          <w:szCs w:val="28"/>
          <w:lang w:eastAsia="ru-RU"/>
        </w:rPr>
        <w:t xml:space="preserve">кримінальний </w:t>
      </w:r>
      <w:r w:rsidR="00247E93" w:rsidRPr="00247E93">
        <w:rPr>
          <w:rFonts w:eastAsia="Times New Roman"/>
          <w:szCs w:val="28"/>
          <w:lang w:eastAsia="ru-RU"/>
        </w:rPr>
        <w:t>проступок», слова «злочин середньої тяжкості» заміню</w:t>
      </w:r>
      <w:r w:rsidR="00247E93">
        <w:rPr>
          <w:rFonts w:eastAsia="Times New Roman"/>
          <w:szCs w:val="28"/>
          <w:lang w:eastAsia="ru-RU"/>
        </w:rPr>
        <w:t xml:space="preserve">ються словами «нетяжкий злочин», а також </w:t>
      </w:r>
      <w:r w:rsidR="008B0A49">
        <w:rPr>
          <w:rFonts w:eastAsia="Times New Roman"/>
          <w:szCs w:val="28"/>
          <w:lang w:eastAsia="ru-RU"/>
        </w:rPr>
        <w:t>вносяться</w:t>
      </w:r>
      <w:r w:rsidR="00221B3A">
        <w:rPr>
          <w:rFonts w:eastAsia="Times New Roman"/>
          <w:szCs w:val="28"/>
          <w:lang w:eastAsia="ru-RU"/>
        </w:rPr>
        <w:t xml:space="preserve"> </w:t>
      </w:r>
      <w:r w:rsidR="00247E93">
        <w:rPr>
          <w:rFonts w:eastAsia="Times New Roman"/>
          <w:szCs w:val="28"/>
          <w:lang w:eastAsia="ru-RU"/>
        </w:rPr>
        <w:t>інші редакційні</w:t>
      </w:r>
      <w:r w:rsidR="008B0A49">
        <w:rPr>
          <w:rFonts w:eastAsia="Times New Roman"/>
          <w:szCs w:val="28"/>
          <w:lang w:eastAsia="ru-RU"/>
        </w:rPr>
        <w:t xml:space="preserve"> к</w:t>
      </w:r>
      <w:r w:rsidR="00247E93">
        <w:rPr>
          <w:rFonts w:eastAsia="Times New Roman"/>
          <w:szCs w:val="28"/>
          <w:lang w:eastAsia="ru-RU"/>
        </w:rPr>
        <w:t>ор</w:t>
      </w:r>
      <w:r w:rsidR="008B0A49">
        <w:rPr>
          <w:rFonts w:eastAsia="Times New Roman"/>
          <w:szCs w:val="28"/>
          <w:lang w:eastAsia="ru-RU"/>
        </w:rPr>
        <w:t>ективи</w:t>
      </w:r>
      <w:r w:rsidR="00247E93">
        <w:rPr>
          <w:rFonts w:eastAsia="Times New Roman"/>
          <w:szCs w:val="28"/>
          <w:lang w:eastAsia="ru-RU"/>
        </w:rPr>
        <w:t xml:space="preserve">, спрямовані на приведення національного законодавства у відповідність до понятійного апарату, яким оперує </w:t>
      </w:r>
      <w:r w:rsidR="00247E93" w:rsidRPr="001E1B24">
        <w:rPr>
          <w:rFonts w:eastAsia="Times New Roman"/>
          <w:szCs w:val="28"/>
          <w:lang w:eastAsia="ru-RU"/>
        </w:rPr>
        <w:t>Закон</w:t>
      </w:r>
      <w:r w:rsidR="00247E93">
        <w:rPr>
          <w:rFonts w:eastAsia="Times New Roman"/>
          <w:szCs w:val="28"/>
          <w:lang w:eastAsia="ru-RU"/>
        </w:rPr>
        <w:t xml:space="preserve"> </w:t>
      </w:r>
      <w:r w:rsidR="00247E93" w:rsidRPr="001E1B24">
        <w:rPr>
          <w:rFonts w:eastAsia="Times New Roman"/>
          <w:szCs w:val="28"/>
          <w:lang w:eastAsia="ru-RU"/>
        </w:rPr>
        <w:t>№ 2617-VІІІ</w:t>
      </w:r>
      <w:r w:rsidR="00247E93">
        <w:rPr>
          <w:rFonts w:eastAsia="Times New Roman"/>
          <w:szCs w:val="28"/>
          <w:lang w:eastAsia="ru-RU"/>
        </w:rPr>
        <w:t>.</w:t>
      </w:r>
    </w:p>
    <w:p w:rsidR="00D5714A" w:rsidRDefault="00D5714A" w:rsidP="001A5E88">
      <w:pPr>
        <w:spacing w:after="0" w:line="240" w:lineRule="auto"/>
        <w:ind w:firstLine="709"/>
        <w:jc w:val="both"/>
      </w:pPr>
      <w:r w:rsidRPr="001307CF">
        <w:t>Оскільки Законом № 2617-VIII передбачено, що злочин стає одним із різновидів кримінального правопорушення, до яких поряд із злочинами відноситимуться кримі</w:t>
      </w:r>
      <w:r w:rsidR="004616E6">
        <w:t>нальні проступки (див. ст. 12 Кримінального кодексу України (далі – КК)</w:t>
      </w:r>
      <w:r w:rsidRPr="001307CF">
        <w:t xml:space="preserve"> у редакції Закону № 2617-VIII)</w:t>
      </w:r>
      <w:r w:rsidR="00221B3A" w:rsidRPr="00221B3A">
        <w:t>)</w:t>
      </w:r>
      <w:r w:rsidRPr="001307CF">
        <w:t>, то положення</w:t>
      </w:r>
      <w:r w:rsidR="00221B3A">
        <w:t xml:space="preserve"> </w:t>
      </w:r>
      <w:r w:rsidRPr="001307CF">
        <w:t>законопроекту загалом є доцільними.</w:t>
      </w:r>
      <w:r>
        <w:t xml:space="preserve"> Разом із тим</w:t>
      </w:r>
      <w:r w:rsidR="008B0A49">
        <w:t>,</w:t>
      </w:r>
      <w:r>
        <w:t xml:space="preserve"> поданий законопроект містить певні неточності та суперечності. Йдеться, зокрема, про таке.</w:t>
      </w:r>
    </w:p>
    <w:p w:rsidR="00247E93" w:rsidRDefault="005B18B2" w:rsidP="001A5E8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8B0A49">
        <w:rPr>
          <w:b/>
          <w:bCs/>
          <w:szCs w:val="24"/>
          <w:lang w:eastAsia="ru-RU"/>
        </w:rPr>
        <w:t>1.</w:t>
      </w:r>
      <w:r w:rsidRPr="00BE0805">
        <w:rPr>
          <w:bCs/>
          <w:szCs w:val="24"/>
          <w:lang w:eastAsia="ru-RU"/>
        </w:rPr>
        <w:t xml:space="preserve"> </w:t>
      </w:r>
      <w:r w:rsidR="00D5714A">
        <w:rPr>
          <w:bCs/>
          <w:szCs w:val="24"/>
          <w:lang w:eastAsia="ru-RU"/>
        </w:rPr>
        <w:t xml:space="preserve">На наш погляд, запропоновані у проекті зміни до Закону України «Про оперативно-розшукову діяльність» (див. п. 17 розділу І законопроекту) є фрагментарними та фактично унеможливлюють проведення необхідних оперативно-розшукових заходів </w:t>
      </w:r>
      <w:r w:rsidR="00D5714A" w:rsidRPr="00D5714A">
        <w:rPr>
          <w:bCs/>
          <w:szCs w:val="24"/>
          <w:lang w:eastAsia="ru-RU"/>
        </w:rPr>
        <w:t xml:space="preserve">щодо попередження, своєчасного виявлення і припинення </w:t>
      </w:r>
      <w:r w:rsidR="00D5714A">
        <w:rPr>
          <w:bCs/>
          <w:szCs w:val="24"/>
          <w:lang w:eastAsia="ru-RU"/>
        </w:rPr>
        <w:t>кримінальних проступків</w:t>
      </w:r>
      <w:r w:rsidR="00D5714A" w:rsidRPr="00D5714A">
        <w:rPr>
          <w:bCs/>
          <w:szCs w:val="24"/>
          <w:lang w:eastAsia="ru-RU"/>
        </w:rPr>
        <w:t xml:space="preserve"> та викриття причин і умов, які сприяють </w:t>
      </w:r>
      <w:r w:rsidR="00D5714A">
        <w:rPr>
          <w:bCs/>
          <w:szCs w:val="24"/>
          <w:lang w:eastAsia="ru-RU"/>
        </w:rPr>
        <w:t>їх вчиненню. З цим навряд чи можна погодитися, адже</w:t>
      </w:r>
      <w:r w:rsidR="009F3F3B">
        <w:rPr>
          <w:bCs/>
          <w:szCs w:val="24"/>
          <w:lang w:eastAsia="ru-RU"/>
        </w:rPr>
        <w:t xml:space="preserve">, </w:t>
      </w:r>
      <w:r w:rsidR="009F3F3B" w:rsidRPr="009F3F3B">
        <w:rPr>
          <w:bCs/>
          <w:i/>
          <w:szCs w:val="24"/>
          <w:lang w:eastAsia="ru-RU"/>
        </w:rPr>
        <w:t>по-перше</w:t>
      </w:r>
      <w:r w:rsidR="009F3F3B">
        <w:rPr>
          <w:bCs/>
          <w:szCs w:val="24"/>
          <w:lang w:eastAsia="ru-RU"/>
        </w:rPr>
        <w:t>,</w:t>
      </w:r>
      <w:r w:rsidR="00D5714A">
        <w:rPr>
          <w:bCs/>
          <w:szCs w:val="24"/>
          <w:lang w:eastAsia="ru-RU"/>
        </w:rPr>
        <w:t xml:space="preserve"> із набранням чинності </w:t>
      </w:r>
      <w:r w:rsidR="00D5714A" w:rsidRPr="001E1B24">
        <w:rPr>
          <w:rFonts w:eastAsia="Times New Roman"/>
          <w:szCs w:val="28"/>
          <w:lang w:eastAsia="ru-RU"/>
        </w:rPr>
        <w:t>Закон</w:t>
      </w:r>
      <w:r w:rsidR="008B0A49">
        <w:rPr>
          <w:rFonts w:eastAsia="Times New Roman"/>
          <w:szCs w:val="28"/>
          <w:lang w:eastAsia="ru-RU"/>
        </w:rPr>
        <w:t>ом</w:t>
      </w:r>
      <w:r w:rsidR="00D5714A">
        <w:rPr>
          <w:rFonts w:eastAsia="Times New Roman"/>
          <w:szCs w:val="28"/>
          <w:lang w:eastAsia="ru-RU"/>
        </w:rPr>
        <w:t xml:space="preserve"> </w:t>
      </w:r>
      <w:r w:rsidR="00D5714A" w:rsidRPr="001E1B24">
        <w:rPr>
          <w:rFonts w:eastAsia="Times New Roman"/>
          <w:szCs w:val="28"/>
          <w:lang w:eastAsia="ru-RU"/>
        </w:rPr>
        <w:t>№ 2617-VІІІ</w:t>
      </w:r>
      <w:r w:rsidR="00D5714A">
        <w:rPr>
          <w:rFonts w:eastAsia="Times New Roman"/>
          <w:szCs w:val="28"/>
          <w:lang w:eastAsia="ru-RU"/>
        </w:rPr>
        <w:t xml:space="preserve"> до категорії кримінальних проступків будуть</w:t>
      </w:r>
      <w:r w:rsidR="008B0A49">
        <w:rPr>
          <w:rFonts w:eastAsia="Times New Roman"/>
          <w:szCs w:val="28"/>
          <w:lang w:eastAsia="ru-RU"/>
        </w:rPr>
        <w:t>, серед інших,</w:t>
      </w:r>
      <w:r w:rsidR="00D5714A">
        <w:rPr>
          <w:rFonts w:eastAsia="Times New Roman"/>
          <w:szCs w:val="28"/>
          <w:lang w:eastAsia="ru-RU"/>
        </w:rPr>
        <w:t xml:space="preserve"> відноситися такі діяння, </w:t>
      </w:r>
      <w:r w:rsidR="004616E6">
        <w:rPr>
          <w:rFonts w:eastAsia="Times New Roman"/>
          <w:szCs w:val="28"/>
          <w:lang w:eastAsia="ru-RU"/>
        </w:rPr>
        <w:t>як крадіжка (</w:t>
      </w:r>
      <w:r w:rsidR="00BB7AC3" w:rsidRPr="00BB7AC3">
        <w:rPr>
          <w:rFonts w:eastAsia="Times New Roman"/>
          <w:szCs w:val="28"/>
          <w:lang w:eastAsia="ru-RU"/>
        </w:rPr>
        <w:t>ч. 1 ст. 185 КК</w:t>
      </w:r>
      <w:r w:rsidR="004616E6">
        <w:rPr>
          <w:rFonts w:eastAsia="Times New Roman"/>
          <w:szCs w:val="28"/>
          <w:lang w:eastAsia="ru-RU"/>
        </w:rPr>
        <w:t>)</w:t>
      </w:r>
      <w:r w:rsidR="00BB7AC3" w:rsidRPr="00BB7AC3">
        <w:rPr>
          <w:rFonts w:eastAsia="Times New Roman"/>
          <w:szCs w:val="28"/>
          <w:lang w:eastAsia="ru-RU"/>
        </w:rPr>
        <w:t xml:space="preserve">, незаконне виробництво, виготовлення, придбання, зберігання, перевезення чи пересилання наркотичних засобів, психотропних речовин або їх аналогів без </w:t>
      </w:r>
      <w:r w:rsidR="00BB7AC3" w:rsidRPr="00BB7AC3">
        <w:rPr>
          <w:rFonts w:eastAsia="Times New Roman"/>
          <w:szCs w:val="28"/>
          <w:lang w:eastAsia="ru-RU"/>
        </w:rPr>
        <w:lastRenderedPageBreak/>
        <w:t xml:space="preserve">мети збуту (ч. 1 ст. 309 КК), </w:t>
      </w:r>
      <w:r w:rsidR="00BB7AC3">
        <w:rPr>
          <w:rFonts w:eastAsia="Times New Roman"/>
          <w:szCs w:val="28"/>
          <w:lang w:eastAsia="ru-RU"/>
        </w:rPr>
        <w:t>в</w:t>
      </w:r>
      <w:r w:rsidR="00BB7AC3" w:rsidRPr="00BB7AC3">
        <w:rPr>
          <w:rFonts w:eastAsia="Times New Roman"/>
          <w:szCs w:val="28"/>
          <w:lang w:eastAsia="ru-RU"/>
        </w:rPr>
        <w:t>икрадення, привласнення, вимагання обладнання, призначеного для виготовлення наркотичних засобів, психотропних речовин або їх аналогів, чи заволодіння ним шляхом шахрайства або зловживання службовим становищем та інші незаконні дії з таким обладнанням (ч. 1 ст. 313 КК) т</w:t>
      </w:r>
      <w:r w:rsidR="00BB7AC3">
        <w:rPr>
          <w:rFonts w:eastAsia="Times New Roman"/>
          <w:szCs w:val="28"/>
          <w:lang w:eastAsia="ru-RU"/>
        </w:rPr>
        <w:t xml:space="preserve">ощо. </w:t>
      </w:r>
      <w:r w:rsidR="00221B3A">
        <w:rPr>
          <w:rFonts w:eastAsia="Times New Roman"/>
          <w:szCs w:val="28"/>
          <w:lang w:eastAsia="ru-RU"/>
        </w:rPr>
        <w:t xml:space="preserve">При цьому </w:t>
      </w:r>
      <w:r w:rsidR="008B0A49">
        <w:rPr>
          <w:rFonts w:eastAsia="Times New Roman"/>
          <w:szCs w:val="28"/>
          <w:lang w:eastAsia="ru-RU"/>
        </w:rPr>
        <w:t>названі</w:t>
      </w:r>
      <w:r w:rsidR="00221B3A">
        <w:rPr>
          <w:rFonts w:eastAsia="Times New Roman"/>
          <w:szCs w:val="28"/>
          <w:lang w:eastAsia="ru-RU"/>
        </w:rPr>
        <w:t xml:space="preserve"> вище протиправні діяння є досить розповсюдженими в Україні. </w:t>
      </w:r>
      <w:r w:rsidR="00FC0984">
        <w:rPr>
          <w:rFonts w:eastAsia="Times New Roman"/>
          <w:szCs w:val="28"/>
          <w:lang w:eastAsia="ru-RU"/>
        </w:rPr>
        <w:t>Так, наприклад,</w:t>
      </w:r>
      <w:r w:rsidR="001E00A6">
        <w:rPr>
          <w:rFonts w:eastAsia="Times New Roman"/>
          <w:szCs w:val="28"/>
          <w:lang w:eastAsia="ru-RU"/>
        </w:rPr>
        <w:t xml:space="preserve"> за офіційними даними Офісу Генерального </w:t>
      </w:r>
      <w:r w:rsidR="00FC0984">
        <w:rPr>
          <w:rFonts w:eastAsia="Times New Roman"/>
          <w:szCs w:val="28"/>
          <w:lang w:eastAsia="ru-RU"/>
        </w:rPr>
        <w:t>прокурора</w:t>
      </w:r>
      <w:r w:rsidR="001E00A6">
        <w:rPr>
          <w:rFonts w:eastAsia="Times New Roman"/>
          <w:szCs w:val="28"/>
          <w:lang w:eastAsia="ru-RU"/>
        </w:rPr>
        <w:t xml:space="preserve"> </w:t>
      </w:r>
      <w:r w:rsidR="002330B8">
        <w:rPr>
          <w:rFonts w:eastAsia="Times New Roman"/>
          <w:szCs w:val="28"/>
          <w:lang w:eastAsia="ru-RU"/>
        </w:rPr>
        <w:t xml:space="preserve">у 2019 році в Україні </w:t>
      </w:r>
      <w:r w:rsidR="001E00A6">
        <w:rPr>
          <w:rFonts w:eastAsia="Times New Roman"/>
          <w:szCs w:val="28"/>
          <w:lang w:eastAsia="ru-RU"/>
        </w:rPr>
        <w:t xml:space="preserve">було обліковано </w:t>
      </w:r>
      <w:r w:rsidR="001E00A6" w:rsidRPr="008B0A49">
        <w:rPr>
          <w:rFonts w:eastAsia="Times New Roman"/>
          <w:szCs w:val="28"/>
          <w:lang w:eastAsia="ru-RU"/>
        </w:rPr>
        <w:t>175</w:t>
      </w:r>
      <w:r w:rsidR="00FC0984" w:rsidRPr="008B0A49">
        <w:rPr>
          <w:rFonts w:eastAsia="Times New Roman"/>
          <w:szCs w:val="28"/>
          <w:lang w:eastAsia="ru-RU"/>
        </w:rPr>
        <w:t> </w:t>
      </w:r>
      <w:r w:rsidR="001E00A6" w:rsidRPr="008B0A49">
        <w:rPr>
          <w:rFonts w:eastAsia="Times New Roman"/>
          <w:szCs w:val="28"/>
          <w:lang w:eastAsia="ru-RU"/>
        </w:rPr>
        <w:t>672</w:t>
      </w:r>
      <w:r w:rsidR="00FC0984">
        <w:rPr>
          <w:rFonts w:eastAsia="Times New Roman"/>
          <w:szCs w:val="28"/>
          <w:lang w:eastAsia="ru-RU"/>
        </w:rPr>
        <w:t xml:space="preserve"> </w:t>
      </w:r>
      <w:r w:rsidR="001E00A6">
        <w:rPr>
          <w:rFonts w:eastAsia="Times New Roman"/>
          <w:szCs w:val="28"/>
          <w:lang w:eastAsia="ru-RU"/>
        </w:rPr>
        <w:t>крадіжки приватної власності (ст. 185 КК)</w:t>
      </w:r>
      <w:r w:rsidR="00FC0984">
        <w:rPr>
          <w:rFonts w:eastAsia="Times New Roman"/>
          <w:szCs w:val="28"/>
          <w:lang w:eastAsia="ru-RU"/>
        </w:rPr>
        <w:t>. Із них</w:t>
      </w:r>
      <w:r w:rsidR="001E00A6">
        <w:rPr>
          <w:rFonts w:eastAsia="Times New Roman"/>
          <w:szCs w:val="28"/>
          <w:lang w:eastAsia="ru-RU"/>
        </w:rPr>
        <w:t xml:space="preserve"> </w:t>
      </w:r>
      <w:r w:rsidR="00FC0984">
        <w:rPr>
          <w:rFonts w:eastAsia="Times New Roman"/>
          <w:szCs w:val="28"/>
          <w:lang w:eastAsia="ru-RU"/>
        </w:rPr>
        <w:t xml:space="preserve">щодо </w:t>
      </w:r>
      <w:r w:rsidR="00FC0984" w:rsidRPr="008B0A49">
        <w:rPr>
          <w:rFonts w:eastAsia="Times New Roman"/>
          <w:szCs w:val="28"/>
          <w:lang w:eastAsia="ru-RU"/>
        </w:rPr>
        <w:t>56 663</w:t>
      </w:r>
      <w:r w:rsidR="00FC0984">
        <w:rPr>
          <w:rFonts w:eastAsia="Times New Roman"/>
          <w:szCs w:val="28"/>
          <w:lang w:eastAsia="ru-RU"/>
        </w:rPr>
        <w:t xml:space="preserve"> фактів крадіжок досудове розслідування закінчилося зверненням прокурора</w:t>
      </w:r>
      <w:r w:rsidR="00FC0984" w:rsidRPr="00FC0984">
        <w:rPr>
          <w:rFonts w:eastAsia="Times New Roman"/>
          <w:szCs w:val="28"/>
          <w:lang w:eastAsia="ru-RU"/>
        </w:rPr>
        <w:t xml:space="preserve"> до суду з обвинувальним актом</w:t>
      </w:r>
      <w:r w:rsidR="009F3F3B">
        <w:rPr>
          <w:rFonts w:eastAsia="Times New Roman"/>
          <w:szCs w:val="28"/>
          <w:lang w:eastAsia="ru-RU"/>
        </w:rPr>
        <w:t>. До того ж</w:t>
      </w:r>
      <w:r w:rsidR="008B0A49">
        <w:rPr>
          <w:rFonts w:eastAsia="Times New Roman"/>
          <w:szCs w:val="28"/>
          <w:lang w:eastAsia="ru-RU"/>
        </w:rPr>
        <w:t>,</w:t>
      </w:r>
      <w:r w:rsidR="009F3F3B">
        <w:rPr>
          <w:rFonts w:eastAsia="Times New Roman"/>
          <w:szCs w:val="28"/>
          <w:lang w:eastAsia="ru-RU"/>
        </w:rPr>
        <w:t xml:space="preserve"> аналіз наведених Офісом Генерального прокурора статистичних даних свідчить, що значну кількість крадіжок приватної власності становлять крадіжки, вчинені без обтяжуючих обставин</w:t>
      </w:r>
      <w:r w:rsidR="00FC0984">
        <w:rPr>
          <w:rStyle w:val="ad"/>
          <w:rFonts w:eastAsia="Times New Roman"/>
          <w:szCs w:val="28"/>
          <w:lang w:eastAsia="ru-RU"/>
        </w:rPr>
        <w:footnoteReference w:id="1"/>
      </w:r>
      <w:r w:rsidR="00FC0984">
        <w:rPr>
          <w:rFonts w:eastAsia="Times New Roman"/>
          <w:szCs w:val="28"/>
          <w:lang w:eastAsia="ru-RU"/>
        </w:rPr>
        <w:t xml:space="preserve">. </w:t>
      </w:r>
    </w:p>
    <w:p w:rsidR="009F3F3B" w:rsidRDefault="009F3F3B" w:rsidP="001A5E8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 огляду на </w:t>
      </w:r>
      <w:r w:rsidR="008B0A49">
        <w:rPr>
          <w:rFonts w:eastAsia="Times New Roman"/>
          <w:szCs w:val="28"/>
          <w:lang w:eastAsia="ru-RU"/>
        </w:rPr>
        <w:t>зазначене вище</w:t>
      </w:r>
      <w:r>
        <w:rPr>
          <w:rFonts w:eastAsia="Times New Roman"/>
          <w:szCs w:val="28"/>
          <w:lang w:eastAsia="ru-RU"/>
        </w:rPr>
        <w:t xml:space="preserve"> вважаємо, що проведення</w:t>
      </w:r>
      <w:r w:rsidR="00717BB1">
        <w:rPr>
          <w:rFonts w:eastAsia="Times New Roman"/>
          <w:szCs w:val="28"/>
          <w:lang w:eastAsia="ru-RU"/>
        </w:rPr>
        <w:t xml:space="preserve"> за необхідності</w:t>
      </w:r>
      <w:r w:rsidR="00D75116">
        <w:rPr>
          <w:rFonts w:eastAsia="Times New Roman"/>
          <w:szCs w:val="28"/>
          <w:lang w:eastAsia="ru-RU"/>
        </w:rPr>
        <w:t xml:space="preserve"> </w:t>
      </w:r>
      <w:r w:rsidR="00717BB1">
        <w:rPr>
          <w:rFonts w:eastAsia="Times New Roman"/>
          <w:szCs w:val="28"/>
          <w:lang w:eastAsia="ru-RU"/>
        </w:rPr>
        <w:t xml:space="preserve">окремих </w:t>
      </w:r>
      <w:r>
        <w:rPr>
          <w:rFonts w:eastAsia="Times New Roman"/>
          <w:szCs w:val="28"/>
          <w:lang w:eastAsia="ru-RU"/>
        </w:rPr>
        <w:t>оперативно-розшукових заходів щодо зазначених суспільно небезпечних діянь</w:t>
      </w:r>
      <w:r w:rsidR="008B0A49">
        <w:rPr>
          <w:rFonts w:eastAsia="Times New Roman"/>
          <w:szCs w:val="28"/>
          <w:lang w:eastAsia="ru-RU"/>
        </w:rPr>
        <w:t xml:space="preserve"> (які в майбутньому будуть вважатись кримінальними проступками)</w:t>
      </w:r>
      <w:r>
        <w:rPr>
          <w:rFonts w:eastAsia="Times New Roman"/>
          <w:szCs w:val="28"/>
          <w:lang w:eastAsia="ru-RU"/>
        </w:rPr>
        <w:t xml:space="preserve"> є</w:t>
      </w:r>
      <w:r w:rsidR="00717BB1">
        <w:rPr>
          <w:rFonts w:eastAsia="Times New Roman"/>
          <w:szCs w:val="28"/>
          <w:lang w:eastAsia="ru-RU"/>
        </w:rPr>
        <w:t xml:space="preserve"> цілком виправданим та доцільним.</w:t>
      </w:r>
    </w:p>
    <w:p w:rsidR="00717BB1" w:rsidRDefault="00717BB1" w:rsidP="001A5E8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717BB1">
        <w:rPr>
          <w:rFonts w:eastAsia="Times New Roman"/>
          <w:i/>
          <w:szCs w:val="28"/>
          <w:lang w:eastAsia="ru-RU"/>
        </w:rPr>
        <w:t>По-друге</w:t>
      </w:r>
      <w:r>
        <w:rPr>
          <w:rFonts w:eastAsia="Times New Roman"/>
          <w:szCs w:val="28"/>
          <w:lang w:eastAsia="ru-RU"/>
        </w:rPr>
        <w:t xml:space="preserve">, у </w:t>
      </w:r>
      <w:r w:rsidR="00084EC3">
        <w:rPr>
          <w:rFonts w:eastAsia="Times New Roman"/>
          <w:szCs w:val="28"/>
          <w:lang w:eastAsia="ru-RU"/>
        </w:rPr>
        <w:t>п. 7-1 ч. 1 ст. 8 Закону України «Про оперативно-розшукову діяльність» прямо передбачено, що о</w:t>
      </w:r>
      <w:r w:rsidR="00084EC3" w:rsidRPr="00084EC3">
        <w:rPr>
          <w:rFonts w:eastAsia="Times New Roman"/>
          <w:szCs w:val="28"/>
          <w:lang w:eastAsia="ru-RU"/>
        </w:rPr>
        <w:t>перативним підрозділам для виконання завдань оперативно-розшукової діяльності за наявності передбачених статтею 6 цього</w:t>
      </w:r>
      <w:r w:rsidR="00084EC3">
        <w:rPr>
          <w:rFonts w:eastAsia="Times New Roman"/>
          <w:szCs w:val="28"/>
          <w:lang w:eastAsia="ru-RU"/>
        </w:rPr>
        <w:t xml:space="preserve"> Закону підстав надається право «</w:t>
      </w:r>
      <w:r w:rsidR="00084EC3" w:rsidRPr="00084EC3">
        <w:rPr>
          <w:rFonts w:eastAsia="Times New Roman"/>
          <w:szCs w:val="28"/>
          <w:lang w:eastAsia="ru-RU"/>
        </w:rPr>
        <w:t>з метою виявлення та фіксації діянь, передбачених статтями 305, 307, 309, 311, 318, 321, 364-1, 365-2, 368, 368-3, 368-4, 369, 369-2 Кримінального кодексу України, проводити операції з контрольова</w:t>
      </w:r>
      <w:r w:rsidR="00084EC3">
        <w:rPr>
          <w:rFonts w:eastAsia="Times New Roman"/>
          <w:szCs w:val="28"/>
          <w:lang w:eastAsia="ru-RU"/>
        </w:rPr>
        <w:t xml:space="preserve">ного вчинення відповідних діянь». При цьому згідно </w:t>
      </w:r>
      <w:r w:rsidR="008B0A49">
        <w:rPr>
          <w:rFonts w:eastAsia="Times New Roman"/>
          <w:szCs w:val="28"/>
          <w:lang w:eastAsia="ru-RU"/>
        </w:rPr>
        <w:t xml:space="preserve">з </w:t>
      </w:r>
      <w:r w:rsidR="00084EC3">
        <w:rPr>
          <w:rFonts w:eastAsia="Times New Roman"/>
          <w:szCs w:val="28"/>
          <w:lang w:eastAsia="ru-RU"/>
        </w:rPr>
        <w:t>припис</w:t>
      </w:r>
      <w:r w:rsidR="008B0A49">
        <w:rPr>
          <w:rFonts w:eastAsia="Times New Roman"/>
          <w:szCs w:val="28"/>
          <w:lang w:eastAsia="ru-RU"/>
        </w:rPr>
        <w:t>ами</w:t>
      </w:r>
      <w:r w:rsidR="00084EC3">
        <w:rPr>
          <w:rFonts w:eastAsia="Times New Roman"/>
          <w:szCs w:val="28"/>
          <w:lang w:eastAsia="ru-RU"/>
        </w:rPr>
        <w:t xml:space="preserve"> Закону </w:t>
      </w:r>
      <w:r w:rsidR="00084EC3" w:rsidRPr="001E1B24">
        <w:rPr>
          <w:rFonts w:eastAsia="Times New Roman"/>
          <w:szCs w:val="28"/>
          <w:lang w:eastAsia="ru-RU"/>
        </w:rPr>
        <w:t>№ 2617-VІІІ</w:t>
      </w:r>
      <w:r w:rsidR="00084EC3">
        <w:rPr>
          <w:rFonts w:eastAsia="Times New Roman"/>
          <w:szCs w:val="28"/>
          <w:lang w:eastAsia="ru-RU"/>
        </w:rPr>
        <w:t xml:space="preserve"> діяння, передбачені ч. 1 ст. 309 та ч. 1 ст. 311 КК,</w:t>
      </w:r>
      <w:r w:rsidR="001A5E88">
        <w:rPr>
          <w:rFonts w:eastAsia="Times New Roman"/>
          <w:szCs w:val="28"/>
          <w:lang w:eastAsia="ru-RU"/>
        </w:rPr>
        <w:t xml:space="preserve"> </w:t>
      </w:r>
      <w:r w:rsidR="00084EC3">
        <w:rPr>
          <w:rFonts w:eastAsia="Times New Roman"/>
          <w:szCs w:val="28"/>
          <w:lang w:eastAsia="ru-RU"/>
        </w:rPr>
        <w:t>мають відноситися до категорії кримінальних проступків.</w:t>
      </w:r>
    </w:p>
    <w:p w:rsidR="001A5E88" w:rsidRDefault="00563A2D" w:rsidP="001A5E8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eastAsia="ru-RU"/>
        </w:rPr>
      </w:pPr>
      <w:r w:rsidRPr="008B0A49">
        <w:rPr>
          <w:b/>
          <w:bCs/>
          <w:sz w:val="28"/>
          <w:szCs w:val="28"/>
          <w:lang w:eastAsia="ru-RU"/>
        </w:rPr>
        <w:t>2.</w:t>
      </w:r>
      <w:r w:rsidRPr="00BE0805">
        <w:rPr>
          <w:bCs/>
          <w:lang w:eastAsia="ru-RU"/>
        </w:rPr>
        <w:t xml:space="preserve"> </w:t>
      </w:r>
      <w:r w:rsidR="001A5E88">
        <w:rPr>
          <w:bCs/>
          <w:sz w:val="28"/>
          <w:szCs w:val="28"/>
          <w:lang w:eastAsia="ru-RU"/>
        </w:rPr>
        <w:t xml:space="preserve">У законопроекті пропонується внести відповідні зміни до законів України «Про </w:t>
      </w:r>
      <w:r w:rsidR="001A5E88" w:rsidRPr="001A5E88">
        <w:rPr>
          <w:rStyle w:val="rvts0"/>
          <w:sz w:val="28"/>
          <w:szCs w:val="28"/>
        </w:rPr>
        <w:t>вибори Президента України</w:t>
      </w:r>
      <w:r w:rsidR="001A5E88">
        <w:rPr>
          <w:rStyle w:val="rvts0"/>
          <w:sz w:val="28"/>
          <w:szCs w:val="28"/>
        </w:rPr>
        <w:t>»,</w:t>
      </w:r>
      <w:r w:rsidR="001A5E88" w:rsidRPr="001A5E88">
        <w:rPr>
          <w:bCs/>
          <w:sz w:val="28"/>
          <w:szCs w:val="28"/>
          <w:lang w:eastAsia="ru-RU"/>
        </w:rPr>
        <w:t xml:space="preserve"> «Про ви</w:t>
      </w:r>
      <w:r w:rsidR="001A5E88">
        <w:rPr>
          <w:bCs/>
          <w:sz w:val="28"/>
          <w:szCs w:val="28"/>
          <w:lang w:eastAsia="ru-RU"/>
        </w:rPr>
        <w:t xml:space="preserve">бори народних депутатів України та </w:t>
      </w:r>
      <w:r w:rsidR="008B61E3">
        <w:rPr>
          <w:bCs/>
          <w:sz w:val="28"/>
          <w:szCs w:val="28"/>
          <w:lang w:eastAsia="ru-RU"/>
        </w:rPr>
        <w:t>«</w:t>
      </w:r>
      <w:r w:rsidR="001A5E88" w:rsidRPr="001A5E88">
        <w:rPr>
          <w:rStyle w:val="rvts0"/>
          <w:sz w:val="28"/>
          <w:szCs w:val="28"/>
        </w:rPr>
        <w:t>Про місцеві вибори</w:t>
      </w:r>
      <w:r w:rsidR="008B61E3">
        <w:rPr>
          <w:rStyle w:val="rvts0"/>
          <w:sz w:val="28"/>
          <w:szCs w:val="28"/>
        </w:rPr>
        <w:t>»</w:t>
      </w:r>
      <w:r w:rsidR="00717488">
        <w:rPr>
          <w:rStyle w:val="rvts0"/>
          <w:sz w:val="28"/>
          <w:szCs w:val="28"/>
        </w:rPr>
        <w:t xml:space="preserve"> (див. п.п. 70, 88, 111 розділу І проекту). </w:t>
      </w:r>
      <w:r w:rsidR="00717488">
        <w:rPr>
          <w:bCs/>
          <w:sz w:val="28"/>
          <w:szCs w:val="28"/>
          <w:lang w:eastAsia="ru-RU"/>
        </w:rPr>
        <w:t>Однак вказані</w:t>
      </w:r>
      <w:r w:rsidR="001A5E88" w:rsidRPr="001A5E88">
        <w:rPr>
          <w:bCs/>
          <w:sz w:val="28"/>
          <w:szCs w:val="28"/>
          <w:lang w:eastAsia="ru-RU"/>
        </w:rPr>
        <w:t xml:space="preserve"> </w:t>
      </w:r>
      <w:r w:rsidR="00717488">
        <w:rPr>
          <w:bCs/>
          <w:sz w:val="28"/>
          <w:szCs w:val="28"/>
          <w:lang w:eastAsia="ru-RU"/>
        </w:rPr>
        <w:t>з</w:t>
      </w:r>
      <w:r w:rsidR="001A5E88" w:rsidRPr="001A5E88">
        <w:rPr>
          <w:bCs/>
          <w:sz w:val="28"/>
          <w:szCs w:val="28"/>
          <w:lang w:eastAsia="ru-RU"/>
        </w:rPr>
        <w:t>акон</w:t>
      </w:r>
      <w:r w:rsidR="00717488">
        <w:rPr>
          <w:bCs/>
          <w:sz w:val="28"/>
          <w:szCs w:val="28"/>
          <w:lang w:eastAsia="ru-RU"/>
        </w:rPr>
        <w:t>одавчі акти</w:t>
      </w:r>
      <w:r w:rsidR="001A5E88" w:rsidRPr="001A5E88">
        <w:rPr>
          <w:bCs/>
          <w:sz w:val="28"/>
          <w:szCs w:val="28"/>
          <w:lang w:eastAsia="ru-RU"/>
        </w:rPr>
        <w:t xml:space="preserve"> (окрім певних положень)</w:t>
      </w:r>
      <w:r w:rsidR="001A5E88">
        <w:rPr>
          <w:bCs/>
          <w:sz w:val="28"/>
          <w:szCs w:val="28"/>
          <w:lang w:eastAsia="ru-RU"/>
        </w:rPr>
        <w:t xml:space="preserve"> </w:t>
      </w:r>
      <w:r w:rsidR="00717488">
        <w:rPr>
          <w:bCs/>
          <w:sz w:val="28"/>
          <w:szCs w:val="28"/>
          <w:lang w:eastAsia="ru-RU"/>
        </w:rPr>
        <w:t>втратили</w:t>
      </w:r>
      <w:r w:rsidR="001A5E88">
        <w:rPr>
          <w:bCs/>
          <w:sz w:val="28"/>
          <w:szCs w:val="28"/>
          <w:lang w:eastAsia="ru-RU"/>
        </w:rPr>
        <w:t xml:space="preserve"> чинність </w:t>
      </w:r>
      <w:r w:rsidR="00717488">
        <w:rPr>
          <w:bCs/>
          <w:sz w:val="28"/>
          <w:szCs w:val="28"/>
          <w:lang w:eastAsia="ru-RU"/>
        </w:rPr>
        <w:t xml:space="preserve">з 1 січня 2020 року </w:t>
      </w:r>
      <w:r w:rsidR="001A5E88">
        <w:rPr>
          <w:bCs/>
          <w:sz w:val="28"/>
          <w:szCs w:val="28"/>
          <w:lang w:eastAsia="ru-RU"/>
        </w:rPr>
        <w:t xml:space="preserve">на підставі п. 2 </w:t>
      </w:r>
      <w:r w:rsidR="001A5E88" w:rsidRPr="001A5E88">
        <w:rPr>
          <w:bCs/>
          <w:sz w:val="28"/>
          <w:szCs w:val="28"/>
          <w:lang w:eastAsia="ru-RU"/>
        </w:rPr>
        <w:t>Розділ</w:t>
      </w:r>
      <w:r w:rsidR="001A5E88">
        <w:rPr>
          <w:bCs/>
          <w:sz w:val="28"/>
          <w:szCs w:val="28"/>
          <w:lang w:eastAsia="ru-RU"/>
        </w:rPr>
        <w:t>у</w:t>
      </w:r>
      <w:r w:rsidR="001A5E88" w:rsidRPr="001A5E88">
        <w:rPr>
          <w:bCs/>
          <w:sz w:val="28"/>
          <w:szCs w:val="28"/>
          <w:lang w:eastAsia="ru-RU"/>
        </w:rPr>
        <w:t xml:space="preserve"> XXXXII </w:t>
      </w:r>
      <w:r w:rsidR="001A5E88">
        <w:rPr>
          <w:bCs/>
          <w:sz w:val="28"/>
          <w:szCs w:val="28"/>
          <w:lang w:eastAsia="ru-RU"/>
        </w:rPr>
        <w:t>«П</w:t>
      </w:r>
      <w:r w:rsidR="001A5E88" w:rsidRPr="001A5E88">
        <w:rPr>
          <w:bCs/>
          <w:sz w:val="28"/>
          <w:szCs w:val="28"/>
          <w:lang w:eastAsia="ru-RU"/>
        </w:rPr>
        <w:t>рикінцеві та перехідні положення</w:t>
      </w:r>
      <w:r w:rsidR="001A5E88">
        <w:rPr>
          <w:bCs/>
          <w:sz w:val="28"/>
          <w:szCs w:val="28"/>
          <w:lang w:eastAsia="ru-RU"/>
        </w:rPr>
        <w:t xml:space="preserve">» </w:t>
      </w:r>
      <w:r w:rsidR="001A5E88" w:rsidRPr="00065E47">
        <w:rPr>
          <w:bCs/>
          <w:i/>
          <w:sz w:val="28"/>
          <w:szCs w:val="28"/>
          <w:u w:val="single"/>
          <w:lang w:eastAsia="ru-RU"/>
        </w:rPr>
        <w:t>Виборчого кодексу України</w:t>
      </w:r>
      <w:r w:rsidR="001A5E88">
        <w:rPr>
          <w:bCs/>
          <w:sz w:val="28"/>
          <w:szCs w:val="28"/>
          <w:lang w:eastAsia="ru-RU"/>
        </w:rPr>
        <w:t xml:space="preserve"> </w:t>
      </w:r>
      <w:r w:rsidR="00717488">
        <w:rPr>
          <w:bCs/>
          <w:sz w:val="28"/>
          <w:szCs w:val="28"/>
          <w:lang w:eastAsia="ru-RU"/>
        </w:rPr>
        <w:t xml:space="preserve">від </w:t>
      </w:r>
      <w:r w:rsidR="001A5E88" w:rsidRPr="001A5E88">
        <w:rPr>
          <w:bCs/>
          <w:sz w:val="28"/>
          <w:szCs w:val="28"/>
          <w:lang w:eastAsia="ru-RU"/>
        </w:rPr>
        <w:t>19 грудня 2019 року</w:t>
      </w:r>
      <w:r w:rsidR="00717488">
        <w:rPr>
          <w:bCs/>
          <w:sz w:val="28"/>
          <w:szCs w:val="28"/>
          <w:lang w:eastAsia="ru-RU"/>
        </w:rPr>
        <w:t xml:space="preserve"> </w:t>
      </w:r>
      <w:r w:rsidR="00717488">
        <w:rPr>
          <w:bCs/>
          <w:sz w:val="28"/>
          <w:szCs w:val="28"/>
          <w:lang w:eastAsia="ru-RU"/>
        </w:rPr>
        <w:br/>
      </w:r>
      <w:r w:rsidR="001A5E88" w:rsidRPr="001A5E88">
        <w:rPr>
          <w:bCs/>
          <w:sz w:val="28"/>
          <w:szCs w:val="28"/>
          <w:lang w:eastAsia="ru-RU"/>
        </w:rPr>
        <w:t>№ 396-IX</w:t>
      </w:r>
      <w:r w:rsidR="00717488">
        <w:rPr>
          <w:bCs/>
          <w:sz w:val="28"/>
          <w:szCs w:val="28"/>
          <w:lang w:eastAsia="ru-RU"/>
        </w:rPr>
        <w:t>.</w:t>
      </w:r>
    </w:p>
    <w:p w:rsidR="00081D83" w:rsidRDefault="00717488" w:rsidP="001A5E8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Принагідно також звертаємо увагу, що відповідно до ч. 3 ст. 76 Конституції України «н</w:t>
      </w:r>
      <w:r w:rsidRPr="00717488">
        <w:rPr>
          <w:bCs/>
          <w:sz w:val="28"/>
          <w:szCs w:val="28"/>
          <w:lang w:eastAsia="ru-RU"/>
        </w:rPr>
        <w:t xml:space="preserve">е може бути обраним до Верховної Ради України громадянин, який має судимість за вчинення умисного </w:t>
      </w:r>
      <w:r w:rsidRPr="00717488">
        <w:rPr>
          <w:bCs/>
          <w:i/>
          <w:sz w:val="28"/>
          <w:szCs w:val="28"/>
          <w:u w:val="single"/>
          <w:lang w:eastAsia="ru-RU"/>
        </w:rPr>
        <w:t>злочину</w:t>
      </w:r>
      <w:r w:rsidRPr="00717488">
        <w:rPr>
          <w:bCs/>
          <w:sz w:val="28"/>
          <w:szCs w:val="28"/>
          <w:lang w:eastAsia="ru-RU"/>
        </w:rPr>
        <w:t>, якщо ця судимість не погашена і не знята у встановленому законом порядку</w:t>
      </w:r>
      <w:r>
        <w:rPr>
          <w:bCs/>
          <w:sz w:val="28"/>
          <w:szCs w:val="28"/>
          <w:lang w:eastAsia="ru-RU"/>
        </w:rPr>
        <w:t>»</w:t>
      </w:r>
      <w:r w:rsidRPr="00717488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 xml:space="preserve"> Отже, пропозиція законопроекту </w:t>
      </w:r>
      <w:r w:rsidR="00081D83">
        <w:rPr>
          <w:bCs/>
          <w:sz w:val="28"/>
          <w:szCs w:val="28"/>
          <w:lang w:eastAsia="ru-RU"/>
        </w:rPr>
        <w:t>встановити у</w:t>
      </w:r>
      <w:r>
        <w:rPr>
          <w:bCs/>
          <w:sz w:val="28"/>
          <w:szCs w:val="28"/>
          <w:lang w:eastAsia="ru-RU"/>
        </w:rPr>
        <w:t xml:space="preserve"> виборчому законодавстві України </w:t>
      </w:r>
      <w:r w:rsidR="00081D83">
        <w:rPr>
          <w:bCs/>
          <w:sz w:val="28"/>
          <w:szCs w:val="28"/>
          <w:lang w:eastAsia="ru-RU"/>
        </w:rPr>
        <w:t>вимогу про те, що н</w:t>
      </w:r>
      <w:r w:rsidR="00081D83" w:rsidRPr="00081D83">
        <w:rPr>
          <w:bCs/>
          <w:sz w:val="28"/>
          <w:szCs w:val="28"/>
          <w:lang w:eastAsia="ru-RU"/>
        </w:rPr>
        <w:t>е може бути висунутий кандидатом й обраний</w:t>
      </w:r>
      <w:r w:rsidR="00081D83">
        <w:rPr>
          <w:bCs/>
          <w:sz w:val="28"/>
          <w:szCs w:val="28"/>
          <w:lang w:eastAsia="ru-RU"/>
        </w:rPr>
        <w:t xml:space="preserve"> народним</w:t>
      </w:r>
      <w:r w:rsidR="00D75116">
        <w:rPr>
          <w:bCs/>
          <w:sz w:val="28"/>
          <w:szCs w:val="28"/>
          <w:lang w:eastAsia="ru-RU"/>
        </w:rPr>
        <w:t xml:space="preserve"> </w:t>
      </w:r>
      <w:r w:rsidR="00081D83" w:rsidRPr="00081D83">
        <w:rPr>
          <w:bCs/>
          <w:sz w:val="28"/>
          <w:szCs w:val="28"/>
          <w:lang w:eastAsia="ru-RU"/>
        </w:rPr>
        <w:t xml:space="preserve">депутатом </w:t>
      </w:r>
      <w:r w:rsidR="00081D83">
        <w:rPr>
          <w:bCs/>
          <w:sz w:val="28"/>
          <w:szCs w:val="28"/>
          <w:lang w:eastAsia="ru-RU"/>
        </w:rPr>
        <w:t xml:space="preserve">України </w:t>
      </w:r>
      <w:r w:rsidR="00081D83" w:rsidRPr="00081D83">
        <w:rPr>
          <w:bCs/>
          <w:sz w:val="28"/>
          <w:szCs w:val="28"/>
          <w:lang w:eastAsia="ru-RU"/>
        </w:rPr>
        <w:t xml:space="preserve">громадянин, який має судимість за вчинення умисного </w:t>
      </w:r>
      <w:r w:rsidR="00081D83" w:rsidRPr="00081D83">
        <w:rPr>
          <w:bCs/>
          <w:i/>
          <w:sz w:val="28"/>
          <w:szCs w:val="28"/>
          <w:u w:val="single"/>
          <w:lang w:eastAsia="ru-RU"/>
        </w:rPr>
        <w:t>кримінального правопорушення</w:t>
      </w:r>
      <w:r w:rsidR="00081D83" w:rsidRPr="00081D83">
        <w:rPr>
          <w:bCs/>
          <w:sz w:val="28"/>
          <w:szCs w:val="28"/>
          <w:lang w:eastAsia="ru-RU"/>
        </w:rPr>
        <w:t xml:space="preserve">, якщо ця судимість не погашена і не знята </w:t>
      </w:r>
      <w:r w:rsidR="00081D83">
        <w:rPr>
          <w:bCs/>
          <w:sz w:val="28"/>
          <w:szCs w:val="28"/>
          <w:lang w:eastAsia="ru-RU"/>
        </w:rPr>
        <w:t xml:space="preserve">у </w:t>
      </w:r>
      <w:r w:rsidR="00081D83">
        <w:rPr>
          <w:bCs/>
          <w:sz w:val="28"/>
          <w:szCs w:val="28"/>
          <w:lang w:eastAsia="ru-RU"/>
        </w:rPr>
        <w:lastRenderedPageBreak/>
        <w:t>встановленому законом порядку, не узгоджується із наведеним вище конституційним припис</w:t>
      </w:r>
      <w:r w:rsidR="008B0A49">
        <w:rPr>
          <w:bCs/>
          <w:sz w:val="28"/>
          <w:szCs w:val="28"/>
          <w:lang w:eastAsia="ru-RU"/>
        </w:rPr>
        <w:t>ом</w:t>
      </w:r>
      <w:r w:rsidR="00081D83">
        <w:rPr>
          <w:bCs/>
          <w:sz w:val="28"/>
          <w:szCs w:val="28"/>
          <w:lang w:eastAsia="ru-RU"/>
        </w:rPr>
        <w:t>.</w:t>
      </w:r>
    </w:p>
    <w:p w:rsidR="001925ED" w:rsidRDefault="00081D83" w:rsidP="00081D8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0"/>
          <w:sz w:val="28"/>
          <w:szCs w:val="28"/>
        </w:rPr>
      </w:pPr>
      <w:r>
        <w:rPr>
          <w:bCs/>
          <w:sz w:val="28"/>
          <w:szCs w:val="28"/>
          <w:lang w:eastAsia="ru-RU"/>
        </w:rPr>
        <w:t xml:space="preserve">Аналогічне зауваження стосується також запропонованих </w:t>
      </w:r>
      <w:r w:rsidR="008B0A49">
        <w:rPr>
          <w:bCs/>
          <w:sz w:val="28"/>
          <w:szCs w:val="28"/>
          <w:lang w:eastAsia="ru-RU"/>
        </w:rPr>
        <w:t xml:space="preserve">у </w:t>
      </w:r>
      <w:r>
        <w:rPr>
          <w:bCs/>
          <w:sz w:val="28"/>
          <w:szCs w:val="28"/>
          <w:lang w:eastAsia="ru-RU"/>
        </w:rPr>
        <w:t>проект</w:t>
      </w:r>
      <w:r w:rsidR="008B0A49">
        <w:rPr>
          <w:bCs/>
          <w:sz w:val="28"/>
          <w:szCs w:val="28"/>
          <w:lang w:eastAsia="ru-RU"/>
        </w:rPr>
        <w:t>і</w:t>
      </w:r>
      <w:r>
        <w:rPr>
          <w:bCs/>
          <w:sz w:val="28"/>
          <w:szCs w:val="28"/>
          <w:lang w:eastAsia="ru-RU"/>
        </w:rPr>
        <w:t xml:space="preserve"> змін до п. 5 ч. 1 ст. 20 та ч. 3 ст. 24 Закону України «Про Конституційний Суд України» (див. п. 122 розділу І проекту). Адже згідно</w:t>
      </w:r>
      <w:r w:rsidR="00214C34">
        <w:rPr>
          <w:bCs/>
          <w:sz w:val="28"/>
          <w:szCs w:val="28"/>
          <w:lang w:eastAsia="ru-RU"/>
        </w:rPr>
        <w:t xml:space="preserve"> з</w:t>
      </w:r>
      <w:r>
        <w:rPr>
          <w:bCs/>
          <w:sz w:val="28"/>
          <w:szCs w:val="28"/>
          <w:lang w:eastAsia="ru-RU"/>
        </w:rPr>
        <w:t xml:space="preserve"> п. 5 ч. 1 ст. 149-1 </w:t>
      </w:r>
      <w:r w:rsidR="00214C34">
        <w:rPr>
          <w:bCs/>
          <w:sz w:val="28"/>
          <w:szCs w:val="28"/>
          <w:lang w:eastAsia="ru-RU"/>
        </w:rPr>
        <w:t>Конституції</w:t>
      </w:r>
      <w:r>
        <w:rPr>
          <w:bCs/>
          <w:sz w:val="28"/>
          <w:szCs w:val="28"/>
          <w:lang w:eastAsia="ru-RU"/>
        </w:rPr>
        <w:t xml:space="preserve"> України п</w:t>
      </w:r>
      <w:r w:rsidRPr="00081D83">
        <w:rPr>
          <w:bCs/>
          <w:sz w:val="28"/>
          <w:szCs w:val="28"/>
          <w:lang w:eastAsia="ru-RU"/>
        </w:rPr>
        <w:t>овноваження судді Конституційного С</w:t>
      </w:r>
      <w:r>
        <w:rPr>
          <w:bCs/>
          <w:sz w:val="28"/>
          <w:szCs w:val="28"/>
          <w:lang w:eastAsia="ru-RU"/>
        </w:rPr>
        <w:t>уду України припиняються у разі</w:t>
      </w:r>
      <w:r w:rsidR="00D75116">
        <w:rPr>
          <w:bCs/>
          <w:sz w:val="28"/>
          <w:szCs w:val="28"/>
          <w:lang w:eastAsia="ru-RU"/>
        </w:rPr>
        <w:t xml:space="preserve"> </w:t>
      </w:r>
      <w:r w:rsidRPr="00081D83">
        <w:rPr>
          <w:rStyle w:val="rvts0"/>
          <w:sz w:val="28"/>
          <w:szCs w:val="28"/>
        </w:rPr>
        <w:t>набрання законної сили обвинувальним вироком щодо</w:t>
      </w:r>
      <w:r>
        <w:rPr>
          <w:rStyle w:val="rvts0"/>
          <w:sz w:val="28"/>
          <w:szCs w:val="28"/>
        </w:rPr>
        <w:t xml:space="preserve"> нього за вчинення</w:t>
      </w:r>
      <w:r w:rsidR="00D75116">
        <w:rPr>
          <w:rStyle w:val="rvts0"/>
          <w:sz w:val="28"/>
          <w:szCs w:val="28"/>
        </w:rPr>
        <w:t xml:space="preserve"> </w:t>
      </w:r>
      <w:r>
        <w:rPr>
          <w:rStyle w:val="rvts0"/>
          <w:sz w:val="28"/>
          <w:szCs w:val="28"/>
        </w:rPr>
        <w:t xml:space="preserve">ним </w:t>
      </w:r>
      <w:r w:rsidRPr="00081D83">
        <w:rPr>
          <w:rStyle w:val="rvts0"/>
          <w:sz w:val="28"/>
          <w:szCs w:val="28"/>
          <w:u w:val="single"/>
        </w:rPr>
        <w:t>злочину</w:t>
      </w:r>
      <w:r w:rsidRPr="00081D83">
        <w:rPr>
          <w:rStyle w:val="rvts0"/>
          <w:sz w:val="28"/>
          <w:szCs w:val="28"/>
        </w:rPr>
        <w:t xml:space="preserve"> </w:t>
      </w:r>
      <w:r>
        <w:rPr>
          <w:rStyle w:val="rvts0"/>
          <w:sz w:val="28"/>
          <w:szCs w:val="28"/>
        </w:rPr>
        <w:t>(а не кримінального проступку). Так само с</w:t>
      </w:r>
      <w:r w:rsidRPr="00081D83">
        <w:rPr>
          <w:rStyle w:val="rvts0"/>
          <w:sz w:val="28"/>
          <w:szCs w:val="28"/>
        </w:rPr>
        <w:t>уддю Конституційного Суду України не може бути притягнуто до відповідальності за голосування у зв’язку з ухваленням Судом рішень та надання ним висновків, за винятком вчинення</w:t>
      </w:r>
      <w:r w:rsidR="00916A1F">
        <w:rPr>
          <w:rStyle w:val="rvts0"/>
          <w:sz w:val="28"/>
          <w:szCs w:val="28"/>
        </w:rPr>
        <w:t xml:space="preserve"> саме</w:t>
      </w:r>
      <w:r w:rsidRPr="00081D83">
        <w:rPr>
          <w:rStyle w:val="rvts0"/>
          <w:sz w:val="28"/>
          <w:szCs w:val="28"/>
        </w:rPr>
        <w:t xml:space="preserve"> </w:t>
      </w:r>
      <w:r w:rsidRPr="00916A1F">
        <w:rPr>
          <w:rStyle w:val="rvts0"/>
          <w:sz w:val="28"/>
          <w:szCs w:val="28"/>
          <w:u w:val="single"/>
        </w:rPr>
        <w:t>злочин</w:t>
      </w:r>
      <w:r w:rsidR="00916A1F" w:rsidRPr="00916A1F">
        <w:rPr>
          <w:rStyle w:val="rvts0"/>
          <w:sz w:val="28"/>
          <w:szCs w:val="28"/>
          <w:u w:val="single"/>
        </w:rPr>
        <w:t>у</w:t>
      </w:r>
      <w:r w:rsidR="00916A1F">
        <w:rPr>
          <w:rStyle w:val="rvts0"/>
          <w:sz w:val="28"/>
          <w:szCs w:val="28"/>
        </w:rPr>
        <w:t>, а не будь-якого кримінального правопорушення, як це передбачено у законопроекті (див. ч. 4 ст. 149 Конституції України).</w:t>
      </w:r>
    </w:p>
    <w:p w:rsidR="0086407D" w:rsidRDefault="0086407D" w:rsidP="00081D8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14C34">
        <w:rPr>
          <w:rStyle w:val="rvts0"/>
          <w:b/>
          <w:sz w:val="28"/>
          <w:szCs w:val="28"/>
        </w:rPr>
        <w:t>3.</w:t>
      </w:r>
      <w:r>
        <w:rPr>
          <w:rStyle w:val="rvts0"/>
          <w:sz w:val="28"/>
          <w:szCs w:val="28"/>
        </w:rPr>
        <w:t xml:space="preserve"> Сумнівними, на наш погляд, є також пропоновані </w:t>
      </w:r>
      <w:r w:rsidR="00214C34">
        <w:rPr>
          <w:rStyle w:val="rvts0"/>
          <w:sz w:val="28"/>
          <w:szCs w:val="28"/>
        </w:rPr>
        <w:t xml:space="preserve">у </w:t>
      </w:r>
      <w:r>
        <w:rPr>
          <w:rStyle w:val="rvts0"/>
          <w:sz w:val="28"/>
          <w:szCs w:val="28"/>
        </w:rPr>
        <w:t>законопроект</w:t>
      </w:r>
      <w:r w:rsidR="00214C34">
        <w:rPr>
          <w:rStyle w:val="rvts0"/>
          <w:sz w:val="28"/>
          <w:szCs w:val="28"/>
        </w:rPr>
        <w:t>і</w:t>
      </w:r>
      <w:r>
        <w:rPr>
          <w:rStyle w:val="rvts0"/>
          <w:sz w:val="28"/>
          <w:szCs w:val="28"/>
        </w:rPr>
        <w:t xml:space="preserve"> зміни до Закону України «</w:t>
      </w:r>
      <w:r w:rsidRPr="0086407D">
        <w:rPr>
          <w:rStyle w:val="rvts0"/>
          <w:sz w:val="28"/>
          <w:szCs w:val="28"/>
        </w:rPr>
        <w:t>Про протидію торгівлі людьми</w:t>
      </w:r>
      <w:r>
        <w:rPr>
          <w:rStyle w:val="rvts0"/>
          <w:sz w:val="28"/>
          <w:szCs w:val="28"/>
        </w:rPr>
        <w:t>» (п. 91 розділу І проекту) щодо запровадження поняття «</w:t>
      </w:r>
      <w:r w:rsidRPr="0047268F">
        <w:rPr>
          <w:rStyle w:val="rvts0"/>
          <w:i/>
          <w:sz w:val="28"/>
          <w:szCs w:val="28"/>
        </w:rPr>
        <w:t>кримінальне правопорушення торгівлі людьми</w:t>
      </w:r>
      <w:r>
        <w:rPr>
          <w:rStyle w:val="rvts0"/>
          <w:sz w:val="28"/>
          <w:szCs w:val="28"/>
        </w:rPr>
        <w:t>». Перш за все, вказане поняття не відповідає юридичній термінології кримінального законодавства України</w:t>
      </w:r>
      <w:r w:rsidR="002D5788">
        <w:rPr>
          <w:rStyle w:val="rvts0"/>
          <w:sz w:val="28"/>
          <w:szCs w:val="28"/>
        </w:rPr>
        <w:t xml:space="preserve"> (як чинного,</w:t>
      </w:r>
      <w:r>
        <w:rPr>
          <w:rStyle w:val="rvts0"/>
          <w:sz w:val="28"/>
          <w:szCs w:val="28"/>
        </w:rPr>
        <w:t xml:space="preserve"> так і у редакції </w:t>
      </w:r>
      <w:r w:rsidRPr="0086407D">
        <w:rPr>
          <w:sz w:val="28"/>
          <w:szCs w:val="28"/>
        </w:rPr>
        <w:t>Закону № 2617-VIII</w:t>
      </w:r>
      <w:r w:rsidR="002D5788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2D5788">
        <w:rPr>
          <w:sz w:val="28"/>
          <w:szCs w:val="28"/>
        </w:rPr>
        <w:t xml:space="preserve"> Крім того, кримінальна відповідальність </w:t>
      </w:r>
      <w:r w:rsidR="0047268F">
        <w:rPr>
          <w:sz w:val="28"/>
          <w:szCs w:val="28"/>
        </w:rPr>
        <w:t xml:space="preserve">безпосередньо </w:t>
      </w:r>
      <w:r w:rsidR="002D5788">
        <w:rPr>
          <w:sz w:val="28"/>
          <w:szCs w:val="28"/>
        </w:rPr>
        <w:t>за торгівлю людьми наразі встановлена лише у ст. 149 КК. При цьому</w:t>
      </w:r>
      <w:r w:rsidR="00214C34">
        <w:rPr>
          <w:sz w:val="28"/>
          <w:szCs w:val="28"/>
        </w:rPr>
        <w:t xml:space="preserve"> передбачені у ній злочини</w:t>
      </w:r>
      <w:r w:rsidR="002D5788">
        <w:rPr>
          <w:sz w:val="28"/>
          <w:szCs w:val="28"/>
        </w:rPr>
        <w:t xml:space="preserve"> навіть після набрання чинності Законом</w:t>
      </w:r>
      <w:r w:rsidR="002D5788" w:rsidRPr="0086407D">
        <w:rPr>
          <w:sz w:val="28"/>
          <w:szCs w:val="28"/>
        </w:rPr>
        <w:t xml:space="preserve"> № 2617-VIII</w:t>
      </w:r>
      <w:r w:rsidR="002D5788">
        <w:rPr>
          <w:sz w:val="28"/>
          <w:szCs w:val="28"/>
        </w:rPr>
        <w:t xml:space="preserve"> будуть відноситися до такого виду кримінальних правопорушень, як злочин. </w:t>
      </w:r>
    </w:p>
    <w:p w:rsidR="002D5788" w:rsidRDefault="002D5788" w:rsidP="00081D8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0"/>
          <w:sz w:val="28"/>
          <w:szCs w:val="28"/>
        </w:rPr>
      </w:pPr>
      <w:r>
        <w:rPr>
          <w:sz w:val="28"/>
          <w:szCs w:val="28"/>
        </w:rPr>
        <w:t xml:space="preserve">Якщо ж у даному випадку </w:t>
      </w:r>
      <w:r w:rsidR="0047268F">
        <w:rPr>
          <w:sz w:val="28"/>
          <w:szCs w:val="28"/>
        </w:rPr>
        <w:t>маються на увазі</w:t>
      </w:r>
      <w:r>
        <w:rPr>
          <w:sz w:val="28"/>
          <w:szCs w:val="28"/>
        </w:rPr>
        <w:t xml:space="preserve"> «кримінальні правопорушення, </w:t>
      </w:r>
      <w:r w:rsidRPr="00214C34">
        <w:rPr>
          <w:i/>
          <w:sz w:val="28"/>
          <w:szCs w:val="28"/>
        </w:rPr>
        <w:t>пов’язані з торгівлею людьми</w:t>
      </w:r>
      <w:r>
        <w:rPr>
          <w:sz w:val="28"/>
          <w:szCs w:val="28"/>
        </w:rPr>
        <w:t>» (наприклад, виготовлення та розповсюдження порнографії</w:t>
      </w:r>
      <w:r w:rsidR="0047268F">
        <w:rPr>
          <w:sz w:val="28"/>
          <w:szCs w:val="28"/>
        </w:rPr>
        <w:t xml:space="preserve"> (у тому числі, дитячої)</w:t>
      </w:r>
      <w:r>
        <w:rPr>
          <w:sz w:val="28"/>
          <w:szCs w:val="28"/>
        </w:rPr>
        <w:t>, насильницьке донорство тощо),</w:t>
      </w:r>
      <w:r w:rsidR="0047268F">
        <w:rPr>
          <w:sz w:val="28"/>
          <w:szCs w:val="28"/>
        </w:rPr>
        <w:t xml:space="preserve"> то за таких умов відповідного законодавчого перегляду потребує понятійний апарат </w:t>
      </w:r>
      <w:r w:rsidR="0047268F">
        <w:rPr>
          <w:rStyle w:val="rvts0"/>
          <w:sz w:val="28"/>
          <w:szCs w:val="28"/>
        </w:rPr>
        <w:t>Закону України «</w:t>
      </w:r>
      <w:r w:rsidR="0047268F" w:rsidRPr="0086407D">
        <w:rPr>
          <w:rStyle w:val="rvts0"/>
          <w:sz w:val="28"/>
          <w:szCs w:val="28"/>
        </w:rPr>
        <w:t>Про протидію торгівлі людьми</w:t>
      </w:r>
      <w:r w:rsidR="0047268F">
        <w:rPr>
          <w:rStyle w:val="rvts0"/>
          <w:sz w:val="28"/>
          <w:szCs w:val="28"/>
        </w:rPr>
        <w:t xml:space="preserve">» (і не тільки в контексті приведення у відповідність до </w:t>
      </w:r>
      <w:r w:rsidR="0047268F" w:rsidRPr="0086407D">
        <w:rPr>
          <w:sz w:val="28"/>
          <w:szCs w:val="28"/>
        </w:rPr>
        <w:t xml:space="preserve">Закону </w:t>
      </w:r>
      <w:r w:rsidR="000433A8">
        <w:rPr>
          <w:sz w:val="28"/>
          <w:szCs w:val="28"/>
        </w:rPr>
        <w:br/>
      </w:r>
      <w:r w:rsidR="0047268F" w:rsidRPr="0086407D">
        <w:rPr>
          <w:sz w:val="28"/>
          <w:szCs w:val="28"/>
        </w:rPr>
        <w:t>№ 2617-VIII</w:t>
      </w:r>
      <w:r w:rsidR="0047268F">
        <w:rPr>
          <w:rStyle w:val="rvts0"/>
          <w:sz w:val="28"/>
          <w:szCs w:val="28"/>
        </w:rPr>
        <w:t xml:space="preserve">). </w:t>
      </w:r>
    </w:p>
    <w:p w:rsidR="000433A8" w:rsidRPr="00081D83" w:rsidRDefault="000433A8" w:rsidP="00081D8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eastAsia="ru-RU"/>
        </w:rPr>
      </w:pPr>
    </w:p>
    <w:p w:rsidR="00086E31" w:rsidRPr="00BE0805" w:rsidRDefault="00086E31" w:rsidP="001A5E88">
      <w:pPr>
        <w:spacing w:after="0" w:line="240" w:lineRule="auto"/>
        <w:ind w:firstLine="709"/>
        <w:jc w:val="both"/>
        <w:rPr>
          <w:bCs/>
          <w:szCs w:val="24"/>
          <w:u w:val="single"/>
          <w:lang w:eastAsia="ru-RU"/>
        </w:rPr>
      </w:pPr>
    </w:p>
    <w:p w:rsidR="00E60100" w:rsidRPr="000433A8" w:rsidRDefault="00E60100" w:rsidP="001A5E88">
      <w:pPr>
        <w:spacing w:after="0" w:line="240" w:lineRule="auto"/>
        <w:ind w:firstLine="709"/>
        <w:jc w:val="both"/>
        <w:rPr>
          <w:bCs/>
          <w:szCs w:val="24"/>
          <w:lang w:eastAsia="ru-RU"/>
        </w:rPr>
      </w:pPr>
      <w:r w:rsidRPr="000433A8">
        <w:rPr>
          <w:bCs/>
          <w:szCs w:val="24"/>
          <w:lang w:eastAsia="ru-RU"/>
        </w:rPr>
        <w:t xml:space="preserve">Узагальнюючий висновок: </w:t>
      </w:r>
      <w:r w:rsidR="00CC4CF2" w:rsidRPr="000433A8">
        <w:rPr>
          <w:bCs/>
          <w:szCs w:val="24"/>
          <w:lang w:eastAsia="ru-RU"/>
        </w:rPr>
        <w:t xml:space="preserve">за результатами розгляду в першому читанні законопроект </w:t>
      </w:r>
      <w:r w:rsidR="000433A8">
        <w:rPr>
          <w:bCs/>
          <w:szCs w:val="24"/>
          <w:lang w:eastAsia="ru-RU"/>
        </w:rPr>
        <w:t>може бути прийнятий за основу із урахуванням висловлених зауважень та пропозицій</w:t>
      </w:r>
      <w:r w:rsidRPr="000433A8">
        <w:rPr>
          <w:bCs/>
          <w:szCs w:val="24"/>
          <w:lang w:eastAsia="ru-RU"/>
        </w:rPr>
        <w:t>.</w:t>
      </w:r>
    </w:p>
    <w:p w:rsidR="004B0A41" w:rsidRPr="000433A8" w:rsidRDefault="004B0A41" w:rsidP="001A5E88">
      <w:pPr>
        <w:pStyle w:val="11"/>
        <w:rPr>
          <w:rFonts w:ascii="Times New Roman" w:hAnsi="Times New Roman"/>
          <w:szCs w:val="28"/>
        </w:rPr>
      </w:pPr>
    </w:p>
    <w:p w:rsidR="00214C34" w:rsidRDefault="00214C34" w:rsidP="001A5E88">
      <w:pPr>
        <w:spacing w:after="0" w:line="240" w:lineRule="auto"/>
        <w:ind w:firstLine="709"/>
        <w:jc w:val="both"/>
      </w:pPr>
    </w:p>
    <w:p w:rsidR="004B0A41" w:rsidRPr="000433A8" w:rsidRDefault="001A6B05" w:rsidP="001A5E88">
      <w:pPr>
        <w:spacing w:after="0" w:line="240" w:lineRule="auto"/>
        <w:ind w:firstLine="709"/>
        <w:jc w:val="both"/>
      </w:pPr>
      <w:r w:rsidRPr="000433A8">
        <w:t>Керівник</w:t>
      </w:r>
      <w:r w:rsidR="008A240F" w:rsidRPr="008141B6">
        <w:rPr>
          <w:lang w:val="ru-RU"/>
        </w:rPr>
        <w:t xml:space="preserve"> </w:t>
      </w:r>
      <w:r w:rsidR="004B0A41" w:rsidRPr="000433A8">
        <w:t xml:space="preserve">Головного управління </w:t>
      </w:r>
      <w:r w:rsidR="004B0A41" w:rsidRPr="000433A8">
        <w:tab/>
      </w:r>
      <w:r w:rsidR="004B0A41" w:rsidRPr="000433A8">
        <w:tab/>
      </w:r>
      <w:r w:rsidR="004B0A41" w:rsidRPr="000433A8">
        <w:tab/>
      </w:r>
      <w:r w:rsidR="004B0A41" w:rsidRPr="000433A8">
        <w:tab/>
      </w:r>
      <w:r w:rsidR="00D75116">
        <w:t xml:space="preserve">           </w:t>
      </w:r>
      <w:r w:rsidR="00221B3A" w:rsidRPr="000433A8">
        <w:t xml:space="preserve"> </w:t>
      </w:r>
      <w:r w:rsidR="004B0A41" w:rsidRPr="000433A8">
        <w:t>С.</w:t>
      </w:r>
      <w:r w:rsidR="000433A8">
        <w:t xml:space="preserve"> </w:t>
      </w:r>
      <w:r w:rsidRPr="000433A8">
        <w:t>Тихонюк</w:t>
      </w:r>
    </w:p>
    <w:p w:rsidR="004B0A41" w:rsidRPr="00BE0805" w:rsidRDefault="004B0A41" w:rsidP="001A5E88">
      <w:pPr>
        <w:spacing w:after="0" w:line="240" w:lineRule="auto"/>
        <w:ind w:firstLine="709"/>
        <w:jc w:val="both"/>
        <w:rPr>
          <w:b/>
        </w:rPr>
      </w:pPr>
    </w:p>
    <w:p w:rsidR="00673120" w:rsidRPr="00BE0805" w:rsidRDefault="00673120" w:rsidP="001A5E88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4B0A41" w:rsidRPr="00BE0805" w:rsidRDefault="004B0A41" w:rsidP="001A5E88">
      <w:pPr>
        <w:widowControl w:val="0"/>
        <w:spacing w:after="0" w:line="240" w:lineRule="auto"/>
        <w:ind w:firstLine="709"/>
        <w:jc w:val="both"/>
      </w:pPr>
      <w:r w:rsidRPr="00BE0805">
        <w:rPr>
          <w:sz w:val="22"/>
        </w:rPr>
        <w:t xml:space="preserve">Вик.: </w:t>
      </w:r>
      <w:r w:rsidRPr="00BE0805">
        <w:rPr>
          <w:sz w:val="22"/>
        </w:rPr>
        <w:tab/>
      </w:r>
      <w:r w:rsidR="000433A8">
        <w:rPr>
          <w:sz w:val="22"/>
        </w:rPr>
        <w:t xml:space="preserve">В. </w:t>
      </w:r>
      <w:r w:rsidRPr="00BE0805">
        <w:rPr>
          <w:sz w:val="22"/>
        </w:rPr>
        <w:t xml:space="preserve">Попович </w:t>
      </w:r>
    </w:p>
    <w:sectPr w:rsidR="004B0A41" w:rsidRPr="00BE0805" w:rsidSect="008141B6">
      <w:headerReference w:type="default" r:id="rId7"/>
      <w:footerReference w:type="even" r:id="rId8"/>
      <w:headerReference w:type="first" r:id="rId9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B90" w:rsidRDefault="00573B90" w:rsidP="004B0A41">
      <w:pPr>
        <w:spacing w:after="0" w:line="240" w:lineRule="auto"/>
      </w:pPr>
      <w:r>
        <w:separator/>
      </w:r>
    </w:p>
  </w:endnote>
  <w:endnote w:type="continuationSeparator" w:id="0">
    <w:p w:rsidR="00573B90" w:rsidRDefault="00573B90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141B6">
      <w:rPr>
        <w:rStyle w:val="a9"/>
        <w:noProof/>
      </w:rPr>
      <w:t>3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B90" w:rsidRDefault="00573B90" w:rsidP="004B0A41">
      <w:pPr>
        <w:spacing w:after="0" w:line="240" w:lineRule="auto"/>
      </w:pPr>
      <w:r>
        <w:separator/>
      </w:r>
    </w:p>
  </w:footnote>
  <w:footnote w:type="continuationSeparator" w:id="0">
    <w:p w:rsidR="00573B90" w:rsidRDefault="00573B90" w:rsidP="004B0A41">
      <w:pPr>
        <w:spacing w:after="0" w:line="240" w:lineRule="auto"/>
      </w:pPr>
      <w:r>
        <w:continuationSeparator/>
      </w:r>
    </w:p>
  </w:footnote>
  <w:footnote w:id="1">
    <w:p w:rsidR="00FC0984" w:rsidRDefault="00FC0984" w:rsidP="00FC0984">
      <w:pPr>
        <w:pStyle w:val="ab"/>
        <w:jc w:val="both"/>
      </w:pPr>
      <w:r>
        <w:rPr>
          <w:rStyle w:val="ad"/>
        </w:rPr>
        <w:footnoteRef/>
      </w:r>
      <w:r>
        <w:t xml:space="preserve"> </w:t>
      </w:r>
      <w:r w:rsidRPr="00FC0984">
        <w:t>https://old.gp.gov.ua/ua/stst2011.html?dir_id=113897&amp;libid=100820&amp;c=edit&amp;_c=fo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3731B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45D90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1E1B24" w:rsidRDefault="00ED2A68">
    <w:pPr>
      <w:pStyle w:val="a5"/>
      <w:jc w:val="right"/>
      <w:rPr>
        <w:sz w:val="20"/>
        <w:szCs w:val="20"/>
      </w:rPr>
    </w:pPr>
    <w:r w:rsidRPr="001E1B24">
      <w:rPr>
        <w:sz w:val="20"/>
        <w:szCs w:val="20"/>
      </w:rPr>
      <w:t>До</w:t>
    </w:r>
    <w:r w:rsidR="001E1B24" w:rsidRPr="001E1B24">
      <w:rPr>
        <w:sz w:val="20"/>
        <w:szCs w:val="20"/>
      </w:rPr>
      <w:t xml:space="preserve"> реєстр.</w:t>
    </w:r>
    <w:r w:rsidRPr="001E1B24">
      <w:rPr>
        <w:sz w:val="20"/>
        <w:szCs w:val="20"/>
      </w:rPr>
      <w:t xml:space="preserve"> № </w:t>
    </w:r>
    <w:r w:rsidR="001E1B24">
      <w:rPr>
        <w:sz w:val="20"/>
        <w:szCs w:val="20"/>
      </w:rPr>
      <w:t>2707</w:t>
    </w:r>
    <w:r w:rsidR="005A74D2" w:rsidRPr="001E1B24">
      <w:rPr>
        <w:sz w:val="20"/>
        <w:szCs w:val="20"/>
      </w:rPr>
      <w:t xml:space="preserve"> від </w:t>
    </w:r>
    <w:r w:rsidR="001E1B24" w:rsidRPr="001E1B24">
      <w:rPr>
        <w:sz w:val="20"/>
        <w:szCs w:val="20"/>
      </w:rPr>
      <w:t>28.12.2019</w:t>
    </w:r>
  </w:p>
  <w:p w:rsidR="00ED2A68" w:rsidRPr="001E1B24" w:rsidRDefault="005A74D2" w:rsidP="00492DFF">
    <w:pPr>
      <w:pStyle w:val="a5"/>
      <w:jc w:val="right"/>
      <w:rPr>
        <w:sz w:val="20"/>
        <w:szCs w:val="20"/>
        <w:lang w:val="ru-RU"/>
      </w:rPr>
    </w:pPr>
    <w:r w:rsidRPr="001E1B24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048E"/>
    <w:rsid w:val="00002FEA"/>
    <w:rsid w:val="00007871"/>
    <w:rsid w:val="000118EA"/>
    <w:rsid w:val="000143EE"/>
    <w:rsid w:val="00016147"/>
    <w:rsid w:val="000215A8"/>
    <w:rsid w:val="00031F4B"/>
    <w:rsid w:val="000433A8"/>
    <w:rsid w:val="00043CFA"/>
    <w:rsid w:val="00047F78"/>
    <w:rsid w:val="00065E47"/>
    <w:rsid w:val="00072276"/>
    <w:rsid w:val="00072547"/>
    <w:rsid w:val="000743EE"/>
    <w:rsid w:val="00081D83"/>
    <w:rsid w:val="00082A59"/>
    <w:rsid w:val="0008336E"/>
    <w:rsid w:val="00084EC3"/>
    <w:rsid w:val="00084FB8"/>
    <w:rsid w:val="00086E31"/>
    <w:rsid w:val="000919E2"/>
    <w:rsid w:val="000A3294"/>
    <w:rsid w:val="000B014F"/>
    <w:rsid w:val="000B50BE"/>
    <w:rsid w:val="000C1472"/>
    <w:rsid w:val="000D0E64"/>
    <w:rsid w:val="000D16A5"/>
    <w:rsid w:val="000E28AF"/>
    <w:rsid w:val="000E66C8"/>
    <w:rsid w:val="000F344F"/>
    <w:rsid w:val="00104E59"/>
    <w:rsid w:val="001055AD"/>
    <w:rsid w:val="001056EF"/>
    <w:rsid w:val="00114E3A"/>
    <w:rsid w:val="001152C2"/>
    <w:rsid w:val="00120410"/>
    <w:rsid w:val="00135226"/>
    <w:rsid w:val="00162591"/>
    <w:rsid w:val="0016395D"/>
    <w:rsid w:val="001712FA"/>
    <w:rsid w:val="00174B13"/>
    <w:rsid w:val="001925ED"/>
    <w:rsid w:val="0019483A"/>
    <w:rsid w:val="001A5E88"/>
    <w:rsid w:val="001A643B"/>
    <w:rsid w:val="001A6B05"/>
    <w:rsid w:val="001B2C44"/>
    <w:rsid w:val="001B3813"/>
    <w:rsid w:val="001C2329"/>
    <w:rsid w:val="001C6F04"/>
    <w:rsid w:val="001D57CC"/>
    <w:rsid w:val="001D6336"/>
    <w:rsid w:val="001E00A6"/>
    <w:rsid w:val="001E1B24"/>
    <w:rsid w:val="001F25ED"/>
    <w:rsid w:val="001F2F2D"/>
    <w:rsid w:val="001F4486"/>
    <w:rsid w:val="001F4E41"/>
    <w:rsid w:val="0020517D"/>
    <w:rsid w:val="00214C34"/>
    <w:rsid w:val="00221B3A"/>
    <w:rsid w:val="00223F10"/>
    <w:rsid w:val="002330B8"/>
    <w:rsid w:val="002361DF"/>
    <w:rsid w:val="002436FD"/>
    <w:rsid w:val="00247E93"/>
    <w:rsid w:val="00250C12"/>
    <w:rsid w:val="002552B0"/>
    <w:rsid w:val="002566D6"/>
    <w:rsid w:val="0028298C"/>
    <w:rsid w:val="0028591A"/>
    <w:rsid w:val="00297286"/>
    <w:rsid w:val="002A4682"/>
    <w:rsid w:val="002A6C19"/>
    <w:rsid w:val="002B7006"/>
    <w:rsid w:val="002D4C36"/>
    <w:rsid w:val="002D5788"/>
    <w:rsid w:val="002D58CB"/>
    <w:rsid w:val="002D593A"/>
    <w:rsid w:val="002E4B7F"/>
    <w:rsid w:val="002F3EF7"/>
    <w:rsid w:val="002F5973"/>
    <w:rsid w:val="00304B38"/>
    <w:rsid w:val="003057B9"/>
    <w:rsid w:val="003060A0"/>
    <w:rsid w:val="00320EAE"/>
    <w:rsid w:val="00322C6B"/>
    <w:rsid w:val="00326963"/>
    <w:rsid w:val="00331442"/>
    <w:rsid w:val="003320F7"/>
    <w:rsid w:val="0034037B"/>
    <w:rsid w:val="00357AD9"/>
    <w:rsid w:val="00361924"/>
    <w:rsid w:val="003723A8"/>
    <w:rsid w:val="003731B7"/>
    <w:rsid w:val="003751D8"/>
    <w:rsid w:val="00384FCD"/>
    <w:rsid w:val="00385A37"/>
    <w:rsid w:val="00391C95"/>
    <w:rsid w:val="003938D0"/>
    <w:rsid w:val="00396788"/>
    <w:rsid w:val="003B2567"/>
    <w:rsid w:val="003B2C4B"/>
    <w:rsid w:val="003D3A13"/>
    <w:rsid w:val="004022D1"/>
    <w:rsid w:val="00404030"/>
    <w:rsid w:val="00420430"/>
    <w:rsid w:val="00421D81"/>
    <w:rsid w:val="00425DF5"/>
    <w:rsid w:val="00431EDD"/>
    <w:rsid w:val="00433747"/>
    <w:rsid w:val="00437DC1"/>
    <w:rsid w:val="0044414A"/>
    <w:rsid w:val="00445D90"/>
    <w:rsid w:val="004553B5"/>
    <w:rsid w:val="0046166B"/>
    <w:rsid w:val="004616E6"/>
    <w:rsid w:val="00461C72"/>
    <w:rsid w:val="004631B1"/>
    <w:rsid w:val="0047268F"/>
    <w:rsid w:val="00474680"/>
    <w:rsid w:val="0048422D"/>
    <w:rsid w:val="00492DFF"/>
    <w:rsid w:val="00493B49"/>
    <w:rsid w:val="0049538F"/>
    <w:rsid w:val="004A01E6"/>
    <w:rsid w:val="004A506A"/>
    <w:rsid w:val="004A5600"/>
    <w:rsid w:val="004A640D"/>
    <w:rsid w:val="004A66B3"/>
    <w:rsid w:val="004B0A41"/>
    <w:rsid w:val="004B5903"/>
    <w:rsid w:val="004C3FB3"/>
    <w:rsid w:val="004C7799"/>
    <w:rsid w:val="004D28AA"/>
    <w:rsid w:val="004D78F6"/>
    <w:rsid w:val="004E5483"/>
    <w:rsid w:val="004E5F7D"/>
    <w:rsid w:val="004E6715"/>
    <w:rsid w:val="004F23AD"/>
    <w:rsid w:val="00502BEF"/>
    <w:rsid w:val="00502D7D"/>
    <w:rsid w:val="00511F91"/>
    <w:rsid w:val="00512F35"/>
    <w:rsid w:val="005139DA"/>
    <w:rsid w:val="00514270"/>
    <w:rsid w:val="005204CF"/>
    <w:rsid w:val="00522439"/>
    <w:rsid w:val="0052539C"/>
    <w:rsid w:val="00537B30"/>
    <w:rsid w:val="0054296C"/>
    <w:rsid w:val="00543D5B"/>
    <w:rsid w:val="00550258"/>
    <w:rsid w:val="00563A2D"/>
    <w:rsid w:val="00567580"/>
    <w:rsid w:val="00573B90"/>
    <w:rsid w:val="00581843"/>
    <w:rsid w:val="005818EC"/>
    <w:rsid w:val="00581FF7"/>
    <w:rsid w:val="00582309"/>
    <w:rsid w:val="005A74D2"/>
    <w:rsid w:val="005B18B2"/>
    <w:rsid w:val="005C3AFB"/>
    <w:rsid w:val="005C44F9"/>
    <w:rsid w:val="005C7AA1"/>
    <w:rsid w:val="005D45A1"/>
    <w:rsid w:val="005F7621"/>
    <w:rsid w:val="00623717"/>
    <w:rsid w:val="006245DE"/>
    <w:rsid w:val="00624E79"/>
    <w:rsid w:val="0063378F"/>
    <w:rsid w:val="00641E47"/>
    <w:rsid w:val="006453FC"/>
    <w:rsid w:val="00654609"/>
    <w:rsid w:val="00664047"/>
    <w:rsid w:val="00672A0A"/>
    <w:rsid w:val="00673120"/>
    <w:rsid w:val="006856CB"/>
    <w:rsid w:val="006A3DBC"/>
    <w:rsid w:val="006B6A1E"/>
    <w:rsid w:val="006C2306"/>
    <w:rsid w:val="006C26F6"/>
    <w:rsid w:val="006D1AA3"/>
    <w:rsid w:val="006D51E2"/>
    <w:rsid w:val="006E0986"/>
    <w:rsid w:val="006F5380"/>
    <w:rsid w:val="007112BA"/>
    <w:rsid w:val="0071334F"/>
    <w:rsid w:val="007154B2"/>
    <w:rsid w:val="00715DAE"/>
    <w:rsid w:val="00717488"/>
    <w:rsid w:val="00717BB1"/>
    <w:rsid w:val="007475D9"/>
    <w:rsid w:val="00747D6B"/>
    <w:rsid w:val="00752335"/>
    <w:rsid w:val="0076392D"/>
    <w:rsid w:val="007671F7"/>
    <w:rsid w:val="007741C7"/>
    <w:rsid w:val="00775F49"/>
    <w:rsid w:val="00776322"/>
    <w:rsid w:val="00781ACC"/>
    <w:rsid w:val="00783700"/>
    <w:rsid w:val="00787B74"/>
    <w:rsid w:val="00792980"/>
    <w:rsid w:val="007A2D93"/>
    <w:rsid w:val="007B0736"/>
    <w:rsid w:val="007B24E5"/>
    <w:rsid w:val="007B5890"/>
    <w:rsid w:val="007D4F9D"/>
    <w:rsid w:val="007D6B2F"/>
    <w:rsid w:val="007E0F25"/>
    <w:rsid w:val="007F0EC8"/>
    <w:rsid w:val="007F4493"/>
    <w:rsid w:val="0080014A"/>
    <w:rsid w:val="008024D5"/>
    <w:rsid w:val="008141B6"/>
    <w:rsid w:val="00830D1E"/>
    <w:rsid w:val="00835102"/>
    <w:rsid w:val="0086407D"/>
    <w:rsid w:val="008716A4"/>
    <w:rsid w:val="008735DF"/>
    <w:rsid w:val="008742E5"/>
    <w:rsid w:val="00893F88"/>
    <w:rsid w:val="008A240F"/>
    <w:rsid w:val="008A4526"/>
    <w:rsid w:val="008B0A49"/>
    <w:rsid w:val="008B61E3"/>
    <w:rsid w:val="008C5BE9"/>
    <w:rsid w:val="008C7F97"/>
    <w:rsid w:val="008D147D"/>
    <w:rsid w:val="008D2820"/>
    <w:rsid w:val="008E5BD4"/>
    <w:rsid w:val="008E7FA1"/>
    <w:rsid w:val="008F3646"/>
    <w:rsid w:val="00916A1F"/>
    <w:rsid w:val="00926F1D"/>
    <w:rsid w:val="00941BAF"/>
    <w:rsid w:val="00944F52"/>
    <w:rsid w:val="00950095"/>
    <w:rsid w:val="009516DE"/>
    <w:rsid w:val="00955094"/>
    <w:rsid w:val="00971757"/>
    <w:rsid w:val="00973A52"/>
    <w:rsid w:val="00983FFE"/>
    <w:rsid w:val="00987A7E"/>
    <w:rsid w:val="00993D63"/>
    <w:rsid w:val="009C17C1"/>
    <w:rsid w:val="009C2001"/>
    <w:rsid w:val="009C2822"/>
    <w:rsid w:val="009C4958"/>
    <w:rsid w:val="009E1801"/>
    <w:rsid w:val="009E1D44"/>
    <w:rsid w:val="009E2715"/>
    <w:rsid w:val="009F3F3B"/>
    <w:rsid w:val="009F558C"/>
    <w:rsid w:val="009F6793"/>
    <w:rsid w:val="00A00F5E"/>
    <w:rsid w:val="00A07F06"/>
    <w:rsid w:val="00A131A4"/>
    <w:rsid w:val="00A16562"/>
    <w:rsid w:val="00A25AFF"/>
    <w:rsid w:val="00A30E60"/>
    <w:rsid w:val="00A33010"/>
    <w:rsid w:val="00A376CD"/>
    <w:rsid w:val="00A41E4E"/>
    <w:rsid w:val="00A42CEA"/>
    <w:rsid w:val="00A513D7"/>
    <w:rsid w:val="00A53B81"/>
    <w:rsid w:val="00A64575"/>
    <w:rsid w:val="00A652D3"/>
    <w:rsid w:val="00A72E16"/>
    <w:rsid w:val="00A75C43"/>
    <w:rsid w:val="00A82FB5"/>
    <w:rsid w:val="00AA02C9"/>
    <w:rsid w:val="00AA31C7"/>
    <w:rsid w:val="00AC5682"/>
    <w:rsid w:val="00AC7888"/>
    <w:rsid w:val="00AD1565"/>
    <w:rsid w:val="00AD1BDB"/>
    <w:rsid w:val="00AD752E"/>
    <w:rsid w:val="00AE2E3F"/>
    <w:rsid w:val="00AF5EC5"/>
    <w:rsid w:val="00B068B2"/>
    <w:rsid w:val="00B1471D"/>
    <w:rsid w:val="00B24FC7"/>
    <w:rsid w:val="00B5771F"/>
    <w:rsid w:val="00B64A81"/>
    <w:rsid w:val="00B83B78"/>
    <w:rsid w:val="00B9366D"/>
    <w:rsid w:val="00B968F1"/>
    <w:rsid w:val="00BA2CC3"/>
    <w:rsid w:val="00BB464D"/>
    <w:rsid w:val="00BB4BF4"/>
    <w:rsid w:val="00BB7AC3"/>
    <w:rsid w:val="00BC03F1"/>
    <w:rsid w:val="00BC2213"/>
    <w:rsid w:val="00BC4576"/>
    <w:rsid w:val="00BC7C39"/>
    <w:rsid w:val="00BD480E"/>
    <w:rsid w:val="00BE0805"/>
    <w:rsid w:val="00BE1339"/>
    <w:rsid w:val="00BF24D8"/>
    <w:rsid w:val="00C01B28"/>
    <w:rsid w:val="00C06308"/>
    <w:rsid w:val="00C06773"/>
    <w:rsid w:val="00C07485"/>
    <w:rsid w:val="00C1165A"/>
    <w:rsid w:val="00C1528D"/>
    <w:rsid w:val="00C34523"/>
    <w:rsid w:val="00C42485"/>
    <w:rsid w:val="00C536E5"/>
    <w:rsid w:val="00C57C1F"/>
    <w:rsid w:val="00C72868"/>
    <w:rsid w:val="00C936EF"/>
    <w:rsid w:val="00CB1DB9"/>
    <w:rsid w:val="00CB40C0"/>
    <w:rsid w:val="00CB7C02"/>
    <w:rsid w:val="00CC1B25"/>
    <w:rsid w:val="00CC2DF5"/>
    <w:rsid w:val="00CC38D0"/>
    <w:rsid w:val="00CC4CF2"/>
    <w:rsid w:val="00CD0827"/>
    <w:rsid w:val="00CD0FD0"/>
    <w:rsid w:val="00CF1F3C"/>
    <w:rsid w:val="00CF3B8A"/>
    <w:rsid w:val="00D17398"/>
    <w:rsid w:val="00D2109A"/>
    <w:rsid w:val="00D255B0"/>
    <w:rsid w:val="00D32A36"/>
    <w:rsid w:val="00D52E16"/>
    <w:rsid w:val="00D56333"/>
    <w:rsid w:val="00D5714A"/>
    <w:rsid w:val="00D57574"/>
    <w:rsid w:val="00D75116"/>
    <w:rsid w:val="00D7723D"/>
    <w:rsid w:val="00D82A95"/>
    <w:rsid w:val="00D830DC"/>
    <w:rsid w:val="00D8415E"/>
    <w:rsid w:val="00D86845"/>
    <w:rsid w:val="00D9301C"/>
    <w:rsid w:val="00DA1A4C"/>
    <w:rsid w:val="00DA3AFE"/>
    <w:rsid w:val="00DA6038"/>
    <w:rsid w:val="00DA64A7"/>
    <w:rsid w:val="00DA6E69"/>
    <w:rsid w:val="00DB48D7"/>
    <w:rsid w:val="00DB52E3"/>
    <w:rsid w:val="00DD2A6B"/>
    <w:rsid w:val="00DD30C2"/>
    <w:rsid w:val="00DD4E37"/>
    <w:rsid w:val="00DD7A9E"/>
    <w:rsid w:val="00DE00C5"/>
    <w:rsid w:val="00DE3032"/>
    <w:rsid w:val="00DF1727"/>
    <w:rsid w:val="00DF2C55"/>
    <w:rsid w:val="00DF2DF6"/>
    <w:rsid w:val="00DF412C"/>
    <w:rsid w:val="00DF70AF"/>
    <w:rsid w:val="00E02374"/>
    <w:rsid w:val="00E04DE4"/>
    <w:rsid w:val="00E07397"/>
    <w:rsid w:val="00E27DA3"/>
    <w:rsid w:val="00E353E6"/>
    <w:rsid w:val="00E3551F"/>
    <w:rsid w:val="00E60100"/>
    <w:rsid w:val="00E611CA"/>
    <w:rsid w:val="00E8040F"/>
    <w:rsid w:val="00E87A0A"/>
    <w:rsid w:val="00E87EEE"/>
    <w:rsid w:val="00E9366F"/>
    <w:rsid w:val="00EA4B43"/>
    <w:rsid w:val="00EB2C49"/>
    <w:rsid w:val="00EB58E0"/>
    <w:rsid w:val="00EB7581"/>
    <w:rsid w:val="00EC196B"/>
    <w:rsid w:val="00EC1BB6"/>
    <w:rsid w:val="00ED2A68"/>
    <w:rsid w:val="00EE0536"/>
    <w:rsid w:val="00EE136C"/>
    <w:rsid w:val="00EE1E12"/>
    <w:rsid w:val="00EE33C9"/>
    <w:rsid w:val="00EF15B7"/>
    <w:rsid w:val="00EF6E39"/>
    <w:rsid w:val="00F02D06"/>
    <w:rsid w:val="00F075CD"/>
    <w:rsid w:val="00F128CA"/>
    <w:rsid w:val="00F174DA"/>
    <w:rsid w:val="00F21E9A"/>
    <w:rsid w:val="00F31B46"/>
    <w:rsid w:val="00F374B7"/>
    <w:rsid w:val="00F37610"/>
    <w:rsid w:val="00F45958"/>
    <w:rsid w:val="00F517CC"/>
    <w:rsid w:val="00F51CEE"/>
    <w:rsid w:val="00F55F47"/>
    <w:rsid w:val="00F675E6"/>
    <w:rsid w:val="00F775A4"/>
    <w:rsid w:val="00F82CD9"/>
    <w:rsid w:val="00F87CCA"/>
    <w:rsid w:val="00F92E01"/>
    <w:rsid w:val="00FA00B3"/>
    <w:rsid w:val="00FB1230"/>
    <w:rsid w:val="00FC0984"/>
    <w:rsid w:val="00FD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4E8EF-1F0A-4B8F-992E-E0E760A2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styleId="aa">
    <w:name w:val="Hyperlink"/>
    <w:uiPriority w:val="99"/>
    <w:rsid w:val="00543D5B"/>
    <w:rPr>
      <w:rFonts w:cs="Times New Roman"/>
      <w:color w:val="0000FF"/>
      <w:u w:val="single"/>
    </w:rPr>
  </w:style>
  <w:style w:type="character" w:customStyle="1" w:styleId="rvts0">
    <w:name w:val="rvts0"/>
    <w:rsid w:val="00543D5B"/>
  </w:style>
  <w:style w:type="character" w:customStyle="1" w:styleId="rvts37">
    <w:name w:val="rvts37"/>
    <w:rsid w:val="00543D5B"/>
  </w:style>
  <w:style w:type="paragraph" w:styleId="ab">
    <w:name w:val="footnote text"/>
    <w:basedOn w:val="a"/>
    <w:link w:val="ac"/>
    <w:uiPriority w:val="99"/>
    <w:semiHidden/>
    <w:unhideWhenUsed/>
    <w:rsid w:val="007154B2"/>
    <w:rPr>
      <w:sz w:val="20"/>
      <w:szCs w:val="20"/>
    </w:rPr>
  </w:style>
  <w:style w:type="character" w:customStyle="1" w:styleId="ac">
    <w:name w:val="Текст виноски Знак"/>
    <w:link w:val="ab"/>
    <w:uiPriority w:val="99"/>
    <w:semiHidden/>
    <w:rsid w:val="007154B2"/>
    <w:rPr>
      <w:lang w:eastAsia="en-US"/>
    </w:rPr>
  </w:style>
  <w:style w:type="character" w:styleId="ad">
    <w:name w:val="footnote reference"/>
    <w:uiPriority w:val="99"/>
    <w:semiHidden/>
    <w:unhideWhenUsed/>
    <w:rsid w:val="007154B2"/>
    <w:rPr>
      <w:vertAlign w:val="superscript"/>
    </w:rPr>
  </w:style>
  <w:style w:type="paragraph" w:customStyle="1" w:styleId="rvps2">
    <w:name w:val="rvps2"/>
    <w:basedOn w:val="a"/>
    <w:rsid w:val="004D78F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styleId="ae">
    <w:name w:val="Balloon Text"/>
    <w:basedOn w:val="a"/>
    <w:link w:val="af"/>
    <w:uiPriority w:val="99"/>
    <w:semiHidden/>
    <w:unhideWhenUsed/>
    <w:rsid w:val="00AC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uiPriority w:val="99"/>
    <w:semiHidden/>
    <w:rsid w:val="00AC788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77F98-95FE-44F8-9569-B544D7A2D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4582</Words>
  <Characters>2613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2020-01-29T10:45:00Z</cp:lastPrinted>
  <dcterms:created xsi:type="dcterms:W3CDTF">2020-01-29T13:56:00Z</dcterms:created>
  <dcterms:modified xsi:type="dcterms:W3CDTF">2020-01-29T13:56:00Z</dcterms:modified>
</cp:coreProperties>
</file>