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221F" w:rsidRPr="001546DE" w:rsidRDefault="0025221F">
      <w:pPr>
        <w:widowControl w:val="0"/>
        <w:autoSpaceDE w:val="0"/>
        <w:autoSpaceDN w:val="0"/>
        <w:adjustRightInd w:val="0"/>
        <w:spacing w:line="276" w:lineRule="auto"/>
        <w:ind w:right="-6" w:firstLine="454"/>
        <w:jc w:val="right"/>
        <w:rPr>
          <w:rFonts w:ascii="Times New Roman" w:hAnsi="Times New Roman"/>
          <w:sz w:val="28"/>
          <w:szCs w:val="28"/>
          <w:lang w:val="uk-UA"/>
        </w:rPr>
      </w:pPr>
    </w:p>
    <w:p w:rsidR="0025221F" w:rsidRPr="001546DE" w:rsidRDefault="0025221F">
      <w:pPr>
        <w:widowControl w:val="0"/>
        <w:autoSpaceDE w:val="0"/>
        <w:autoSpaceDN w:val="0"/>
        <w:adjustRightInd w:val="0"/>
        <w:spacing w:line="276" w:lineRule="auto"/>
        <w:ind w:right="-6"/>
        <w:jc w:val="right"/>
        <w:rPr>
          <w:rFonts w:ascii="Times New Roman" w:hAnsi="Times New Roman"/>
          <w:sz w:val="28"/>
          <w:szCs w:val="28"/>
          <w:lang w:val="uk-UA"/>
        </w:rPr>
      </w:pPr>
      <w:r w:rsidRPr="001546DE">
        <w:rPr>
          <w:rFonts w:ascii="Times New Roman" w:hAnsi="Times New Roman"/>
          <w:sz w:val="28"/>
          <w:szCs w:val="28"/>
          <w:lang w:val="uk-UA"/>
        </w:rPr>
        <w:t xml:space="preserve">ПРОЕКТ </w:t>
      </w:r>
    </w:p>
    <w:p w:rsidR="0025221F" w:rsidRPr="001546DE" w:rsidRDefault="0025221F">
      <w:pPr>
        <w:widowControl w:val="0"/>
        <w:autoSpaceDE w:val="0"/>
        <w:autoSpaceDN w:val="0"/>
        <w:adjustRightInd w:val="0"/>
        <w:spacing w:line="276" w:lineRule="auto"/>
        <w:ind w:right="-6"/>
        <w:jc w:val="right"/>
        <w:rPr>
          <w:rFonts w:ascii="Times New Roman" w:hAnsi="Times New Roman"/>
          <w:sz w:val="28"/>
          <w:szCs w:val="28"/>
          <w:lang w:val="uk-UA"/>
        </w:rPr>
      </w:pPr>
      <w:r w:rsidRPr="001546DE">
        <w:rPr>
          <w:rFonts w:ascii="Times New Roman" w:hAnsi="Times New Roman"/>
          <w:sz w:val="28"/>
          <w:szCs w:val="28"/>
          <w:lang w:val="uk-UA"/>
        </w:rPr>
        <w:t>вноситься народними депутатами України</w:t>
      </w:r>
    </w:p>
    <w:p w:rsidR="00970C65" w:rsidRDefault="00970C65" w:rsidP="00DD1D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6" w:firstLine="454"/>
        <w:jc w:val="right"/>
        <w:rPr>
          <w:rFonts w:ascii="Times New Roman" w:hAnsi="Times New Roman"/>
          <w:b/>
          <w:bCs/>
          <w:sz w:val="28"/>
          <w:szCs w:val="28"/>
          <w:lang w:val="uk-UA"/>
        </w:rPr>
      </w:pPr>
    </w:p>
    <w:p w:rsidR="00DD1DA8" w:rsidRPr="00DD1DA8" w:rsidRDefault="00DD1DA8" w:rsidP="00DD1D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6"/>
        <w:jc w:val="right"/>
        <w:rPr>
          <w:rFonts w:ascii="Times New Roman" w:hAnsi="Times New Roman"/>
          <w:b/>
          <w:bCs/>
          <w:sz w:val="28"/>
          <w:szCs w:val="28"/>
          <w:lang w:val="uk-UA"/>
        </w:rPr>
      </w:pPr>
      <w:r w:rsidRPr="00DD1DA8">
        <w:rPr>
          <w:rFonts w:ascii="Times New Roman" w:hAnsi="Times New Roman"/>
          <w:b/>
          <w:bCs/>
          <w:sz w:val="28"/>
          <w:szCs w:val="28"/>
          <w:lang w:val="uk-UA"/>
        </w:rPr>
        <w:t>Чернєвим Є.В. (посв. №26)</w:t>
      </w:r>
    </w:p>
    <w:p w:rsidR="00DD1DA8" w:rsidRPr="00DD1DA8" w:rsidRDefault="00DD1DA8" w:rsidP="00DD1D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6"/>
        <w:jc w:val="right"/>
        <w:rPr>
          <w:rFonts w:ascii="Times New Roman" w:hAnsi="Times New Roman"/>
          <w:b/>
          <w:bCs/>
          <w:sz w:val="28"/>
          <w:szCs w:val="28"/>
          <w:lang w:val="uk-UA"/>
        </w:rPr>
      </w:pPr>
      <w:r w:rsidRPr="00DD1DA8">
        <w:rPr>
          <w:rFonts w:ascii="Times New Roman" w:hAnsi="Times New Roman"/>
          <w:b/>
          <w:bCs/>
          <w:sz w:val="28"/>
          <w:szCs w:val="28"/>
          <w:lang w:val="uk-UA"/>
        </w:rPr>
        <w:t>Рудик К.О. (посв. №211)</w:t>
      </w:r>
    </w:p>
    <w:p w:rsidR="00DD1DA8" w:rsidRPr="00DD1DA8" w:rsidRDefault="00DD1DA8" w:rsidP="00DD1D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6"/>
        <w:jc w:val="right"/>
        <w:rPr>
          <w:rFonts w:ascii="Times New Roman" w:hAnsi="Times New Roman"/>
          <w:b/>
          <w:bCs/>
          <w:sz w:val="28"/>
          <w:szCs w:val="28"/>
          <w:lang w:val="ru-RU"/>
        </w:rPr>
      </w:pPr>
      <w:r w:rsidRPr="00DD1DA8">
        <w:rPr>
          <w:rFonts w:ascii="Times New Roman" w:hAnsi="Times New Roman"/>
          <w:b/>
          <w:bCs/>
          <w:sz w:val="28"/>
          <w:szCs w:val="28"/>
          <w:lang w:val="ru-RU"/>
        </w:rPr>
        <w:t>Крячко</w:t>
      </w:r>
      <w:r w:rsidRPr="00DD1DA8">
        <w:rPr>
          <w:rFonts w:ascii="Times New Roman" w:hAnsi="Times New Roman"/>
          <w:b/>
          <w:bCs/>
          <w:sz w:val="28"/>
          <w:szCs w:val="28"/>
          <w:lang w:val="uk-UA"/>
        </w:rPr>
        <w:t xml:space="preserve">м </w:t>
      </w:r>
      <w:r w:rsidRPr="00DD1DA8">
        <w:rPr>
          <w:rFonts w:ascii="Times New Roman" w:hAnsi="Times New Roman"/>
          <w:b/>
          <w:bCs/>
          <w:sz w:val="28"/>
          <w:szCs w:val="28"/>
          <w:lang w:val="ru-RU"/>
        </w:rPr>
        <w:t>М.В. (посв. №60)</w:t>
      </w:r>
    </w:p>
    <w:p w:rsidR="00DD1DA8" w:rsidRPr="00DD1DA8" w:rsidRDefault="00DD1DA8" w:rsidP="00DD1D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6"/>
        <w:jc w:val="right"/>
        <w:rPr>
          <w:rFonts w:ascii="Times New Roman" w:hAnsi="Times New Roman"/>
          <w:b/>
          <w:bCs/>
          <w:sz w:val="28"/>
          <w:szCs w:val="28"/>
          <w:lang w:val="uk-UA"/>
        </w:rPr>
      </w:pPr>
      <w:r w:rsidRPr="00DD1DA8">
        <w:rPr>
          <w:rFonts w:ascii="Times New Roman" w:hAnsi="Times New Roman"/>
          <w:b/>
          <w:bCs/>
          <w:sz w:val="28"/>
          <w:szCs w:val="28"/>
          <w:lang w:val="uk-UA"/>
        </w:rPr>
        <w:t>Василенко Л.В. (№224)</w:t>
      </w:r>
    </w:p>
    <w:p w:rsidR="00DD1DA8" w:rsidRPr="00DD1DA8" w:rsidRDefault="00DD1DA8" w:rsidP="00DD1D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6"/>
        <w:jc w:val="right"/>
        <w:rPr>
          <w:rFonts w:ascii="Times New Roman" w:hAnsi="Times New Roman"/>
          <w:b/>
          <w:bCs/>
          <w:sz w:val="28"/>
          <w:szCs w:val="28"/>
          <w:lang w:val="uk-UA"/>
        </w:rPr>
      </w:pPr>
      <w:r w:rsidRPr="00DD1DA8">
        <w:rPr>
          <w:rFonts w:ascii="Times New Roman" w:hAnsi="Times New Roman"/>
          <w:b/>
          <w:bCs/>
          <w:sz w:val="28"/>
          <w:szCs w:val="28"/>
          <w:lang w:val="uk-UA"/>
        </w:rPr>
        <w:t>Василівим І.В. (№365)</w:t>
      </w:r>
    </w:p>
    <w:p w:rsidR="00DD1DA8" w:rsidRPr="00DD1DA8" w:rsidRDefault="00DD1DA8" w:rsidP="00DD1D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6"/>
        <w:jc w:val="right"/>
        <w:rPr>
          <w:rFonts w:ascii="Times New Roman" w:hAnsi="Times New Roman"/>
          <w:b/>
          <w:bCs/>
          <w:sz w:val="28"/>
          <w:szCs w:val="28"/>
          <w:lang w:val="uk-UA"/>
        </w:rPr>
      </w:pPr>
      <w:r w:rsidRPr="00DD1DA8">
        <w:rPr>
          <w:rFonts w:ascii="Times New Roman" w:hAnsi="Times New Roman"/>
          <w:b/>
          <w:bCs/>
          <w:sz w:val="28"/>
          <w:szCs w:val="28"/>
          <w:lang w:val="uk-UA"/>
        </w:rPr>
        <w:t>Васильєвим І.С. (№359)</w:t>
      </w:r>
    </w:p>
    <w:p w:rsidR="00DD1DA8" w:rsidRPr="00DD1DA8" w:rsidRDefault="00DD1DA8" w:rsidP="00DD1D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6"/>
        <w:jc w:val="right"/>
        <w:rPr>
          <w:rFonts w:ascii="Times New Roman" w:hAnsi="Times New Roman"/>
          <w:b/>
          <w:bCs/>
          <w:sz w:val="28"/>
          <w:szCs w:val="28"/>
          <w:lang w:val="ru-RU"/>
        </w:rPr>
      </w:pPr>
      <w:r w:rsidRPr="00DD1DA8">
        <w:rPr>
          <w:rFonts w:ascii="Times New Roman" w:hAnsi="Times New Roman"/>
          <w:b/>
          <w:bCs/>
          <w:sz w:val="28"/>
          <w:szCs w:val="28"/>
          <w:lang w:val="ru-RU"/>
        </w:rPr>
        <w:t>Васильченко Г.І. (№319)</w:t>
      </w:r>
    </w:p>
    <w:p w:rsidR="00DD1DA8" w:rsidRPr="00DD1DA8" w:rsidRDefault="00DD1DA8" w:rsidP="00DD1D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6"/>
        <w:jc w:val="right"/>
        <w:rPr>
          <w:rFonts w:ascii="Times New Roman" w:hAnsi="Times New Roman"/>
          <w:b/>
          <w:bCs/>
          <w:sz w:val="28"/>
          <w:szCs w:val="28"/>
          <w:lang w:val="ru-RU"/>
        </w:rPr>
      </w:pPr>
      <w:r w:rsidRPr="00DD1DA8">
        <w:rPr>
          <w:rFonts w:ascii="Times New Roman" w:hAnsi="Times New Roman"/>
          <w:b/>
          <w:bCs/>
          <w:sz w:val="28"/>
          <w:szCs w:val="28"/>
          <w:lang w:val="ru-RU"/>
        </w:rPr>
        <w:t>Ватрас</w:t>
      </w:r>
      <w:r w:rsidRPr="00DD1DA8">
        <w:rPr>
          <w:rFonts w:ascii="Times New Roman" w:hAnsi="Times New Roman"/>
          <w:b/>
          <w:bCs/>
          <w:sz w:val="28"/>
          <w:szCs w:val="28"/>
          <w:lang w:val="uk-UA"/>
        </w:rPr>
        <w:t xml:space="preserve">ом </w:t>
      </w:r>
      <w:r w:rsidRPr="00DD1DA8">
        <w:rPr>
          <w:rFonts w:ascii="Times New Roman" w:hAnsi="Times New Roman"/>
          <w:b/>
          <w:bCs/>
          <w:sz w:val="28"/>
          <w:szCs w:val="28"/>
          <w:lang w:val="ru-RU"/>
        </w:rPr>
        <w:t>В.А. (№70)</w:t>
      </w:r>
    </w:p>
    <w:p w:rsidR="00DD1DA8" w:rsidRPr="00DD1DA8" w:rsidRDefault="00DD1DA8" w:rsidP="00DD1D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6"/>
        <w:jc w:val="right"/>
        <w:rPr>
          <w:rFonts w:ascii="Times New Roman" w:hAnsi="Times New Roman"/>
          <w:b/>
          <w:bCs/>
          <w:sz w:val="28"/>
          <w:szCs w:val="28"/>
          <w:lang w:val="ru-RU"/>
        </w:rPr>
      </w:pPr>
      <w:r w:rsidRPr="00DD1DA8">
        <w:rPr>
          <w:rFonts w:ascii="Times New Roman" w:hAnsi="Times New Roman"/>
          <w:b/>
          <w:bCs/>
          <w:sz w:val="28"/>
          <w:szCs w:val="28"/>
          <w:lang w:val="ru-RU"/>
        </w:rPr>
        <w:t>Железняк</w:t>
      </w:r>
      <w:r w:rsidRPr="00DD1DA8">
        <w:rPr>
          <w:rFonts w:ascii="Times New Roman" w:hAnsi="Times New Roman"/>
          <w:b/>
          <w:bCs/>
          <w:sz w:val="28"/>
          <w:szCs w:val="28"/>
          <w:lang w:val="uk-UA"/>
        </w:rPr>
        <w:t>ом</w:t>
      </w:r>
      <w:r w:rsidRPr="00DD1DA8">
        <w:rPr>
          <w:rFonts w:ascii="Times New Roman" w:hAnsi="Times New Roman"/>
          <w:b/>
          <w:bCs/>
          <w:sz w:val="28"/>
          <w:szCs w:val="28"/>
          <w:lang w:val="ru-RU"/>
        </w:rPr>
        <w:t xml:space="preserve"> Я.І. (№212)</w:t>
      </w:r>
    </w:p>
    <w:p w:rsidR="00DD1DA8" w:rsidRPr="00DD1DA8" w:rsidRDefault="00DD1DA8" w:rsidP="00DD1D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6"/>
        <w:jc w:val="right"/>
        <w:rPr>
          <w:rFonts w:ascii="Times New Roman" w:hAnsi="Times New Roman"/>
          <w:b/>
          <w:bCs/>
          <w:sz w:val="28"/>
          <w:szCs w:val="28"/>
          <w:lang w:val="ru-RU"/>
        </w:rPr>
      </w:pPr>
      <w:r w:rsidRPr="00DD1DA8">
        <w:rPr>
          <w:rFonts w:ascii="Times New Roman" w:hAnsi="Times New Roman"/>
          <w:b/>
          <w:bCs/>
          <w:sz w:val="28"/>
          <w:szCs w:val="28"/>
          <w:lang w:val="ru-RU"/>
        </w:rPr>
        <w:t>Жмеренецьки</w:t>
      </w:r>
      <w:r w:rsidRPr="00DD1DA8">
        <w:rPr>
          <w:rFonts w:ascii="Times New Roman" w:hAnsi="Times New Roman"/>
          <w:b/>
          <w:bCs/>
          <w:sz w:val="28"/>
          <w:szCs w:val="28"/>
          <w:lang w:val="uk-UA"/>
        </w:rPr>
        <w:t>м</w:t>
      </w:r>
      <w:r w:rsidRPr="00DD1DA8">
        <w:rPr>
          <w:rFonts w:ascii="Times New Roman" w:hAnsi="Times New Roman"/>
          <w:b/>
          <w:bCs/>
          <w:sz w:val="28"/>
          <w:szCs w:val="28"/>
          <w:lang w:val="ru-RU"/>
        </w:rPr>
        <w:t xml:space="preserve"> О.С. (№391)</w:t>
      </w:r>
    </w:p>
    <w:p w:rsidR="00DD1DA8" w:rsidRPr="00DD1DA8" w:rsidRDefault="00DD1DA8" w:rsidP="00DD1D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6"/>
        <w:jc w:val="right"/>
        <w:rPr>
          <w:rFonts w:ascii="Times New Roman" w:hAnsi="Times New Roman"/>
          <w:b/>
          <w:bCs/>
          <w:sz w:val="28"/>
          <w:szCs w:val="28"/>
          <w:lang w:val="ru-RU"/>
        </w:rPr>
      </w:pPr>
      <w:r w:rsidRPr="00DD1DA8">
        <w:rPr>
          <w:rFonts w:ascii="Times New Roman" w:hAnsi="Times New Roman"/>
          <w:b/>
          <w:bCs/>
          <w:sz w:val="28"/>
          <w:szCs w:val="28"/>
          <w:lang w:val="ru-RU"/>
        </w:rPr>
        <w:t>Клименко Ю.Л. (№210)</w:t>
      </w:r>
    </w:p>
    <w:p w:rsidR="00DD1DA8" w:rsidRPr="00DD1DA8" w:rsidRDefault="00DD1DA8" w:rsidP="00DD1D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6"/>
        <w:jc w:val="right"/>
        <w:rPr>
          <w:rFonts w:ascii="Times New Roman" w:hAnsi="Times New Roman"/>
          <w:b/>
          <w:bCs/>
          <w:sz w:val="28"/>
          <w:szCs w:val="28"/>
          <w:lang w:val="ru-RU"/>
        </w:rPr>
      </w:pPr>
      <w:r w:rsidRPr="00DD1DA8">
        <w:rPr>
          <w:rFonts w:ascii="Times New Roman" w:hAnsi="Times New Roman"/>
          <w:b/>
          <w:bCs/>
          <w:sz w:val="28"/>
          <w:szCs w:val="28"/>
          <w:lang w:val="ru-RU"/>
        </w:rPr>
        <w:t>Козак</w:t>
      </w:r>
      <w:r w:rsidRPr="00DD1DA8">
        <w:rPr>
          <w:rFonts w:ascii="Times New Roman" w:hAnsi="Times New Roman"/>
          <w:b/>
          <w:bCs/>
          <w:sz w:val="28"/>
          <w:szCs w:val="28"/>
          <w:lang w:val="uk-UA"/>
        </w:rPr>
        <w:t>ом</w:t>
      </w:r>
      <w:r w:rsidRPr="00DD1DA8">
        <w:rPr>
          <w:rFonts w:ascii="Times New Roman" w:hAnsi="Times New Roman"/>
          <w:b/>
          <w:bCs/>
          <w:sz w:val="28"/>
          <w:szCs w:val="28"/>
          <w:lang w:val="ru-RU"/>
        </w:rPr>
        <w:t xml:space="preserve"> В.В. (№67)</w:t>
      </w:r>
    </w:p>
    <w:p w:rsidR="00DD1DA8" w:rsidRPr="00DD1DA8" w:rsidRDefault="00DD1DA8" w:rsidP="00DD1D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6"/>
        <w:jc w:val="right"/>
        <w:rPr>
          <w:rFonts w:ascii="Times New Roman" w:hAnsi="Times New Roman"/>
          <w:b/>
          <w:bCs/>
          <w:sz w:val="28"/>
          <w:szCs w:val="28"/>
          <w:lang w:val="ru-RU"/>
        </w:rPr>
      </w:pPr>
      <w:r w:rsidRPr="00DD1DA8">
        <w:rPr>
          <w:rFonts w:ascii="Times New Roman" w:hAnsi="Times New Roman"/>
          <w:b/>
          <w:bCs/>
          <w:sz w:val="28"/>
          <w:szCs w:val="28"/>
          <w:lang w:val="ru-RU"/>
        </w:rPr>
        <w:t>Лозинськи</w:t>
      </w:r>
      <w:r w:rsidRPr="00DD1DA8">
        <w:rPr>
          <w:rFonts w:ascii="Times New Roman" w:hAnsi="Times New Roman"/>
          <w:b/>
          <w:bCs/>
          <w:sz w:val="28"/>
          <w:szCs w:val="28"/>
          <w:lang w:val="uk-UA"/>
        </w:rPr>
        <w:t>м</w:t>
      </w:r>
      <w:r w:rsidRPr="00DD1DA8">
        <w:rPr>
          <w:rFonts w:ascii="Times New Roman" w:hAnsi="Times New Roman"/>
          <w:b/>
          <w:bCs/>
          <w:sz w:val="28"/>
          <w:szCs w:val="28"/>
          <w:lang w:val="ru-RU"/>
        </w:rPr>
        <w:t xml:space="preserve"> Р.М. (№222)</w:t>
      </w:r>
    </w:p>
    <w:p w:rsidR="00DD1DA8" w:rsidRPr="00DD1DA8" w:rsidRDefault="00DD1DA8" w:rsidP="00DD1D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6"/>
        <w:jc w:val="right"/>
        <w:rPr>
          <w:rFonts w:ascii="Times New Roman" w:hAnsi="Times New Roman"/>
          <w:b/>
          <w:bCs/>
          <w:sz w:val="28"/>
          <w:szCs w:val="28"/>
          <w:lang w:val="ru-RU"/>
        </w:rPr>
      </w:pPr>
      <w:r w:rsidRPr="00DD1DA8">
        <w:rPr>
          <w:rFonts w:ascii="Times New Roman" w:hAnsi="Times New Roman"/>
          <w:b/>
          <w:bCs/>
          <w:sz w:val="28"/>
          <w:szCs w:val="28"/>
          <w:lang w:val="ru-RU"/>
        </w:rPr>
        <w:t>Мокан</w:t>
      </w:r>
      <w:r w:rsidRPr="00DD1DA8">
        <w:rPr>
          <w:rFonts w:ascii="Times New Roman" w:hAnsi="Times New Roman"/>
          <w:b/>
          <w:bCs/>
          <w:sz w:val="28"/>
          <w:szCs w:val="28"/>
          <w:lang w:val="uk-UA"/>
        </w:rPr>
        <w:t>ом</w:t>
      </w:r>
      <w:r w:rsidRPr="00DD1DA8">
        <w:rPr>
          <w:rFonts w:ascii="Times New Roman" w:hAnsi="Times New Roman"/>
          <w:b/>
          <w:bCs/>
          <w:sz w:val="28"/>
          <w:szCs w:val="28"/>
          <w:lang w:val="ru-RU"/>
        </w:rPr>
        <w:t xml:space="preserve"> В.І. (№99)</w:t>
      </w:r>
    </w:p>
    <w:p w:rsidR="00DD1DA8" w:rsidRPr="00DD1DA8" w:rsidRDefault="00DD1DA8" w:rsidP="00DD1D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6"/>
        <w:jc w:val="right"/>
        <w:rPr>
          <w:rFonts w:ascii="Times New Roman" w:hAnsi="Times New Roman"/>
          <w:b/>
          <w:bCs/>
          <w:sz w:val="28"/>
          <w:szCs w:val="28"/>
          <w:lang w:val="ru-RU"/>
        </w:rPr>
      </w:pPr>
      <w:r w:rsidRPr="00DD1DA8">
        <w:rPr>
          <w:rFonts w:ascii="Times New Roman" w:hAnsi="Times New Roman"/>
          <w:b/>
          <w:bCs/>
          <w:sz w:val="28"/>
          <w:szCs w:val="28"/>
          <w:lang w:val="ru-RU"/>
        </w:rPr>
        <w:t>Мотовилов</w:t>
      </w:r>
      <w:r w:rsidRPr="00DD1DA8">
        <w:rPr>
          <w:rFonts w:ascii="Times New Roman" w:hAnsi="Times New Roman"/>
          <w:b/>
          <w:bCs/>
          <w:sz w:val="28"/>
          <w:szCs w:val="28"/>
          <w:lang w:val="uk-UA"/>
        </w:rPr>
        <w:t>цем</w:t>
      </w:r>
      <w:r w:rsidRPr="00DD1DA8">
        <w:rPr>
          <w:rFonts w:ascii="Times New Roman" w:hAnsi="Times New Roman"/>
          <w:b/>
          <w:bCs/>
          <w:sz w:val="28"/>
          <w:szCs w:val="28"/>
          <w:lang w:val="ru-RU"/>
        </w:rPr>
        <w:t xml:space="preserve"> А.В. (№90)</w:t>
      </w:r>
    </w:p>
    <w:p w:rsidR="00DD1DA8" w:rsidRPr="00DD1DA8" w:rsidRDefault="00DD1DA8" w:rsidP="00DD1D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6"/>
        <w:jc w:val="right"/>
        <w:rPr>
          <w:rFonts w:ascii="Times New Roman" w:hAnsi="Times New Roman"/>
          <w:b/>
          <w:bCs/>
          <w:sz w:val="28"/>
          <w:szCs w:val="28"/>
          <w:lang w:val="ru-RU"/>
        </w:rPr>
      </w:pPr>
      <w:r w:rsidRPr="00DD1DA8">
        <w:rPr>
          <w:rFonts w:ascii="Times New Roman" w:hAnsi="Times New Roman"/>
          <w:b/>
          <w:bCs/>
          <w:sz w:val="28"/>
          <w:szCs w:val="28"/>
          <w:lang w:val="ru-RU"/>
        </w:rPr>
        <w:t>Рахманін</w:t>
      </w:r>
      <w:r w:rsidRPr="00DD1DA8">
        <w:rPr>
          <w:rFonts w:ascii="Times New Roman" w:hAnsi="Times New Roman"/>
          <w:b/>
          <w:bCs/>
          <w:sz w:val="28"/>
          <w:szCs w:val="28"/>
          <w:lang w:val="uk-UA"/>
        </w:rPr>
        <w:t>им</w:t>
      </w:r>
      <w:r w:rsidRPr="00DD1DA8">
        <w:rPr>
          <w:rFonts w:ascii="Times New Roman" w:hAnsi="Times New Roman"/>
          <w:b/>
          <w:bCs/>
          <w:sz w:val="28"/>
          <w:szCs w:val="28"/>
          <w:lang w:val="ru-RU"/>
        </w:rPr>
        <w:t xml:space="preserve"> С.І. (№216)</w:t>
      </w:r>
    </w:p>
    <w:p w:rsidR="00DD1DA8" w:rsidRPr="00DD1DA8" w:rsidRDefault="00DD1DA8" w:rsidP="00DD1D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6"/>
        <w:jc w:val="right"/>
        <w:rPr>
          <w:rFonts w:ascii="Times New Roman" w:hAnsi="Times New Roman"/>
          <w:b/>
          <w:bCs/>
          <w:sz w:val="28"/>
          <w:szCs w:val="28"/>
          <w:lang w:val="ru-RU"/>
        </w:rPr>
      </w:pPr>
      <w:r w:rsidRPr="00DD1DA8">
        <w:rPr>
          <w:rFonts w:ascii="Times New Roman" w:hAnsi="Times New Roman"/>
          <w:b/>
          <w:bCs/>
          <w:sz w:val="28"/>
          <w:szCs w:val="28"/>
          <w:lang w:val="ru-RU"/>
        </w:rPr>
        <w:t>Рущишин</w:t>
      </w:r>
      <w:r w:rsidRPr="00DD1DA8">
        <w:rPr>
          <w:rFonts w:ascii="Times New Roman" w:hAnsi="Times New Roman"/>
          <w:b/>
          <w:bCs/>
          <w:sz w:val="28"/>
          <w:szCs w:val="28"/>
          <w:lang w:val="uk-UA"/>
        </w:rPr>
        <w:t>им</w:t>
      </w:r>
      <w:r w:rsidRPr="00DD1DA8">
        <w:rPr>
          <w:rFonts w:ascii="Times New Roman" w:hAnsi="Times New Roman"/>
          <w:b/>
          <w:bCs/>
          <w:sz w:val="28"/>
          <w:szCs w:val="28"/>
          <w:lang w:val="ru-RU"/>
        </w:rPr>
        <w:t xml:space="preserve"> Я.І. (№318)</w:t>
      </w:r>
    </w:p>
    <w:p w:rsidR="00DD1DA8" w:rsidRPr="00DD1DA8" w:rsidRDefault="00DD1DA8" w:rsidP="00DD1D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6"/>
        <w:jc w:val="right"/>
        <w:rPr>
          <w:rFonts w:ascii="Times New Roman" w:hAnsi="Times New Roman"/>
          <w:b/>
          <w:bCs/>
          <w:sz w:val="28"/>
          <w:szCs w:val="28"/>
          <w:lang w:val="ru-RU"/>
        </w:rPr>
      </w:pPr>
      <w:r w:rsidRPr="00DD1DA8">
        <w:rPr>
          <w:rFonts w:ascii="Times New Roman" w:hAnsi="Times New Roman"/>
          <w:b/>
          <w:bCs/>
          <w:sz w:val="28"/>
          <w:szCs w:val="28"/>
          <w:lang w:val="ru-RU"/>
        </w:rPr>
        <w:t>Сох</w:t>
      </w:r>
      <w:r w:rsidRPr="00DD1DA8">
        <w:rPr>
          <w:rFonts w:ascii="Times New Roman" w:hAnsi="Times New Roman"/>
          <w:b/>
          <w:bCs/>
          <w:sz w:val="28"/>
          <w:szCs w:val="28"/>
          <w:lang w:val="uk-UA"/>
        </w:rPr>
        <w:t>ою</w:t>
      </w:r>
      <w:r w:rsidRPr="00DD1DA8">
        <w:rPr>
          <w:rFonts w:ascii="Times New Roman" w:hAnsi="Times New Roman"/>
          <w:b/>
          <w:bCs/>
          <w:sz w:val="28"/>
          <w:szCs w:val="28"/>
          <w:lang w:val="ru-RU"/>
        </w:rPr>
        <w:t xml:space="preserve"> Р.В. (№281)</w:t>
      </w:r>
    </w:p>
    <w:p w:rsidR="00DD1DA8" w:rsidRPr="00DD1DA8" w:rsidRDefault="00DD1DA8" w:rsidP="00DD1D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6"/>
        <w:jc w:val="right"/>
        <w:rPr>
          <w:rFonts w:ascii="Times New Roman" w:hAnsi="Times New Roman"/>
          <w:b/>
          <w:bCs/>
          <w:sz w:val="28"/>
          <w:szCs w:val="28"/>
          <w:lang w:val="ru-RU"/>
        </w:rPr>
      </w:pPr>
      <w:r w:rsidRPr="00DD1DA8">
        <w:rPr>
          <w:rFonts w:ascii="Times New Roman" w:hAnsi="Times New Roman"/>
          <w:b/>
          <w:bCs/>
          <w:sz w:val="28"/>
          <w:szCs w:val="28"/>
          <w:lang w:val="ru-RU"/>
        </w:rPr>
        <w:t>Стефанишин</w:t>
      </w:r>
      <w:r w:rsidRPr="00DD1DA8">
        <w:rPr>
          <w:rFonts w:ascii="Times New Roman" w:hAnsi="Times New Roman"/>
          <w:b/>
          <w:bCs/>
          <w:sz w:val="28"/>
          <w:szCs w:val="28"/>
          <w:lang w:val="uk-UA"/>
        </w:rPr>
        <w:t>ою</w:t>
      </w:r>
      <w:r w:rsidRPr="00DD1DA8">
        <w:rPr>
          <w:rFonts w:ascii="Times New Roman" w:hAnsi="Times New Roman"/>
          <w:b/>
          <w:bCs/>
          <w:sz w:val="28"/>
          <w:szCs w:val="28"/>
          <w:lang w:val="ru-RU"/>
        </w:rPr>
        <w:t xml:space="preserve"> О.А. (№218)</w:t>
      </w:r>
    </w:p>
    <w:p w:rsidR="00DD1DA8" w:rsidRPr="00DD1DA8" w:rsidRDefault="00DD1DA8" w:rsidP="00DD1D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6"/>
        <w:jc w:val="right"/>
        <w:rPr>
          <w:rFonts w:ascii="Times New Roman" w:hAnsi="Times New Roman"/>
          <w:b/>
          <w:bCs/>
          <w:sz w:val="28"/>
          <w:szCs w:val="28"/>
          <w:lang w:val="ru-RU"/>
        </w:rPr>
      </w:pPr>
      <w:r w:rsidRPr="00DD1DA8">
        <w:rPr>
          <w:rFonts w:ascii="Times New Roman" w:hAnsi="Times New Roman"/>
          <w:b/>
          <w:bCs/>
          <w:sz w:val="28"/>
          <w:szCs w:val="28"/>
          <w:lang w:val="ru-RU"/>
        </w:rPr>
        <w:t>Устінов</w:t>
      </w:r>
      <w:r w:rsidRPr="00DD1DA8">
        <w:rPr>
          <w:rFonts w:ascii="Times New Roman" w:hAnsi="Times New Roman"/>
          <w:b/>
          <w:bCs/>
          <w:sz w:val="28"/>
          <w:szCs w:val="28"/>
          <w:lang w:val="uk-UA"/>
        </w:rPr>
        <w:t>ою</w:t>
      </w:r>
      <w:r w:rsidRPr="00DD1DA8">
        <w:rPr>
          <w:rFonts w:ascii="Times New Roman" w:hAnsi="Times New Roman"/>
          <w:b/>
          <w:bCs/>
          <w:sz w:val="28"/>
          <w:szCs w:val="28"/>
          <w:lang w:val="ru-RU"/>
        </w:rPr>
        <w:t xml:space="preserve"> О.Ю. (№213)</w:t>
      </w:r>
    </w:p>
    <w:p w:rsidR="00DD1DA8" w:rsidRPr="00DD1DA8" w:rsidRDefault="00DD1DA8" w:rsidP="00DD1D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6"/>
        <w:jc w:val="right"/>
        <w:rPr>
          <w:rFonts w:ascii="Times New Roman" w:hAnsi="Times New Roman"/>
          <w:b/>
          <w:bCs/>
          <w:sz w:val="28"/>
          <w:szCs w:val="28"/>
          <w:lang w:val="ru-RU"/>
        </w:rPr>
      </w:pPr>
      <w:r w:rsidRPr="00DD1DA8">
        <w:rPr>
          <w:rFonts w:ascii="Times New Roman" w:hAnsi="Times New Roman"/>
          <w:b/>
          <w:bCs/>
          <w:sz w:val="28"/>
          <w:szCs w:val="28"/>
          <w:lang w:val="ru-RU"/>
        </w:rPr>
        <w:t>Федієнко</w:t>
      </w:r>
      <w:r w:rsidRPr="00DD1DA8">
        <w:rPr>
          <w:rFonts w:ascii="Times New Roman" w:hAnsi="Times New Roman"/>
          <w:b/>
          <w:bCs/>
          <w:sz w:val="28"/>
          <w:szCs w:val="28"/>
          <w:lang w:val="uk-UA"/>
        </w:rPr>
        <w:t>м</w:t>
      </w:r>
      <w:r w:rsidRPr="00DD1DA8">
        <w:rPr>
          <w:rFonts w:ascii="Times New Roman" w:hAnsi="Times New Roman"/>
          <w:b/>
          <w:bCs/>
          <w:sz w:val="28"/>
          <w:szCs w:val="28"/>
          <w:lang w:val="ru-RU"/>
        </w:rPr>
        <w:t xml:space="preserve"> О.П. (№89)</w:t>
      </w:r>
    </w:p>
    <w:p w:rsidR="00DD1DA8" w:rsidRPr="00DD1DA8" w:rsidRDefault="00DD1DA8" w:rsidP="00DD1D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6"/>
        <w:jc w:val="right"/>
        <w:rPr>
          <w:rFonts w:ascii="Times New Roman" w:hAnsi="Times New Roman"/>
          <w:b/>
          <w:bCs/>
          <w:sz w:val="28"/>
          <w:szCs w:val="28"/>
          <w:lang w:val="ru-RU"/>
        </w:rPr>
      </w:pPr>
      <w:r w:rsidRPr="00DD1DA8">
        <w:rPr>
          <w:rFonts w:ascii="Times New Roman" w:hAnsi="Times New Roman"/>
          <w:b/>
          <w:bCs/>
          <w:sz w:val="28"/>
          <w:szCs w:val="28"/>
          <w:lang w:val="ru-RU"/>
        </w:rPr>
        <w:t>Цабал</w:t>
      </w:r>
      <w:r w:rsidRPr="00DD1DA8">
        <w:rPr>
          <w:rFonts w:ascii="Times New Roman" w:hAnsi="Times New Roman"/>
          <w:b/>
          <w:bCs/>
          <w:sz w:val="28"/>
          <w:szCs w:val="28"/>
          <w:lang w:val="uk-UA"/>
        </w:rPr>
        <w:t>ем</w:t>
      </w:r>
      <w:r w:rsidRPr="00DD1DA8">
        <w:rPr>
          <w:rFonts w:ascii="Times New Roman" w:hAnsi="Times New Roman"/>
          <w:b/>
          <w:bCs/>
          <w:sz w:val="28"/>
          <w:szCs w:val="28"/>
          <w:lang w:val="ru-RU"/>
        </w:rPr>
        <w:t xml:space="preserve"> В.В. (№219)</w:t>
      </w:r>
    </w:p>
    <w:p w:rsidR="00DD1DA8" w:rsidRPr="00DD1DA8" w:rsidRDefault="00DD1DA8" w:rsidP="00DD1D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6"/>
        <w:jc w:val="right"/>
        <w:rPr>
          <w:rFonts w:ascii="Times New Roman" w:hAnsi="Times New Roman"/>
          <w:b/>
          <w:bCs/>
          <w:sz w:val="28"/>
          <w:szCs w:val="28"/>
          <w:lang w:val="ru-RU"/>
        </w:rPr>
      </w:pPr>
      <w:r w:rsidRPr="00DD1DA8">
        <w:rPr>
          <w:rFonts w:ascii="Times New Roman" w:hAnsi="Times New Roman"/>
          <w:b/>
          <w:bCs/>
          <w:sz w:val="28"/>
          <w:szCs w:val="28"/>
          <w:lang w:val="ru-RU"/>
        </w:rPr>
        <w:t>Штеп</w:t>
      </w:r>
      <w:r w:rsidRPr="00DD1DA8">
        <w:rPr>
          <w:rFonts w:ascii="Times New Roman" w:hAnsi="Times New Roman"/>
          <w:b/>
          <w:bCs/>
          <w:sz w:val="28"/>
          <w:szCs w:val="28"/>
          <w:lang w:val="uk-UA"/>
        </w:rPr>
        <w:t>ою</w:t>
      </w:r>
      <w:r w:rsidRPr="00DD1DA8">
        <w:rPr>
          <w:rFonts w:ascii="Times New Roman" w:hAnsi="Times New Roman"/>
          <w:b/>
          <w:bCs/>
          <w:sz w:val="28"/>
          <w:szCs w:val="28"/>
          <w:lang w:val="ru-RU"/>
        </w:rPr>
        <w:t xml:space="preserve"> С.С. (№283)</w:t>
      </w:r>
    </w:p>
    <w:p w:rsidR="00DD1DA8" w:rsidRPr="00DD1DA8" w:rsidRDefault="00DD1DA8" w:rsidP="00DD1D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6"/>
        <w:rPr>
          <w:rFonts w:ascii="Times New Roman" w:hAnsi="Times New Roman"/>
          <w:b/>
          <w:bCs/>
          <w:sz w:val="28"/>
          <w:szCs w:val="28"/>
          <w:lang w:val="uk-UA"/>
        </w:rPr>
      </w:pPr>
    </w:p>
    <w:p w:rsidR="0025221F" w:rsidRPr="001546DE" w:rsidRDefault="0025221F" w:rsidP="00DD1D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6"/>
        <w:rPr>
          <w:rFonts w:ascii="Times New Roman" w:hAnsi="Times New Roman"/>
          <w:sz w:val="28"/>
          <w:szCs w:val="28"/>
          <w:lang w:val="uk-UA"/>
        </w:rPr>
      </w:pPr>
      <w:bookmarkStart w:id="0" w:name="_GoBack"/>
      <w:bookmarkEnd w:id="0"/>
    </w:p>
    <w:p w:rsidR="0025221F" w:rsidRPr="001546DE" w:rsidRDefault="0025221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6" w:firstLine="454"/>
        <w:jc w:val="center"/>
        <w:rPr>
          <w:rFonts w:ascii="Times New Roman" w:hAnsi="Times New Roman"/>
          <w:sz w:val="28"/>
          <w:szCs w:val="28"/>
          <w:lang w:val="uk-UA"/>
        </w:rPr>
      </w:pPr>
    </w:p>
    <w:p w:rsidR="0025221F" w:rsidRPr="001546DE" w:rsidRDefault="001546DE" w:rsidP="001546D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6"/>
        <w:jc w:val="center"/>
        <w:rPr>
          <w:rFonts w:ascii="Times New Roman" w:hAnsi="Times New Roman"/>
          <w:b/>
          <w:sz w:val="28"/>
          <w:szCs w:val="28"/>
          <w:lang w:val="uk-UA"/>
        </w:rPr>
      </w:pPr>
      <w:r w:rsidRPr="001546DE">
        <w:rPr>
          <w:rFonts w:ascii="Times New Roman" w:hAnsi="Times New Roman"/>
          <w:b/>
          <w:sz w:val="28"/>
          <w:szCs w:val="28"/>
          <w:lang w:val="uk-UA"/>
        </w:rPr>
        <w:t>ЗАКОН УКРАЇНИ</w:t>
      </w:r>
    </w:p>
    <w:p w:rsidR="001546DE" w:rsidRPr="001546DE" w:rsidRDefault="001546DE" w:rsidP="001546DE">
      <w:pPr>
        <w:autoSpaceDE w:val="0"/>
        <w:autoSpaceDN w:val="0"/>
        <w:adjustRightInd w:val="0"/>
        <w:ind w:right="50"/>
        <w:jc w:val="center"/>
        <w:rPr>
          <w:rFonts w:ascii="Times New Roman" w:hAnsi="Times New Roman"/>
          <w:b/>
          <w:bCs/>
          <w:sz w:val="28"/>
          <w:szCs w:val="28"/>
          <w:lang w:val="uk-UA"/>
        </w:rPr>
      </w:pPr>
      <w:r w:rsidRPr="001546DE">
        <w:rPr>
          <w:rFonts w:ascii="Times New Roman" w:hAnsi="Times New Roman"/>
          <w:b/>
          <w:bCs/>
          <w:sz w:val="28"/>
          <w:szCs w:val="28"/>
          <w:lang w:val="uk-UA"/>
        </w:rPr>
        <w:t>«Про внесення змін до Кримінального процесуального кодексу України та Кримінального кодексу України (щодо вдосконалення порядку застосування окремих заходів забезпечення кримінального провадження)»</w:t>
      </w:r>
    </w:p>
    <w:p w:rsidR="001546DE" w:rsidRPr="001546DE" w:rsidRDefault="001546DE" w:rsidP="001546DE">
      <w:pPr>
        <w:autoSpaceDE w:val="0"/>
        <w:autoSpaceDN w:val="0"/>
        <w:adjustRightInd w:val="0"/>
        <w:ind w:right="50" w:firstLine="567"/>
        <w:jc w:val="center"/>
        <w:rPr>
          <w:rFonts w:ascii="Times New Roman" w:hAnsi="Times New Roman"/>
          <w:b/>
          <w:bCs/>
          <w:sz w:val="28"/>
          <w:szCs w:val="28"/>
          <w:lang w:val="uk-UA"/>
        </w:rPr>
      </w:pPr>
    </w:p>
    <w:p w:rsidR="001546DE" w:rsidRPr="001546DE" w:rsidRDefault="001546DE" w:rsidP="001546DE">
      <w:pPr>
        <w:autoSpaceDE w:val="0"/>
        <w:autoSpaceDN w:val="0"/>
        <w:adjustRightInd w:val="0"/>
        <w:ind w:right="50" w:firstLine="567"/>
        <w:jc w:val="both"/>
        <w:rPr>
          <w:rFonts w:ascii="Times New Roman" w:hAnsi="Times New Roman"/>
          <w:b/>
          <w:bCs/>
          <w:sz w:val="28"/>
          <w:szCs w:val="28"/>
          <w:lang w:val="uk-UA"/>
        </w:rPr>
      </w:pPr>
      <w:r w:rsidRPr="001546DE">
        <w:rPr>
          <w:rFonts w:ascii="Times New Roman" w:hAnsi="Times New Roman"/>
          <w:b/>
          <w:bCs/>
          <w:sz w:val="28"/>
          <w:szCs w:val="28"/>
          <w:lang w:val="uk-UA"/>
        </w:rPr>
        <w:t>Верховна Рада України п о с т а н о в л я є:</w:t>
      </w:r>
      <w:r w:rsidRPr="001546DE">
        <w:rPr>
          <w:rFonts w:ascii="Times New Roman" w:hAnsi="Times New Roman"/>
          <w:sz w:val="28"/>
          <w:szCs w:val="28"/>
          <w:lang w:val="uk-UA"/>
        </w:rPr>
        <w:t xml:space="preserve"> </w:t>
      </w:r>
    </w:p>
    <w:p w:rsidR="001546DE" w:rsidRPr="001546DE" w:rsidRDefault="001546DE" w:rsidP="001546DE">
      <w:pPr>
        <w:autoSpaceDE w:val="0"/>
        <w:autoSpaceDN w:val="0"/>
        <w:adjustRightInd w:val="0"/>
        <w:ind w:right="50" w:firstLine="567"/>
        <w:jc w:val="both"/>
        <w:rPr>
          <w:rFonts w:ascii="Times New Roman" w:hAnsi="Times New Roman"/>
          <w:b/>
          <w:bCs/>
          <w:sz w:val="28"/>
          <w:szCs w:val="28"/>
          <w:lang w:val="uk-UA"/>
        </w:rPr>
      </w:pP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r w:rsidRPr="001546DE">
        <w:rPr>
          <w:rFonts w:ascii="Times New Roman" w:hAnsi="Times New Roman"/>
          <w:sz w:val="28"/>
          <w:szCs w:val="28"/>
          <w:lang w:val="uk-UA"/>
        </w:rPr>
        <w:t>І. Внести зміни до таких законодавчих актів України:</w:t>
      </w: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r w:rsidRPr="001546DE">
        <w:rPr>
          <w:rFonts w:ascii="Times New Roman" w:hAnsi="Times New Roman"/>
          <w:sz w:val="28"/>
          <w:szCs w:val="28"/>
          <w:lang w:val="uk-UA"/>
        </w:rPr>
        <w:t>1. У Кримінальному процесуальному кодексі України (Відомості Верховної Ради України (ВВР), 2013, № 9-10, № 11-12, № 13, ст.88):</w:t>
      </w: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r w:rsidRPr="001546DE">
        <w:rPr>
          <w:rFonts w:ascii="Times New Roman" w:hAnsi="Times New Roman"/>
          <w:sz w:val="28"/>
          <w:szCs w:val="28"/>
          <w:lang w:val="uk-UA"/>
        </w:rPr>
        <w:lastRenderedPageBreak/>
        <w:t xml:space="preserve">1) частину першу </w:t>
      </w:r>
      <w:r w:rsidR="00DE4BBE">
        <w:rPr>
          <w:rFonts w:ascii="Times New Roman" w:hAnsi="Times New Roman"/>
          <w:sz w:val="28"/>
          <w:szCs w:val="28"/>
          <w:lang w:val="uk-UA"/>
        </w:rPr>
        <w:t>с</w:t>
      </w:r>
      <w:r w:rsidRPr="001546DE">
        <w:rPr>
          <w:rFonts w:ascii="Times New Roman" w:hAnsi="Times New Roman"/>
          <w:sz w:val="28"/>
          <w:szCs w:val="28"/>
          <w:lang w:val="uk-UA"/>
        </w:rPr>
        <w:t>татті 3 доповнити пунктом 13</w:t>
      </w:r>
      <w:r w:rsidRPr="001546DE">
        <w:rPr>
          <w:rFonts w:ascii="Times New Roman" w:hAnsi="Times New Roman"/>
          <w:sz w:val="28"/>
          <w:szCs w:val="28"/>
          <w:vertAlign w:val="superscript"/>
          <w:lang w:val="uk-UA"/>
        </w:rPr>
        <w:t>1</w:t>
      </w:r>
      <w:r w:rsidRPr="001546DE">
        <w:rPr>
          <w:rFonts w:ascii="Times New Roman" w:hAnsi="Times New Roman"/>
          <w:sz w:val="28"/>
          <w:szCs w:val="28"/>
          <w:lang w:val="uk-UA"/>
        </w:rPr>
        <w:t xml:space="preserve"> такого змісту: </w:t>
      </w: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r w:rsidRPr="001546DE">
        <w:rPr>
          <w:rFonts w:ascii="Times New Roman" w:hAnsi="Times New Roman"/>
          <w:sz w:val="28"/>
          <w:szCs w:val="28"/>
          <w:lang w:val="uk-UA"/>
        </w:rPr>
        <w:t>«13</w:t>
      </w:r>
      <w:r w:rsidRPr="001546DE">
        <w:rPr>
          <w:rFonts w:ascii="Times New Roman" w:hAnsi="Times New Roman"/>
          <w:sz w:val="28"/>
          <w:szCs w:val="28"/>
          <w:vertAlign w:val="superscript"/>
          <w:lang w:val="uk-UA"/>
        </w:rPr>
        <w:t>1</w:t>
      </w:r>
      <w:r w:rsidRPr="001546DE">
        <w:rPr>
          <w:rFonts w:ascii="Times New Roman" w:hAnsi="Times New Roman"/>
          <w:sz w:val="28"/>
          <w:szCs w:val="28"/>
          <w:lang w:val="uk-UA"/>
        </w:rPr>
        <w:t>) пристрої для обробки, передавання та зберігання електронної інформації або їх складові – технічні пристрої, призначені для зберігання, обробки та передавання інформації в електронному вигляді за допомогою апаратних і програмних засобів. Цим поняттям, зокрема, охоплюються: інформаційні (автоматизовані, телекомунікаційні, інформаційно-телекомунікаційні) системи; комп’ютери (суперкомп'ютери, мейнфрейми, кластери, сервери, робочі станції, персональні комп'ютери, ноутбуки тощо); компʼютерна периферія (зокрема, термінали, принтери, сканери, плотери, джерела безперебійного живлення); мобільні термінали систем зв’язку (мобільні телефони, смартфони, планшети та інше); апаратна складова телекомунікаційних та інших комп’ютерних мереж і мережеве обладнання (маршрутизатори, концентратори, комутатори, модеми, мережеві контролери, кабелі тощо); мікропроцесорні системи (наприклад, мікроконтролери та програмовані логічні контролери), а також банкомати й інші стаціонарні платіжні термінали для обслуговування населення.».</w:t>
      </w: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r w:rsidRPr="001546DE">
        <w:rPr>
          <w:rFonts w:ascii="Times New Roman" w:hAnsi="Times New Roman"/>
          <w:sz w:val="28"/>
          <w:szCs w:val="28"/>
          <w:lang w:val="uk-UA"/>
        </w:rPr>
        <w:t xml:space="preserve">2) частину першу </w:t>
      </w:r>
      <w:r w:rsidR="00DE4BBE">
        <w:rPr>
          <w:rFonts w:ascii="Times New Roman" w:hAnsi="Times New Roman"/>
          <w:sz w:val="28"/>
          <w:szCs w:val="28"/>
          <w:lang w:val="uk-UA"/>
        </w:rPr>
        <w:t>с</w:t>
      </w:r>
      <w:r w:rsidRPr="001546DE">
        <w:rPr>
          <w:rFonts w:ascii="Times New Roman" w:hAnsi="Times New Roman"/>
          <w:sz w:val="28"/>
          <w:szCs w:val="28"/>
          <w:lang w:val="uk-UA"/>
        </w:rPr>
        <w:t>татті 98 викласти у такій редакції:</w:t>
      </w: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1546DE">
        <w:rPr>
          <w:rFonts w:ascii="Times New Roman" w:hAnsi="Times New Roman"/>
          <w:sz w:val="28"/>
          <w:szCs w:val="28"/>
          <w:lang w:val="uk-UA"/>
        </w:rPr>
        <w:t>«</w:t>
      </w:r>
      <w:r w:rsidRPr="001546DE">
        <w:rPr>
          <w:rFonts w:ascii="Times New Roman" w:hAnsi="Times New Roman"/>
          <w:color w:val="000000"/>
          <w:sz w:val="28"/>
          <w:szCs w:val="28"/>
          <w:lang w:val="uk-UA"/>
        </w:rPr>
        <w:t>1. Речовими доказами є матеріальні об’єкти, які були знаряддям або засобом вчинення кримінального правопорушення, зберегли на собі його сліди або містять інші відомості, які можуть бути використані як доказ факту чи обставин, що встановлюються під час кримінального провадження, а також матеріальні об’єкти, що були предметом кримінального правопорушення, гроші, цінності та інші речі, набуті кримінально протиправним шляхом або отримані юридичною особою внаслідок вчинення кримінального правопорушення.».</w:t>
      </w: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1546DE" w:rsidRPr="001546DE" w:rsidRDefault="001546DE" w:rsidP="001546DE">
      <w:pPr>
        <w:pStyle w:val="rvps2"/>
        <w:shd w:val="clear" w:color="auto" w:fill="FFFFFF"/>
        <w:spacing w:before="0" w:beforeAutospacing="0" w:after="0" w:afterAutospacing="0"/>
        <w:ind w:firstLine="567"/>
        <w:jc w:val="both"/>
        <w:textAlignment w:val="baseline"/>
        <w:rPr>
          <w:rFonts w:ascii="Times New Roman" w:hAnsi="Times New Roman"/>
          <w:color w:val="000000"/>
          <w:sz w:val="28"/>
          <w:szCs w:val="28"/>
          <w:lang w:val="uk-UA"/>
        </w:rPr>
      </w:pPr>
      <w:r w:rsidRPr="001546DE">
        <w:rPr>
          <w:rFonts w:ascii="Times New Roman" w:hAnsi="Times New Roman"/>
          <w:color w:val="000000"/>
          <w:sz w:val="28"/>
          <w:szCs w:val="28"/>
          <w:lang w:val="uk-UA"/>
        </w:rPr>
        <w:t>3) С</w:t>
      </w:r>
      <w:r w:rsidRPr="001546DE">
        <w:rPr>
          <w:rFonts w:ascii="Times New Roman" w:hAnsi="Times New Roman"/>
          <w:sz w:val="28"/>
          <w:szCs w:val="28"/>
          <w:lang w:val="uk-UA"/>
        </w:rPr>
        <w:t>таттю 98 доповнити новими частинами третьою та четвертою такого змісту:</w:t>
      </w: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r w:rsidRPr="001546DE">
        <w:rPr>
          <w:rFonts w:ascii="Times New Roman" w:hAnsi="Times New Roman"/>
          <w:sz w:val="28"/>
          <w:szCs w:val="28"/>
          <w:lang w:val="uk-UA"/>
        </w:rPr>
        <w:t xml:space="preserve">«3. </w:t>
      </w:r>
      <w:r w:rsidRPr="001546DE">
        <w:rPr>
          <w:rFonts w:ascii="Times New Roman" w:hAnsi="Times New Roman"/>
          <w:color w:val="000000"/>
          <w:sz w:val="28"/>
          <w:szCs w:val="28"/>
          <w:lang w:val="uk-UA"/>
        </w:rPr>
        <w:t>Інформація в електронному вигляді (електронна інформація) може бути визнана речовим доказом, якщо вона є знаряддям, засобом або предметом кримінального правопорушення, чи може бути використана як доказ факту чи обставин, що встановлюються під час кримінального провадження. У</w:t>
      </w:r>
      <w:r w:rsidRPr="001546DE">
        <w:rPr>
          <w:rFonts w:ascii="Times New Roman" w:hAnsi="Times New Roman"/>
          <w:sz w:val="28"/>
          <w:szCs w:val="28"/>
          <w:lang w:val="uk-UA"/>
        </w:rPr>
        <w:t xml:space="preserve"> такому випадку</w:t>
      </w:r>
      <w:r w:rsidRPr="001546DE">
        <w:rPr>
          <w:rFonts w:ascii="Times New Roman" w:hAnsi="Times New Roman"/>
          <w:color w:val="000000"/>
          <w:sz w:val="28"/>
          <w:szCs w:val="28"/>
          <w:shd w:val="clear" w:color="auto" w:fill="FFFFFF"/>
          <w:lang w:val="uk-UA"/>
        </w:rPr>
        <w:t xml:space="preserve"> пристрої для обробки, передавання та зберігання електронної інформації або їх складові як носії електронної інформації речовими доказами не визнаються.</w:t>
      </w: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r w:rsidRPr="001546DE">
        <w:rPr>
          <w:rFonts w:ascii="Times New Roman" w:hAnsi="Times New Roman"/>
          <w:sz w:val="28"/>
          <w:szCs w:val="28"/>
          <w:lang w:val="uk-UA"/>
        </w:rPr>
        <w:t xml:space="preserve">4. Пристрій для обробки, передавання та зберігання електронної інформації або його складова (складові) може бути визнаний речовим доказом лише у разі, якщо він сам є знаряддям, засобом або предметом кримінального правопорушення, окрім випадків, коли такою ознакою складу кримінального правопорушення виступає інформація, що в ньому міститься, а також у випадку, коли електронна інформація як речовий доказ не може бути копійована без пошкодження чи знищення цього пристрою.». </w:t>
      </w: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r w:rsidRPr="001546DE">
        <w:rPr>
          <w:rFonts w:ascii="Times New Roman" w:hAnsi="Times New Roman"/>
          <w:sz w:val="28"/>
          <w:szCs w:val="28"/>
          <w:lang w:val="uk-UA"/>
        </w:rPr>
        <w:t xml:space="preserve">4) пункт 1 частини другої </w:t>
      </w:r>
      <w:r w:rsidR="00DE4BBE">
        <w:rPr>
          <w:rFonts w:ascii="Times New Roman" w:hAnsi="Times New Roman"/>
          <w:sz w:val="28"/>
          <w:szCs w:val="28"/>
          <w:lang w:val="uk-UA"/>
        </w:rPr>
        <w:t>с</w:t>
      </w:r>
      <w:r w:rsidRPr="001546DE">
        <w:rPr>
          <w:rFonts w:ascii="Times New Roman" w:hAnsi="Times New Roman"/>
          <w:sz w:val="28"/>
          <w:szCs w:val="28"/>
          <w:lang w:val="uk-UA"/>
        </w:rPr>
        <w:t>татті 99 викласти у такій редакції:</w:t>
      </w: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r w:rsidRPr="001546DE">
        <w:rPr>
          <w:rFonts w:ascii="Times New Roman" w:hAnsi="Times New Roman"/>
          <w:sz w:val="28"/>
          <w:szCs w:val="28"/>
          <w:lang w:val="uk-UA"/>
        </w:rPr>
        <w:t>«</w:t>
      </w:r>
      <w:r w:rsidRPr="001546DE">
        <w:rPr>
          <w:rFonts w:ascii="Times New Roman" w:eastAsia="SimSun" w:hAnsi="Times New Roman"/>
          <w:sz w:val="28"/>
          <w:szCs w:val="28"/>
          <w:lang w:val="uk-UA"/>
        </w:rPr>
        <w:t xml:space="preserve">1) матеріали фотозйомки, звукозапису, відеозапису та у будь-якій іншій формі зафіксована на матеріальному носії візуальна або аудіальна інформація (у тому числі електронна), </w:t>
      </w:r>
      <w:r w:rsidRPr="001546DE">
        <w:rPr>
          <w:rFonts w:ascii="Times New Roman" w:hAnsi="Times New Roman"/>
          <w:sz w:val="28"/>
          <w:szCs w:val="28"/>
          <w:lang w:val="uk-UA"/>
        </w:rPr>
        <w:t>а</w:t>
      </w:r>
      <w:r w:rsidRPr="001546DE">
        <w:rPr>
          <w:rFonts w:ascii="Times New Roman" w:eastAsia="SimSun" w:hAnsi="Times New Roman"/>
          <w:sz w:val="28"/>
          <w:szCs w:val="28"/>
          <w:lang w:val="uk-UA"/>
        </w:rPr>
        <w:t xml:space="preserve"> т</w:t>
      </w:r>
      <w:r w:rsidRPr="001546DE">
        <w:rPr>
          <w:rFonts w:ascii="Times New Roman" w:hAnsi="Times New Roman"/>
          <w:sz w:val="28"/>
          <w:szCs w:val="28"/>
          <w:lang w:val="uk-UA"/>
        </w:rPr>
        <w:t>ак само</w:t>
      </w:r>
      <w:r w:rsidRPr="001546DE">
        <w:rPr>
          <w:rFonts w:ascii="Times New Roman" w:eastAsia="SimSun" w:hAnsi="Times New Roman"/>
          <w:sz w:val="28"/>
          <w:szCs w:val="28"/>
          <w:lang w:val="uk-UA"/>
        </w:rPr>
        <w:t xml:space="preserve"> електронні документи відповідно до Закону України «Про електронні документи та електронний документообіг»;</w:t>
      </w:r>
      <w:r w:rsidRPr="001546DE">
        <w:rPr>
          <w:rFonts w:ascii="Times New Roman" w:hAnsi="Times New Roman"/>
          <w:sz w:val="28"/>
          <w:szCs w:val="28"/>
          <w:lang w:val="uk-UA"/>
        </w:rPr>
        <w:t>».</w:t>
      </w: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r w:rsidRPr="001546DE">
        <w:rPr>
          <w:rFonts w:ascii="Times New Roman" w:hAnsi="Times New Roman"/>
          <w:sz w:val="28"/>
          <w:szCs w:val="28"/>
          <w:lang w:val="uk-UA"/>
        </w:rPr>
        <w:t xml:space="preserve">5) частину третю </w:t>
      </w:r>
      <w:r w:rsidR="00DE4BBE">
        <w:rPr>
          <w:rFonts w:ascii="Times New Roman" w:hAnsi="Times New Roman"/>
          <w:sz w:val="28"/>
          <w:szCs w:val="28"/>
          <w:lang w:val="uk-UA"/>
        </w:rPr>
        <w:t>с</w:t>
      </w:r>
      <w:r w:rsidRPr="001546DE">
        <w:rPr>
          <w:rFonts w:ascii="Times New Roman" w:hAnsi="Times New Roman"/>
          <w:sz w:val="28"/>
          <w:szCs w:val="28"/>
          <w:lang w:val="uk-UA"/>
        </w:rPr>
        <w:t>татті 99 викласти у такій редакції:</w:t>
      </w:r>
    </w:p>
    <w:p w:rsidR="001546DE" w:rsidRPr="001546DE" w:rsidRDefault="001546DE" w:rsidP="001546DE">
      <w:pPr>
        <w:pStyle w:val="HTMLPreformatted"/>
        <w:shd w:val="clear" w:color="auto" w:fill="FFFFFF"/>
        <w:ind w:firstLine="409"/>
        <w:jc w:val="both"/>
        <w:textAlignment w:val="baseline"/>
        <w:rPr>
          <w:rFonts w:ascii="Times New Roman" w:hAnsi="Times New Roman"/>
          <w:color w:val="000000"/>
          <w:sz w:val="28"/>
          <w:szCs w:val="28"/>
        </w:rPr>
      </w:pPr>
      <w:r w:rsidRPr="001546DE">
        <w:rPr>
          <w:rFonts w:ascii="Times New Roman" w:hAnsi="Times New Roman"/>
          <w:sz w:val="28"/>
          <w:szCs w:val="28"/>
        </w:rPr>
        <w:t>«3. Сторона кримінального провадження, потерпілий, представник юридичної особи, щодо якої здійснюється провадження, зобов’язані надати суду оригінал документа. Оригіналом документа є сам документ, а оригіналом електронного документа –</w:t>
      </w:r>
      <w:r w:rsidRPr="001546DE">
        <w:rPr>
          <w:rFonts w:ascii="Times New Roman" w:hAnsi="Times New Roman"/>
          <w:color w:val="000000"/>
          <w:sz w:val="28"/>
          <w:szCs w:val="28"/>
        </w:rPr>
        <w:t xml:space="preserve"> його </w:t>
      </w:r>
      <w:r w:rsidRPr="001546DE">
        <w:rPr>
          <w:rFonts w:ascii="Times New Roman" w:hAnsi="Times New Roman"/>
          <w:color w:val="000000"/>
          <w:sz w:val="28"/>
          <w:szCs w:val="28"/>
          <w:lang w:eastAsia="ru-RU"/>
        </w:rPr>
        <w:t xml:space="preserve">електронний примірник відповідно до </w:t>
      </w:r>
      <w:r w:rsidRPr="001546DE">
        <w:rPr>
          <w:rFonts w:ascii="Times New Roman" w:hAnsi="Times New Roman"/>
          <w:sz w:val="28"/>
          <w:szCs w:val="28"/>
        </w:rPr>
        <w:t>Закону України «Про електронні документи та електронний документообіг», а також</w:t>
      </w:r>
      <w:r w:rsidRPr="001546DE">
        <w:rPr>
          <w:rFonts w:ascii="Times New Roman" w:hAnsi="Times New Roman"/>
          <w:color w:val="000000"/>
          <w:sz w:val="28"/>
          <w:szCs w:val="28"/>
          <w:lang w:eastAsia="ru-RU"/>
        </w:rPr>
        <w:t xml:space="preserve"> </w:t>
      </w:r>
      <w:r w:rsidRPr="001546DE">
        <w:rPr>
          <w:rFonts w:ascii="Times New Roman" w:hAnsi="Times New Roman"/>
          <w:color w:val="000000"/>
          <w:sz w:val="28"/>
          <w:szCs w:val="28"/>
        </w:rPr>
        <w:t>візуальне відображення електронного документа на папері, яке засвідчене в порядку, встановленому законодавством.».</w:t>
      </w:r>
    </w:p>
    <w:p w:rsidR="001546DE" w:rsidRPr="001546DE" w:rsidRDefault="001546DE" w:rsidP="001546DE">
      <w:pPr>
        <w:pStyle w:val="HTMLPreformatted"/>
        <w:shd w:val="clear" w:color="auto" w:fill="FFFFFF"/>
        <w:ind w:firstLine="409"/>
        <w:jc w:val="both"/>
        <w:textAlignment w:val="baseline"/>
        <w:rPr>
          <w:rFonts w:ascii="Times New Roman" w:hAnsi="Times New Roman"/>
          <w:color w:val="000000"/>
          <w:sz w:val="28"/>
          <w:szCs w:val="28"/>
        </w:rPr>
      </w:pPr>
    </w:p>
    <w:p w:rsidR="001546DE" w:rsidRPr="001546DE" w:rsidRDefault="001546DE" w:rsidP="001546DE">
      <w:pPr>
        <w:pStyle w:val="HTMLPreformatted"/>
        <w:shd w:val="clear" w:color="auto" w:fill="FFFFFF"/>
        <w:ind w:firstLine="409"/>
        <w:jc w:val="both"/>
        <w:textAlignment w:val="baseline"/>
        <w:rPr>
          <w:rFonts w:ascii="Times New Roman" w:hAnsi="Times New Roman"/>
          <w:color w:val="000000"/>
          <w:sz w:val="28"/>
          <w:szCs w:val="28"/>
        </w:rPr>
      </w:pPr>
      <w:r w:rsidRPr="001546DE">
        <w:rPr>
          <w:rFonts w:ascii="Times New Roman" w:hAnsi="Times New Roman"/>
          <w:color w:val="000000"/>
          <w:sz w:val="28"/>
          <w:szCs w:val="28"/>
        </w:rPr>
        <w:t>6) частину третю статті 100 викласти у такій редакції:</w:t>
      </w:r>
    </w:p>
    <w:p w:rsidR="001546DE" w:rsidRPr="001546DE" w:rsidRDefault="001546DE" w:rsidP="001546DE">
      <w:pPr>
        <w:pStyle w:val="HTMLPreformatted"/>
        <w:shd w:val="clear" w:color="auto" w:fill="FFFFFF"/>
        <w:ind w:firstLine="409"/>
        <w:jc w:val="both"/>
        <w:textAlignment w:val="baseline"/>
        <w:rPr>
          <w:rFonts w:ascii="Times New Roman" w:hAnsi="Times New Roman"/>
          <w:color w:val="000000"/>
          <w:sz w:val="28"/>
          <w:szCs w:val="28"/>
        </w:rPr>
      </w:pPr>
    </w:p>
    <w:p w:rsidR="001546DE" w:rsidRPr="001546DE" w:rsidRDefault="001546DE" w:rsidP="001546DE">
      <w:pPr>
        <w:shd w:val="clear" w:color="auto" w:fill="FFFFFF"/>
        <w:ind w:firstLine="409"/>
        <w:jc w:val="both"/>
        <w:textAlignment w:val="baseline"/>
        <w:rPr>
          <w:rFonts w:ascii="Times New Roman" w:hAnsi="Times New Roman"/>
          <w:color w:val="000000"/>
          <w:sz w:val="28"/>
          <w:szCs w:val="28"/>
          <w:lang w:val="uk-UA"/>
        </w:rPr>
      </w:pPr>
      <w:r w:rsidRPr="001546DE">
        <w:rPr>
          <w:rFonts w:ascii="Times New Roman" w:hAnsi="Times New Roman"/>
          <w:color w:val="000000"/>
          <w:sz w:val="28"/>
          <w:szCs w:val="28"/>
          <w:lang w:val="uk-UA"/>
        </w:rPr>
        <w:t>«3. Документ повинен зберігатися протягом усього часу кримінального провадження. За клопотанням володільця документа (або його представника) слідчий, прокурор, суд зобов’язані видати копії цього документа, а за необхідності – можуть надати його оригінал, долучивши замість них до кримінального провадження завірені копії.</w:t>
      </w:r>
    </w:p>
    <w:p w:rsidR="001546DE" w:rsidRPr="001546DE" w:rsidRDefault="001546DE" w:rsidP="001546DE">
      <w:pPr>
        <w:pStyle w:val="HTMLPreformatted"/>
        <w:shd w:val="clear" w:color="auto" w:fill="FFFFFF"/>
        <w:ind w:firstLine="426"/>
        <w:jc w:val="both"/>
        <w:textAlignment w:val="baseline"/>
        <w:rPr>
          <w:rFonts w:ascii="Times New Roman" w:hAnsi="Times New Roman"/>
          <w:color w:val="000000"/>
          <w:sz w:val="28"/>
          <w:szCs w:val="28"/>
        </w:rPr>
      </w:pPr>
      <w:r w:rsidRPr="001546DE">
        <w:rPr>
          <w:rFonts w:ascii="Times New Roman" w:hAnsi="Times New Roman"/>
          <w:color w:val="000000"/>
          <w:sz w:val="28"/>
          <w:szCs w:val="28"/>
        </w:rPr>
        <w:t>У випадках, якщо документ є підробленим, або якщо відомості, які в ньому містяться, є інформацією з обмеженим доступом про інших осіб, або якщо такі відомості можуть завдати шкоду іншим особам чи інтересам досудового слідства, слідчий, прокурор, суд мають право відмовити володільцю або його представнику у наданні копій цього документа чи його оригіналу, навівши конкретні мотиви своєї відмови у своїй постанові (ухвалі).».</w:t>
      </w:r>
    </w:p>
    <w:p w:rsidR="001546DE" w:rsidRPr="001546DE" w:rsidRDefault="001546DE" w:rsidP="001546DE">
      <w:pPr>
        <w:pStyle w:val="HTMLPreformatted"/>
        <w:shd w:val="clear" w:color="auto" w:fill="FFFFFF"/>
        <w:ind w:firstLine="409"/>
        <w:jc w:val="both"/>
        <w:textAlignment w:val="baseline"/>
        <w:rPr>
          <w:rFonts w:ascii="Times New Roman" w:hAnsi="Times New Roman"/>
          <w:color w:val="000000"/>
          <w:sz w:val="28"/>
          <w:szCs w:val="28"/>
        </w:rPr>
      </w:pPr>
    </w:p>
    <w:p w:rsidR="001546DE" w:rsidRPr="001546DE" w:rsidRDefault="001546DE" w:rsidP="001546DE">
      <w:pPr>
        <w:pStyle w:val="HTMLPreformatted"/>
        <w:shd w:val="clear" w:color="auto" w:fill="FFFFFF"/>
        <w:ind w:firstLine="409"/>
        <w:jc w:val="both"/>
        <w:textAlignment w:val="baseline"/>
        <w:rPr>
          <w:rFonts w:ascii="Times New Roman" w:hAnsi="Times New Roman"/>
          <w:color w:val="000000"/>
          <w:sz w:val="28"/>
          <w:szCs w:val="28"/>
        </w:rPr>
      </w:pPr>
      <w:r w:rsidRPr="001546DE">
        <w:rPr>
          <w:rFonts w:ascii="Times New Roman" w:hAnsi="Times New Roman"/>
          <w:color w:val="000000"/>
          <w:sz w:val="28"/>
          <w:szCs w:val="28"/>
        </w:rPr>
        <w:t xml:space="preserve">7) частину четверту </w:t>
      </w:r>
      <w:r w:rsidR="00DE4BBE">
        <w:rPr>
          <w:rFonts w:ascii="Times New Roman" w:hAnsi="Times New Roman"/>
          <w:color w:val="000000"/>
          <w:sz w:val="28"/>
          <w:szCs w:val="28"/>
        </w:rPr>
        <w:t>с</w:t>
      </w:r>
      <w:r w:rsidRPr="001546DE">
        <w:rPr>
          <w:rFonts w:ascii="Times New Roman" w:hAnsi="Times New Roman"/>
          <w:color w:val="000000"/>
          <w:sz w:val="28"/>
          <w:szCs w:val="28"/>
        </w:rPr>
        <w:t>татті 100 викласти у такій редакції:</w:t>
      </w:r>
    </w:p>
    <w:p w:rsidR="001546DE" w:rsidRPr="001546DE" w:rsidRDefault="001546DE" w:rsidP="001546DE">
      <w:pPr>
        <w:pStyle w:val="HTMLPreformatted"/>
        <w:shd w:val="clear" w:color="auto" w:fill="FFFFFF"/>
        <w:ind w:firstLine="409"/>
        <w:jc w:val="both"/>
        <w:textAlignment w:val="baseline"/>
        <w:rPr>
          <w:rFonts w:ascii="Times New Roman" w:hAnsi="Times New Roman"/>
          <w:color w:val="000000"/>
          <w:sz w:val="28"/>
          <w:szCs w:val="28"/>
        </w:rPr>
      </w:pP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1546DE">
        <w:rPr>
          <w:rFonts w:ascii="Times New Roman" w:hAnsi="Times New Roman"/>
          <w:color w:val="000000"/>
          <w:sz w:val="28"/>
          <w:szCs w:val="28"/>
          <w:lang w:val="uk-UA"/>
        </w:rPr>
        <w:t xml:space="preserve">«4. У разі втрати чи знищення стороною кримінального провадження отриманого нею речового доказу вона зобов’язана повернути володільцю таку саму річ або відшкодувати її вартість. У разі втрати, пошкодження чи знищення стороною кримінального провадження наданого їй документа чи </w:t>
      </w:r>
      <w:r w:rsidRPr="001546DE">
        <w:rPr>
          <w:rFonts w:ascii="Times New Roman" w:hAnsi="Times New Roman"/>
          <w:color w:val="000000"/>
          <w:sz w:val="28"/>
          <w:szCs w:val="28"/>
          <w:shd w:val="clear" w:color="auto" w:fill="FFFFFF"/>
          <w:lang w:val="uk-UA"/>
        </w:rPr>
        <w:t>пристрою для обробки, передавання та зберігання електронної інформації або його складових, що містили у собі</w:t>
      </w:r>
      <w:r w:rsidRPr="001546DE">
        <w:rPr>
          <w:rFonts w:ascii="Times New Roman" w:hAnsi="Times New Roman"/>
          <w:color w:val="000000"/>
          <w:sz w:val="28"/>
          <w:szCs w:val="28"/>
          <w:lang w:val="uk-UA"/>
        </w:rPr>
        <w:t xml:space="preserve"> документ в електронному вигляді, вона зобов’язана відшкодувати володільцю витрати, пов’язані з втратою, пошкодженням чи знищенням документа, виготовленням його дубліката та вжити заходів щодо відновлення втраченого документа.».</w:t>
      </w: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1546DE">
        <w:rPr>
          <w:rFonts w:ascii="Times New Roman" w:hAnsi="Times New Roman"/>
          <w:color w:val="000000"/>
          <w:sz w:val="28"/>
          <w:szCs w:val="28"/>
          <w:lang w:val="uk-UA"/>
        </w:rPr>
        <w:t xml:space="preserve">8) пункт 4 частини шостої </w:t>
      </w:r>
      <w:r w:rsidR="00DE4BBE">
        <w:rPr>
          <w:rFonts w:ascii="Times New Roman" w:hAnsi="Times New Roman"/>
          <w:color w:val="000000"/>
          <w:sz w:val="28"/>
          <w:szCs w:val="28"/>
          <w:lang w:val="uk-UA"/>
        </w:rPr>
        <w:t>с</w:t>
      </w:r>
      <w:r w:rsidRPr="001546DE">
        <w:rPr>
          <w:rFonts w:ascii="Times New Roman" w:hAnsi="Times New Roman"/>
          <w:color w:val="000000"/>
          <w:sz w:val="28"/>
          <w:szCs w:val="28"/>
          <w:lang w:val="uk-UA"/>
        </w:rPr>
        <w:t>татті 100 доповнити новими абзацами четвертим, п’ятим і шостим такого змісту:</w:t>
      </w: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1546DE">
        <w:rPr>
          <w:rFonts w:ascii="Times New Roman" w:hAnsi="Times New Roman"/>
          <w:color w:val="000000"/>
          <w:sz w:val="28"/>
          <w:szCs w:val="28"/>
          <w:lang w:val="uk-UA"/>
        </w:rPr>
        <w:t xml:space="preserve">«Речові докази, що не містять слідів кримінального правопорушення, у вигляді </w:t>
      </w:r>
      <w:r w:rsidRPr="001546DE">
        <w:rPr>
          <w:rFonts w:ascii="Times New Roman" w:hAnsi="Times New Roman"/>
          <w:color w:val="000000"/>
          <w:sz w:val="28"/>
          <w:szCs w:val="28"/>
          <w:shd w:val="clear" w:color="auto" w:fill="FFFFFF"/>
          <w:lang w:val="uk-UA"/>
        </w:rPr>
        <w:t>пристроїв для обробки, передавання та зберігання електронної інформації</w:t>
      </w:r>
      <w:r w:rsidRPr="001546DE">
        <w:rPr>
          <w:rStyle w:val="rvts9"/>
          <w:rFonts w:ascii="Times New Roman" w:hAnsi="Times New Roman"/>
          <w:bCs/>
          <w:color w:val="000000"/>
          <w:sz w:val="28"/>
          <w:szCs w:val="28"/>
          <w:bdr w:val="none" w:sz="0" w:space="0" w:color="auto" w:frame="1"/>
          <w:lang w:val="uk-UA"/>
        </w:rPr>
        <w:t xml:space="preserve"> або їх складових, якщо вони використовуються як предмети або засоби праці та/або вилучення яких може завдати істотної шкоди їх власнику (законному володільцю) </w:t>
      </w:r>
      <w:r w:rsidRPr="001546DE">
        <w:rPr>
          <w:rFonts w:ascii="Times New Roman" w:hAnsi="Times New Roman"/>
          <w:color w:val="000000"/>
          <w:sz w:val="28"/>
          <w:szCs w:val="28"/>
          <w:lang w:val="uk-UA"/>
        </w:rPr>
        <w:t xml:space="preserve">повертаються власнику (законному володільцю) або передаються йому на відповідальне зберігання, якщо це можливо без шкоди для кримінального провадження. </w:t>
      </w:r>
    </w:p>
    <w:p w:rsidR="001546DE" w:rsidRPr="001546DE" w:rsidRDefault="001546DE" w:rsidP="001546DE">
      <w:pPr>
        <w:pStyle w:val="rvps2"/>
        <w:shd w:val="clear" w:color="auto" w:fill="FFFFFF"/>
        <w:spacing w:before="0" w:beforeAutospacing="0" w:after="0" w:afterAutospacing="0"/>
        <w:ind w:firstLine="450"/>
        <w:jc w:val="both"/>
        <w:textAlignment w:val="baseline"/>
        <w:rPr>
          <w:rStyle w:val="rvts9"/>
          <w:rFonts w:ascii="Times New Roman" w:hAnsi="Times New Roman"/>
          <w:bCs/>
          <w:color w:val="000000"/>
          <w:sz w:val="28"/>
          <w:szCs w:val="28"/>
          <w:bdr w:val="none" w:sz="0" w:space="0" w:color="auto" w:frame="1"/>
          <w:lang w:val="uk-UA"/>
        </w:rPr>
      </w:pPr>
      <w:r w:rsidRPr="001546DE">
        <w:rPr>
          <w:rFonts w:ascii="Times New Roman" w:hAnsi="Times New Roman"/>
          <w:color w:val="000000"/>
          <w:sz w:val="28"/>
          <w:szCs w:val="28"/>
          <w:lang w:val="uk-UA"/>
        </w:rPr>
        <w:t xml:space="preserve">У разі вилучення зазначених пристроїв або їх складових, особа, яка їх вилучає, </w:t>
      </w:r>
      <w:r w:rsidR="00AA47CC" w:rsidRPr="001546DE">
        <w:rPr>
          <w:rFonts w:ascii="Times New Roman" w:hAnsi="Times New Roman"/>
          <w:color w:val="000000"/>
          <w:sz w:val="28"/>
          <w:szCs w:val="28"/>
          <w:lang w:val="uk-UA"/>
        </w:rPr>
        <w:t>зобов’язана</w:t>
      </w:r>
      <w:r w:rsidRPr="001546DE">
        <w:rPr>
          <w:rFonts w:ascii="Times New Roman" w:hAnsi="Times New Roman"/>
          <w:color w:val="000000"/>
          <w:sz w:val="28"/>
          <w:szCs w:val="28"/>
          <w:lang w:val="uk-UA"/>
        </w:rPr>
        <w:t xml:space="preserve"> на вимогу власника (законного володільця) або його представника надати письмове обґрунтування можливості заподіяння шкоди кримінальному провадженню, якщо зазначений пристрій не буде вилучено. Таке обґрунтування фіксується в протоколі відповідної процесуальної дії, копія якого вручається власнику (законному володільцю) </w:t>
      </w:r>
      <w:r w:rsidRPr="001546DE">
        <w:rPr>
          <w:rFonts w:ascii="Times New Roman" w:hAnsi="Times New Roman"/>
          <w:color w:val="000000"/>
          <w:sz w:val="28"/>
          <w:szCs w:val="28"/>
          <w:shd w:val="clear" w:color="auto" w:fill="FFFFFF"/>
          <w:lang w:val="uk-UA"/>
        </w:rPr>
        <w:t>пристрою для обробки, передавання та зберігання електронної інформації</w:t>
      </w:r>
      <w:r w:rsidRPr="001546DE">
        <w:rPr>
          <w:rStyle w:val="rvts9"/>
          <w:rFonts w:ascii="Times New Roman" w:hAnsi="Times New Roman"/>
          <w:bCs/>
          <w:color w:val="000000"/>
          <w:sz w:val="28"/>
          <w:szCs w:val="28"/>
          <w:bdr w:val="none" w:sz="0" w:space="0" w:color="auto" w:frame="1"/>
          <w:lang w:val="uk-UA"/>
        </w:rPr>
        <w:t xml:space="preserve"> або його складової (складових) </w:t>
      </w:r>
      <w:r w:rsidRPr="001546DE">
        <w:rPr>
          <w:rFonts w:ascii="Times New Roman" w:hAnsi="Times New Roman"/>
          <w:color w:val="000000"/>
          <w:sz w:val="28"/>
          <w:szCs w:val="28"/>
          <w:lang w:val="uk-UA"/>
        </w:rPr>
        <w:t>або його представнику</w:t>
      </w:r>
      <w:r w:rsidRPr="001546DE">
        <w:rPr>
          <w:rStyle w:val="rvts9"/>
          <w:rFonts w:ascii="Times New Roman" w:hAnsi="Times New Roman"/>
          <w:bCs/>
          <w:color w:val="000000"/>
          <w:sz w:val="28"/>
          <w:szCs w:val="28"/>
          <w:bdr w:val="none" w:sz="0" w:space="0" w:color="auto" w:frame="1"/>
          <w:lang w:val="uk-UA"/>
        </w:rPr>
        <w:t xml:space="preserve">. </w:t>
      </w:r>
    </w:p>
    <w:p w:rsidR="001546DE" w:rsidRPr="001546DE" w:rsidRDefault="001546DE" w:rsidP="001546DE">
      <w:pPr>
        <w:pStyle w:val="rvps2"/>
        <w:shd w:val="clear" w:color="auto" w:fill="FFFFFF"/>
        <w:spacing w:before="0" w:beforeAutospacing="0" w:after="0" w:afterAutospacing="0"/>
        <w:ind w:firstLine="450"/>
        <w:jc w:val="both"/>
        <w:textAlignment w:val="baseline"/>
        <w:rPr>
          <w:rStyle w:val="rvts9"/>
          <w:rFonts w:ascii="Times New Roman" w:hAnsi="Times New Roman"/>
          <w:bCs/>
          <w:color w:val="000000"/>
          <w:sz w:val="28"/>
          <w:szCs w:val="28"/>
          <w:bdr w:val="none" w:sz="0" w:space="0" w:color="auto" w:frame="1"/>
          <w:lang w:val="uk-UA"/>
        </w:rPr>
      </w:pPr>
      <w:r w:rsidRPr="001546DE">
        <w:rPr>
          <w:rStyle w:val="rvts9"/>
          <w:rFonts w:ascii="Times New Roman" w:hAnsi="Times New Roman"/>
          <w:bCs/>
          <w:color w:val="000000"/>
          <w:sz w:val="28"/>
          <w:szCs w:val="28"/>
          <w:bdr w:val="none" w:sz="0" w:space="0" w:color="auto" w:frame="1"/>
          <w:lang w:val="uk-UA"/>
        </w:rPr>
        <w:t>Особа, яка вилучила зазначені речові докази, підлягає відповідальності за шкоду, завдану власнику (законному володільцю) внаслідок незаконного їх вилучення, відповідно до законодавства України.».</w:t>
      </w:r>
    </w:p>
    <w:p w:rsidR="001546DE" w:rsidRPr="001546DE" w:rsidRDefault="001546DE" w:rsidP="001546DE">
      <w:pPr>
        <w:pStyle w:val="rvps2"/>
        <w:shd w:val="clear" w:color="auto" w:fill="FFFFFF"/>
        <w:spacing w:before="0" w:beforeAutospacing="0" w:after="0" w:afterAutospacing="0"/>
        <w:ind w:firstLine="450"/>
        <w:jc w:val="both"/>
        <w:textAlignment w:val="baseline"/>
        <w:rPr>
          <w:rStyle w:val="rvts9"/>
          <w:rFonts w:ascii="Times New Roman" w:hAnsi="Times New Roman"/>
          <w:bCs/>
          <w:color w:val="000000"/>
          <w:sz w:val="28"/>
          <w:szCs w:val="28"/>
          <w:bdr w:val="none" w:sz="0" w:space="0" w:color="auto" w:frame="1"/>
          <w:lang w:val="uk-UA"/>
        </w:rPr>
      </w:pPr>
    </w:p>
    <w:p w:rsidR="001546DE" w:rsidRPr="001546DE" w:rsidRDefault="001546DE" w:rsidP="001546DE">
      <w:pPr>
        <w:pStyle w:val="rvps2"/>
        <w:shd w:val="clear" w:color="auto" w:fill="FFFFFF"/>
        <w:spacing w:before="0" w:beforeAutospacing="0" w:after="0" w:afterAutospacing="0"/>
        <w:ind w:firstLine="450"/>
        <w:jc w:val="both"/>
        <w:textAlignment w:val="baseline"/>
        <w:rPr>
          <w:rStyle w:val="rvts9"/>
          <w:rFonts w:ascii="Times New Roman" w:hAnsi="Times New Roman"/>
          <w:bCs/>
          <w:color w:val="000000"/>
          <w:sz w:val="28"/>
          <w:szCs w:val="28"/>
          <w:bdr w:val="none" w:sz="0" w:space="0" w:color="auto" w:frame="1"/>
          <w:lang w:val="uk-UA"/>
        </w:rPr>
      </w:pPr>
      <w:r w:rsidRPr="001546DE">
        <w:rPr>
          <w:rStyle w:val="rvts9"/>
          <w:rFonts w:ascii="Times New Roman" w:hAnsi="Times New Roman"/>
          <w:bCs/>
          <w:color w:val="000000"/>
          <w:sz w:val="28"/>
          <w:szCs w:val="28"/>
          <w:bdr w:val="none" w:sz="0" w:space="0" w:color="auto" w:frame="1"/>
          <w:lang w:val="uk-UA"/>
        </w:rPr>
        <w:t xml:space="preserve">9) абзац другий частини першої </w:t>
      </w:r>
      <w:r w:rsidR="00DE4BBE">
        <w:rPr>
          <w:rStyle w:val="rvts9"/>
          <w:rFonts w:ascii="Times New Roman" w:hAnsi="Times New Roman"/>
          <w:bCs/>
          <w:color w:val="000000"/>
          <w:sz w:val="28"/>
          <w:szCs w:val="28"/>
          <w:bdr w:val="none" w:sz="0" w:space="0" w:color="auto" w:frame="1"/>
          <w:lang w:val="uk-UA"/>
        </w:rPr>
        <w:t>с</w:t>
      </w:r>
      <w:r w:rsidRPr="001546DE">
        <w:rPr>
          <w:rStyle w:val="rvts9"/>
          <w:rFonts w:ascii="Times New Roman" w:hAnsi="Times New Roman"/>
          <w:bCs/>
          <w:color w:val="000000"/>
          <w:sz w:val="28"/>
          <w:szCs w:val="28"/>
          <w:bdr w:val="none" w:sz="0" w:space="0" w:color="auto" w:frame="1"/>
          <w:lang w:val="uk-UA"/>
        </w:rPr>
        <w:t>татті 159 викласти у такій редакції:</w:t>
      </w:r>
    </w:p>
    <w:p w:rsidR="001546DE" w:rsidRPr="001546DE" w:rsidRDefault="001546DE" w:rsidP="001546DE">
      <w:pPr>
        <w:pStyle w:val="rvps2"/>
        <w:shd w:val="clear" w:color="auto" w:fill="FFFFFF"/>
        <w:spacing w:before="0" w:beforeAutospacing="0" w:after="0" w:afterAutospacing="0"/>
        <w:ind w:firstLine="450"/>
        <w:jc w:val="both"/>
        <w:textAlignment w:val="baseline"/>
        <w:rPr>
          <w:rStyle w:val="rvts9"/>
          <w:rFonts w:ascii="Times New Roman" w:hAnsi="Times New Roman"/>
          <w:bCs/>
          <w:color w:val="000000"/>
          <w:sz w:val="28"/>
          <w:szCs w:val="28"/>
          <w:bdr w:val="none" w:sz="0" w:space="0" w:color="auto" w:frame="1"/>
          <w:lang w:val="uk-UA"/>
        </w:rPr>
      </w:pP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1546DE">
        <w:rPr>
          <w:rStyle w:val="rvts9"/>
          <w:rFonts w:ascii="Times New Roman" w:hAnsi="Times New Roman"/>
          <w:bCs/>
          <w:color w:val="000000"/>
          <w:sz w:val="28"/>
          <w:szCs w:val="28"/>
          <w:bdr w:val="none" w:sz="0" w:space="0" w:color="auto" w:frame="1"/>
          <w:lang w:val="uk-UA"/>
        </w:rPr>
        <w:t>«</w:t>
      </w:r>
      <w:r w:rsidRPr="001546DE">
        <w:rPr>
          <w:rFonts w:ascii="Times New Roman" w:hAnsi="Times New Roman"/>
          <w:color w:val="000000"/>
          <w:sz w:val="28"/>
          <w:szCs w:val="28"/>
          <w:lang w:val="uk-UA"/>
        </w:rPr>
        <w:t xml:space="preserve">Тимчасовий доступ до </w:t>
      </w:r>
      <w:r w:rsidRPr="001546DE">
        <w:rPr>
          <w:rFonts w:ascii="Times New Roman" w:hAnsi="Times New Roman"/>
          <w:color w:val="000000"/>
          <w:sz w:val="28"/>
          <w:szCs w:val="28"/>
          <w:shd w:val="clear" w:color="auto" w:fill="FFFFFF"/>
          <w:lang w:val="uk-UA"/>
        </w:rPr>
        <w:t>пристроїв для обробки, передавання та зберігання електронної інформації</w:t>
      </w:r>
      <w:r w:rsidRPr="001546DE">
        <w:rPr>
          <w:rStyle w:val="rvts9"/>
          <w:rFonts w:ascii="Times New Roman" w:hAnsi="Times New Roman"/>
          <w:bCs/>
          <w:color w:val="000000"/>
          <w:sz w:val="28"/>
          <w:szCs w:val="28"/>
          <w:bdr w:val="none" w:sz="0" w:space="0" w:color="auto" w:frame="1"/>
          <w:lang w:val="uk-UA"/>
        </w:rPr>
        <w:t xml:space="preserve"> або їх складових</w:t>
      </w:r>
      <w:r w:rsidRPr="001546DE">
        <w:rPr>
          <w:rFonts w:ascii="Times New Roman" w:hAnsi="Times New Roman"/>
          <w:color w:val="000000"/>
          <w:sz w:val="28"/>
          <w:szCs w:val="28"/>
          <w:lang w:val="uk-UA"/>
        </w:rPr>
        <w:t xml:space="preserve"> здійснюється без їх вилучення (виїмки) шляхом зняття копії інформації, що в них міститься.</w:t>
      </w:r>
      <w:r w:rsidRPr="001546DE">
        <w:rPr>
          <w:rFonts w:ascii="Times New Roman" w:hAnsi="Times New Roman"/>
          <w:sz w:val="28"/>
          <w:szCs w:val="28"/>
          <w:lang w:val="uk-UA"/>
        </w:rPr>
        <w:t xml:space="preserve"> Результати копіювання інформації фіксуються у відповідному протоколі, що має містити опис усієї знятої інформації. Копія цього протоколу вручається особі, якій належить пристрій, </w:t>
      </w:r>
      <w:r w:rsidRPr="001546DE">
        <w:rPr>
          <w:rStyle w:val="rvts9"/>
          <w:rFonts w:ascii="Times New Roman" w:hAnsi="Times New Roman"/>
          <w:bCs/>
          <w:sz w:val="28"/>
          <w:szCs w:val="28"/>
          <w:bdr w:val="none" w:sz="0" w:space="0" w:color="auto" w:frame="1"/>
          <w:lang w:val="uk-UA"/>
        </w:rPr>
        <w:t>з якого здійснено копіювання інформації, чи його представнику</w:t>
      </w:r>
      <w:r w:rsidRPr="001546DE">
        <w:rPr>
          <w:rFonts w:ascii="Times New Roman" w:hAnsi="Times New Roman"/>
          <w:sz w:val="28"/>
          <w:szCs w:val="28"/>
          <w:lang w:val="uk-UA"/>
        </w:rPr>
        <w:t>.».</w:t>
      </w: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1546DE">
        <w:rPr>
          <w:rFonts w:ascii="Times New Roman" w:hAnsi="Times New Roman"/>
          <w:sz w:val="28"/>
          <w:szCs w:val="28"/>
          <w:lang w:val="uk-UA"/>
        </w:rPr>
        <w:t xml:space="preserve">10) частину другу </w:t>
      </w:r>
      <w:r w:rsidR="00DE4BBE">
        <w:rPr>
          <w:rFonts w:ascii="Times New Roman" w:hAnsi="Times New Roman"/>
          <w:sz w:val="28"/>
          <w:szCs w:val="28"/>
          <w:lang w:val="uk-UA"/>
        </w:rPr>
        <w:t>с</w:t>
      </w:r>
      <w:r w:rsidRPr="001546DE">
        <w:rPr>
          <w:rFonts w:ascii="Times New Roman" w:hAnsi="Times New Roman"/>
          <w:sz w:val="28"/>
          <w:szCs w:val="28"/>
          <w:lang w:val="uk-UA"/>
        </w:rPr>
        <w:t>татті 159 викласти у такій редакції:</w:t>
      </w: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1546DE">
        <w:rPr>
          <w:rFonts w:ascii="Times New Roman" w:hAnsi="Times New Roman"/>
          <w:color w:val="000000"/>
          <w:sz w:val="28"/>
          <w:szCs w:val="28"/>
          <w:lang w:val="uk-UA"/>
        </w:rPr>
        <w:t xml:space="preserve">«2. Тимчасовий доступ до речей і документів (у тому числі до </w:t>
      </w:r>
      <w:r w:rsidRPr="001546DE">
        <w:rPr>
          <w:rFonts w:ascii="Times New Roman" w:hAnsi="Times New Roman"/>
          <w:color w:val="000000"/>
          <w:sz w:val="28"/>
          <w:szCs w:val="28"/>
          <w:shd w:val="clear" w:color="auto" w:fill="FFFFFF"/>
          <w:lang w:val="uk-UA"/>
        </w:rPr>
        <w:t>пристроїв для обробки, передавання та зберігання електронної інформації</w:t>
      </w:r>
      <w:r w:rsidRPr="001546DE">
        <w:rPr>
          <w:rStyle w:val="rvts9"/>
          <w:rFonts w:ascii="Times New Roman" w:hAnsi="Times New Roman"/>
          <w:bCs/>
          <w:color w:val="000000"/>
          <w:sz w:val="28"/>
          <w:szCs w:val="28"/>
          <w:bdr w:val="none" w:sz="0" w:space="0" w:color="auto" w:frame="1"/>
          <w:lang w:val="uk-UA"/>
        </w:rPr>
        <w:t xml:space="preserve"> або їх складових)</w:t>
      </w:r>
      <w:r w:rsidRPr="001546DE">
        <w:rPr>
          <w:rFonts w:ascii="Times New Roman" w:hAnsi="Times New Roman"/>
          <w:color w:val="000000"/>
          <w:sz w:val="28"/>
          <w:szCs w:val="28"/>
          <w:lang w:val="uk-UA"/>
        </w:rPr>
        <w:t xml:space="preserve"> здійснюється на підставі ухвали слідчого судді, суду.».</w:t>
      </w: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1546DE">
        <w:rPr>
          <w:rFonts w:ascii="Times New Roman" w:hAnsi="Times New Roman"/>
          <w:color w:val="000000"/>
          <w:sz w:val="28"/>
          <w:szCs w:val="28"/>
          <w:lang w:val="uk-UA"/>
        </w:rPr>
        <w:t xml:space="preserve">11) частину сьому </w:t>
      </w:r>
      <w:r w:rsidR="00DE4BBE">
        <w:rPr>
          <w:rFonts w:ascii="Times New Roman" w:hAnsi="Times New Roman"/>
          <w:color w:val="000000"/>
          <w:sz w:val="28"/>
          <w:szCs w:val="28"/>
          <w:lang w:val="uk-UA"/>
        </w:rPr>
        <w:t>с</w:t>
      </w:r>
      <w:r w:rsidRPr="001546DE">
        <w:rPr>
          <w:rFonts w:ascii="Times New Roman" w:hAnsi="Times New Roman"/>
          <w:color w:val="000000"/>
          <w:sz w:val="28"/>
          <w:szCs w:val="28"/>
          <w:lang w:val="uk-UA"/>
        </w:rPr>
        <w:t>татті 163 викласти у такій редакції:</w:t>
      </w: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1546DE">
        <w:rPr>
          <w:rFonts w:ascii="Times New Roman" w:hAnsi="Times New Roman"/>
          <w:color w:val="000000"/>
          <w:sz w:val="28"/>
          <w:szCs w:val="28"/>
          <w:lang w:val="uk-UA"/>
        </w:rPr>
        <w:t>«</w:t>
      </w:r>
      <w:r w:rsidRPr="001546DE">
        <w:rPr>
          <w:rFonts w:ascii="Times New Roman" w:hAnsi="Times New Roman"/>
          <w:sz w:val="28"/>
          <w:szCs w:val="28"/>
          <w:lang w:val="uk-UA"/>
        </w:rPr>
        <w:t xml:space="preserve">7. Слідчий суддя, суд в ухвалі про надання тимчасового доступу до речей і документів може дати розпорядження про надання можливості вилучення речей і документів, у тому числі </w:t>
      </w:r>
      <w:r w:rsidRPr="001546DE">
        <w:rPr>
          <w:rFonts w:ascii="Times New Roman" w:hAnsi="Times New Roman"/>
          <w:color w:val="000000"/>
          <w:sz w:val="28"/>
          <w:szCs w:val="28"/>
          <w:shd w:val="clear" w:color="auto" w:fill="FFFFFF"/>
          <w:lang w:val="uk-UA"/>
        </w:rPr>
        <w:t>пристроїв для обробки, передавання та зберігання електронної інформації</w:t>
      </w:r>
      <w:r w:rsidRPr="001546DE">
        <w:rPr>
          <w:rStyle w:val="rvts9"/>
          <w:rFonts w:ascii="Times New Roman" w:hAnsi="Times New Roman"/>
          <w:bCs/>
          <w:color w:val="000000"/>
          <w:sz w:val="28"/>
          <w:szCs w:val="28"/>
          <w:bdr w:val="none" w:sz="0" w:space="0" w:color="auto" w:frame="1"/>
          <w:lang w:val="uk-UA"/>
        </w:rPr>
        <w:t xml:space="preserve"> або їх складових</w:t>
      </w:r>
      <w:r w:rsidRPr="001546DE">
        <w:rPr>
          <w:rFonts w:ascii="Times New Roman" w:hAnsi="Times New Roman"/>
          <w:sz w:val="28"/>
          <w:szCs w:val="28"/>
          <w:lang w:val="uk-UA"/>
        </w:rPr>
        <w:t>, якщо сторона кримінального провадження доведе наявність достатніх підстав вважати, що без такого вилучення існує реальна загроза зміни або знищення речей чи документів, або таке вилучення необхідне для досягнення мети отримання доступу до речей і документів.</w:t>
      </w:r>
      <w:r w:rsidRPr="001546DE">
        <w:rPr>
          <w:rFonts w:ascii="Times New Roman" w:hAnsi="Times New Roman"/>
          <w:color w:val="000000"/>
          <w:sz w:val="28"/>
          <w:szCs w:val="28"/>
          <w:lang w:val="uk-UA"/>
        </w:rPr>
        <w:t>».</w:t>
      </w: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1546DE">
        <w:rPr>
          <w:rFonts w:ascii="Times New Roman" w:hAnsi="Times New Roman"/>
          <w:color w:val="000000"/>
          <w:sz w:val="28"/>
          <w:szCs w:val="28"/>
          <w:lang w:val="uk-UA"/>
        </w:rPr>
        <w:t>12) Статтю 167 доповнити частиною третьою такого змісту:</w:t>
      </w: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1546DE">
        <w:rPr>
          <w:rFonts w:ascii="Times New Roman" w:hAnsi="Times New Roman"/>
          <w:color w:val="000000"/>
          <w:sz w:val="28"/>
          <w:szCs w:val="28"/>
          <w:lang w:val="uk-UA"/>
        </w:rPr>
        <w:t xml:space="preserve">«3. Забороняється вилучати </w:t>
      </w:r>
      <w:r w:rsidRPr="001546DE">
        <w:rPr>
          <w:rFonts w:ascii="Times New Roman" w:hAnsi="Times New Roman"/>
          <w:color w:val="000000"/>
          <w:sz w:val="28"/>
          <w:szCs w:val="28"/>
          <w:shd w:val="clear" w:color="auto" w:fill="FFFFFF"/>
          <w:lang w:val="uk-UA"/>
        </w:rPr>
        <w:t>пристрої для обробки, передавання та зберігання електронної інформації або їх складових</w:t>
      </w:r>
      <w:r w:rsidRPr="001546DE">
        <w:rPr>
          <w:rFonts w:ascii="Times New Roman" w:hAnsi="Times New Roman"/>
          <w:color w:val="000000"/>
          <w:sz w:val="28"/>
          <w:szCs w:val="28"/>
          <w:lang w:val="uk-UA"/>
        </w:rPr>
        <w:t>,</w:t>
      </w:r>
      <w:r w:rsidRPr="001546DE">
        <w:rPr>
          <w:rStyle w:val="rvts9"/>
          <w:rFonts w:ascii="Times New Roman" w:hAnsi="Times New Roman"/>
          <w:bCs/>
          <w:color w:val="000000"/>
          <w:sz w:val="28"/>
          <w:szCs w:val="28"/>
          <w:bdr w:val="none" w:sz="0" w:space="0" w:color="auto" w:frame="1"/>
          <w:lang w:val="uk-UA"/>
        </w:rPr>
        <w:t xml:space="preserve"> а також порушувати роботу комп’ютерних та інших мереж, </w:t>
      </w:r>
      <w:r w:rsidRPr="001546DE">
        <w:rPr>
          <w:rFonts w:ascii="Times New Roman" w:hAnsi="Times New Roman"/>
          <w:color w:val="000000"/>
          <w:sz w:val="28"/>
          <w:szCs w:val="28"/>
          <w:lang w:val="uk-UA"/>
        </w:rPr>
        <w:t xml:space="preserve"> якщо знаряддям, засобом або предметом кримінального правопорушення виступає інформація, що в них міститься.».</w:t>
      </w: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1546DE">
        <w:rPr>
          <w:rFonts w:ascii="Times New Roman" w:hAnsi="Times New Roman"/>
          <w:color w:val="000000"/>
          <w:sz w:val="28"/>
          <w:szCs w:val="28"/>
          <w:lang w:val="uk-UA"/>
        </w:rPr>
        <w:t xml:space="preserve">13) частину другу </w:t>
      </w:r>
      <w:r w:rsidR="00DE4BBE">
        <w:rPr>
          <w:rFonts w:ascii="Times New Roman" w:hAnsi="Times New Roman"/>
          <w:color w:val="000000"/>
          <w:sz w:val="28"/>
          <w:szCs w:val="28"/>
          <w:lang w:val="uk-UA"/>
        </w:rPr>
        <w:t>с</w:t>
      </w:r>
      <w:r w:rsidRPr="001546DE">
        <w:rPr>
          <w:rFonts w:ascii="Times New Roman" w:hAnsi="Times New Roman"/>
          <w:color w:val="000000"/>
          <w:sz w:val="28"/>
          <w:szCs w:val="28"/>
          <w:lang w:val="uk-UA"/>
        </w:rPr>
        <w:t>татті 168 викласти у такій редакції:</w:t>
      </w: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1546DE">
        <w:rPr>
          <w:rFonts w:ascii="Times New Roman" w:hAnsi="Times New Roman"/>
          <w:color w:val="000000"/>
          <w:sz w:val="28"/>
          <w:szCs w:val="28"/>
          <w:lang w:val="uk-UA"/>
        </w:rPr>
        <w:t>«</w:t>
      </w:r>
      <w:r w:rsidRPr="001546DE">
        <w:rPr>
          <w:rFonts w:ascii="Times New Roman" w:hAnsi="Times New Roman"/>
          <w:sz w:val="28"/>
          <w:szCs w:val="28"/>
          <w:lang w:val="uk-UA"/>
        </w:rPr>
        <w:t>2. Тимчасове вилучення майна може здійснюватися також під час обшуку, огляду.</w:t>
      </w: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1546DE">
        <w:rPr>
          <w:rFonts w:ascii="Times New Roman" w:hAnsi="Times New Roman"/>
          <w:sz w:val="28"/>
          <w:szCs w:val="28"/>
          <w:lang w:val="uk-UA"/>
        </w:rPr>
        <w:t xml:space="preserve">Тимчасове вилучення </w:t>
      </w:r>
      <w:r w:rsidRPr="001546DE">
        <w:rPr>
          <w:rFonts w:ascii="Times New Roman" w:hAnsi="Times New Roman"/>
          <w:color w:val="000000"/>
          <w:sz w:val="28"/>
          <w:szCs w:val="28"/>
          <w:shd w:val="clear" w:color="auto" w:fill="FFFFFF"/>
          <w:lang w:val="uk-UA"/>
        </w:rPr>
        <w:t>пристроїв для обробки, передавання та зберігання електронної інформації або</w:t>
      </w:r>
      <w:r w:rsidRPr="001546DE">
        <w:rPr>
          <w:rStyle w:val="rvts9"/>
          <w:rFonts w:ascii="Times New Roman" w:hAnsi="Times New Roman"/>
          <w:bCs/>
          <w:color w:val="000000"/>
          <w:sz w:val="28"/>
          <w:szCs w:val="28"/>
          <w:bdr w:val="none" w:sz="0" w:space="0" w:color="auto" w:frame="1"/>
          <w:lang w:val="uk-UA"/>
        </w:rPr>
        <w:t xml:space="preserve"> їх складових</w:t>
      </w:r>
      <w:r w:rsidRPr="001546DE">
        <w:rPr>
          <w:rFonts w:ascii="Times New Roman" w:hAnsi="Times New Roman"/>
          <w:sz w:val="28"/>
          <w:szCs w:val="28"/>
          <w:lang w:val="uk-UA"/>
        </w:rPr>
        <w:t xml:space="preserve">, здійснюється лише слідчим або прокурором на підставах, визначених у статті 167 цього Кодексу, якщо ці матеріальні цінності безпосередньо зазначені в ухвалі слідчого судді, суду. </w:t>
      </w: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1546DE">
        <w:rPr>
          <w:rFonts w:ascii="Times New Roman" w:hAnsi="Times New Roman"/>
          <w:color w:val="000000"/>
          <w:sz w:val="28"/>
          <w:szCs w:val="28"/>
          <w:lang w:val="uk-UA"/>
        </w:rPr>
        <w:t xml:space="preserve">У разі вилучення зазначених пристроїв або їх складових, особа, яка їх вилучає, зобовʼязана на вимогу власника (законного володільця) надати можливість йому або уповноваженій ним особі копіювати інформацію, що міститься у цих пристроях або їх складових (за винятком випадків, коли така інформація є конфіденційною інформацією про іншу особу, таємною чи службовою інформацією, або якщо поширення, зберігання та інші дії щодо такої інформації заборонено законом). Надання власникові пристрою або його законному володільцю (чи уповноваженій одним з них особі) можливісті копіювати інформацію здійснюється безпосередньо під час вилучення цього пристрою </w:t>
      </w:r>
      <w:r w:rsidRPr="001546DE">
        <w:rPr>
          <w:rFonts w:ascii="Times New Roman" w:hAnsi="Times New Roman"/>
          <w:color w:val="000000"/>
          <w:sz w:val="28"/>
          <w:szCs w:val="28"/>
          <w:shd w:val="clear" w:color="auto" w:fill="FFFFFF"/>
          <w:lang w:val="uk-UA"/>
        </w:rPr>
        <w:t>або</w:t>
      </w:r>
      <w:r w:rsidRPr="001546DE">
        <w:rPr>
          <w:rStyle w:val="rvts9"/>
          <w:rFonts w:ascii="Times New Roman" w:hAnsi="Times New Roman"/>
          <w:bCs/>
          <w:color w:val="000000"/>
          <w:sz w:val="28"/>
          <w:szCs w:val="28"/>
          <w:bdr w:val="none" w:sz="0" w:space="0" w:color="auto" w:frame="1"/>
          <w:lang w:val="uk-UA"/>
        </w:rPr>
        <w:t xml:space="preserve"> </w:t>
      </w:r>
      <w:r w:rsidRPr="001546DE">
        <w:rPr>
          <w:rFonts w:ascii="Times New Roman" w:hAnsi="Times New Roman"/>
          <w:sz w:val="28"/>
          <w:szCs w:val="28"/>
          <w:lang w:val="uk-UA"/>
        </w:rPr>
        <w:t xml:space="preserve">його складової, а у випадку неможливості копіювати таку інформацію негайно, – </w:t>
      </w:r>
      <w:r w:rsidRPr="001546DE">
        <w:rPr>
          <w:rFonts w:ascii="Times New Roman" w:hAnsi="Times New Roman"/>
          <w:color w:val="000000"/>
          <w:sz w:val="28"/>
          <w:szCs w:val="28"/>
          <w:lang w:val="uk-UA"/>
        </w:rPr>
        <w:t>особа, яка вилучає пристрої для обробки, передавання та зберігання електронної інформації або</w:t>
      </w:r>
      <w:r w:rsidRPr="001546DE">
        <w:rPr>
          <w:rFonts w:ascii="Times New Roman" w:hAnsi="Times New Roman"/>
          <w:sz w:val="28"/>
          <w:szCs w:val="28"/>
          <w:lang w:val="uk-UA"/>
        </w:rPr>
        <w:t xml:space="preserve"> їх складові, повинна надати таку можливість копіювання інформації у будь-який зручний для власника (законного володільця) пристрою час (за винятком неробочого часу).».</w:t>
      </w:r>
      <w:r w:rsidRPr="001546DE">
        <w:rPr>
          <w:rFonts w:ascii="Times New Roman" w:hAnsi="Times New Roman"/>
          <w:color w:val="000000"/>
          <w:sz w:val="28"/>
          <w:szCs w:val="28"/>
          <w:lang w:val="uk-UA"/>
        </w:rPr>
        <w:t xml:space="preserve"> </w:t>
      </w: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1546DE">
        <w:rPr>
          <w:rFonts w:ascii="Times New Roman" w:hAnsi="Times New Roman"/>
          <w:color w:val="000000"/>
          <w:sz w:val="28"/>
          <w:szCs w:val="28"/>
          <w:lang w:val="uk-UA"/>
        </w:rPr>
        <w:t xml:space="preserve">14) частину п’яту </w:t>
      </w:r>
      <w:r w:rsidR="00DE4BBE">
        <w:rPr>
          <w:rFonts w:ascii="Times New Roman" w:hAnsi="Times New Roman"/>
          <w:color w:val="000000"/>
          <w:sz w:val="28"/>
          <w:szCs w:val="28"/>
          <w:lang w:val="uk-UA"/>
        </w:rPr>
        <w:t>с</w:t>
      </w:r>
      <w:r w:rsidRPr="001546DE">
        <w:rPr>
          <w:rFonts w:ascii="Times New Roman" w:hAnsi="Times New Roman"/>
          <w:color w:val="000000"/>
          <w:sz w:val="28"/>
          <w:szCs w:val="28"/>
          <w:lang w:val="uk-UA"/>
        </w:rPr>
        <w:t>татті 170 доповнити абзацом другим такого змісту:</w:t>
      </w: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1546DE">
        <w:rPr>
          <w:rFonts w:ascii="Times New Roman" w:hAnsi="Times New Roman"/>
          <w:color w:val="000000"/>
          <w:sz w:val="28"/>
          <w:szCs w:val="28"/>
          <w:lang w:val="uk-UA"/>
        </w:rPr>
        <w:t>«Арешт на майно у вигляді пристроїв для обробки, передавання та зберігання електронної інформації або їх складових, якщо вони використовуються їх власником (або законним володільцем) як предмети або засоби праці або якщо їх арешт може завдати шкоди фізичній чи юридичній особі, яка не є учасником цього кримінального провадження, може бути накладено лише у випадках, передбачених пунктами 2 або 3 частини другої цієї статті.».</w:t>
      </w: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1546DE">
        <w:rPr>
          <w:rFonts w:ascii="Times New Roman" w:hAnsi="Times New Roman"/>
          <w:color w:val="000000"/>
          <w:sz w:val="28"/>
          <w:szCs w:val="28"/>
          <w:lang w:val="uk-UA"/>
        </w:rPr>
        <w:t xml:space="preserve">15) частину дванадцяту </w:t>
      </w:r>
      <w:r w:rsidR="00DE4BBE">
        <w:rPr>
          <w:rFonts w:ascii="Times New Roman" w:hAnsi="Times New Roman"/>
          <w:color w:val="000000"/>
          <w:sz w:val="28"/>
          <w:szCs w:val="28"/>
          <w:lang w:val="uk-UA"/>
        </w:rPr>
        <w:t>с</w:t>
      </w:r>
      <w:r w:rsidRPr="001546DE">
        <w:rPr>
          <w:rFonts w:ascii="Times New Roman" w:hAnsi="Times New Roman"/>
          <w:color w:val="000000"/>
          <w:sz w:val="28"/>
          <w:szCs w:val="28"/>
          <w:lang w:val="uk-UA"/>
        </w:rPr>
        <w:t>татті 170 викласти у такій редакції:</w:t>
      </w: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1546DE">
        <w:rPr>
          <w:rFonts w:ascii="Times New Roman" w:hAnsi="Times New Roman"/>
          <w:color w:val="000000"/>
          <w:sz w:val="28"/>
          <w:szCs w:val="28"/>
          <w:lang w:val="uk-UA"/>
        </w:rPr>
        <w:t>«</w:t>
      </w:r>
      <w:r w:rsidRPr="001546DE">
        <w:rPr>
          <w:rFonts w:ascii="Times New Roman" w:hAnsi="Times New Roman"/>
          <w:color w:val="000000"/>
          <w:sz w:val="28"/>
          <w:szCs w:val="28"/>
          <w:lang w:val="uk-UA" w:eastAsia="uk-UA"/>
        </w:rPr>
        <w:t>12. Заборона використання житлового приміщення особам, які на законних підставах проживають у такому житловому приміщенні</w:t>
      </w:r>
      <w:r w:rsidRPr="001546DE">
        <w:rPr>
          <w:rFonts w:ascii="Times New Roman" w:hAnsi="Times New Roman"/>
          <w:sz w:val="28"/>
          <w:szCs w:val="28"/>
          <w:lang w:val="uk-UA"/>
        </w:rPr>
        <w:t>, а так само заборона використання пристроїв для обробки, передавання та зберігання електронної інформації</w:t>
      </w:r>
      <w:r w:rsidRPr="001546DE">
        <w:rPr>
          <w:rStyle w:val="rvts9"/>
          <w:rFonts w:ascii="Times New Roman" w:hAnsi="Times New Roman"/>
          <w:bCs/>
          <w:sz w:val="28"/>
          <w:szCs w:val="28"/>
          <w:bdr w:val="none" w:sz="0" w:space="0" w:color="auto" w:frame="1"/>
          <w:lang w:val="uk-UA"/>
        </w:rPr>
        <w:t xml:space="preserve"> або їх складових, якщо вони використовуються їх власником (законним володільцем) як предмети або засоби праці, </w:t>
      </w:r>
      <w:r w:rsidRPr="001546DE">
        <w:rPr>
          <w:rFonts w:ascii="Times New Roman" w:hAnsi="Times New Roman"/>
          <w:sz w:val="28"/>
          <w:szCs w:val="28"/>
          <w:lang w:val="uk-UA"/>
        </w:rPr>
        <w:t>не допускається.</w:t>
      </w:r>
      <w:r w:rsidRPr="001546DE">
        <w:rPr>
          <w:rFonts w:ascii="Times New Roman" w:hAnsi="Times New Roman"/>
          <w:color w:val="000000"/>
          <w:sz w:val="28"/>
          <w:szCs w:val="28"/>
          <w:lang w:val="uk-UA"/>
        </w:rPr>
        <w:t>».</w:t>
      </w: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1546DE" w:rsidRPr="001546DE" w:rsidRDefault="001546DE" w:rsidP="00400F23">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1546DE">
        <w:rPr>
          <w:rFonts w:ascii="Times New Roman" w:hAnsi="Times New Roman"/>
          <w:color w:val="000000"/>
          <w:sz w:val="28"/>
          <w:szCs w:val="28"/>
          <w:lang w:val="uk-UA"/>
        </w:rPr>
        <w:t xml:space="preserve">16) у пункті 1 частини першої </w:t>
      </w:r>
      <w:r w:rsidR="00DE4BBE">
        <w:rPr>
          <w:rFonts w:ascii="Times New Roman" w:hAnsi="Times New Roman"/>
          <w:color w:val="000000"/>
          <w:sz w:val="28"/>
          <w:szCs w:val="28"/>
          <w:lang w:val="uk-UA"/>
        </w:rPr>
        <w:t>с</w:t>
      </w:r>
      <w:r w:rsidRPr="001546DE">
        <w:rPr>
          <w:rFonts w:ascii="Times New Roman" w:hAnsi="Times New Roman"/>
          <w:color w:val="000000"/>
          <w:sz w:val="28"/>
          <w:szCs w:val="28"/>
          <w:lang w:val="uk-UA"/>
        </w:rPr>
        <w:t>татті 303 слова та знаки «</w:t>
      </w:r>
      <w:r w:rsidRPr="001546DE">
        <w:rPr>
          <w:rFonts w:ascii="Times New Roman" w:hAnsi="Times New Roman"/>
          <w:sz w:val="28"/>
          <w:szCs w:val="28"/>
          <w:lang w:val="uk-UA"/>
        </w:rPr>
        <w:t>, володільцем тимчасово вилученого майна</w:t>
      </w:r>
      <w:r w:rsidRPr="001546DE">
        <w:rPr>
          <w:rFonts w:ascii="Times New Roman" w:hAnsi="Times New Roman"/>
          <w:color w:val="000000"/>
          <w:sz w:val="28"/>
          <w:szCs w:val="28"/>
          <w:lang w:val="uk-UA"/>
        </w:rPr>
        <w:t>» вилучити.</w:t>
      </w: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1546DE">
        <w:rPr>
          <w:rFonts w:ascii="Times New Roman" w:hAnsi="Times New Roman"/>
          <w:color w:val="000000"/>
          <w:sz w:val="28"/>
          <w:szCs w:val="28"/>
          <w:lang w:val="uk-UA"/>
        </w:rPr>
        <w:t xml:space="preserve">17) частину першу </w:t>
      </w:r>
      <w:r w:rsidR="00DE4BBE">
        <w:rPr>
          <w:rFonts w:ascii="Times New Roman" w:hAnsi="Times New Roman"/>
          <w:color w:val="000000"/>
          <w:sz w:val="28"/>
          <w:szCs w:val="28"/>
          <w:lang w:val="uk-UA"/>
        </w:rPr>
        <w:t>с</w:t>
      </w:r>
      <w:r w:rsidRPr="001546DE">
        <w:rPr>
          <w:rFonts w:ascii="Times New Roman" w:hAnsi="Times New Roman"/>
          <w:color w:val="000000"/>
          <w:sz w:val="28"/>
          <w:szCs w:val="28"/>
          <w:lang w:val="uk-UA"/>
        </w:rPr>
        <w:t>татті 303 доповнити пунктом 9 такого змісту:</w:t>
      </w: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1546DE">
        <w:rPr>
          <w:rFonts w:ascii="Times New Roman" w:hAnsi="Times New Roman"/>
          <w:color w:val="000000"/>
          <w:sz w:val="28"/>
          <w:szCs w:val="28"/>
          <w:lang w:val="uk-UA"/>
        </w:rPr>
        <w:t>«</w:t>
      </w:r>
      <w:r w:rsidRPr="001546DE">
        <w:rPr>
          <w:rFonts w:ascii="Times New Roman" w:hAnsi="Times New Roman"/>
          <w:sz w:val="28"/>
          <w:szCs w:val="28"/>
          <w:lang w:val="uk-UA"/>
        </w:rPr>
        <w:t xml:space="preserve">9) рішення, дії чи бездіяльність слідчого чи прокурора  під час  тимчасового вилучення речей та документів – </w:t>
      </w:r>
      <w:r w:rsidRPr="001546DE">
        <w:rPr>
          <w:rStyle w:val="rvts9"/>
          <w:rFonts w:ascii="Times New Roman" w:hAnsi="Times New Roman"/>
          <w:bCs/>
          <w:color w:val="000000"/>
          <w:sz w:val="28"/>
          <w:szCs w:val="28"/>
          <w:bdr w:val="none" w:sz="0" w:space="0" w:color="auto" w:frame="1"/>
          <w:lang w:val="uk-UA"/>
        </w:rPr>
        <w:t>власником або законним володільцем</w:t>
      </w:r>
      <w:r w:rsidRPr="001546DE">
        <w:rPr>
          <w:rFonts w:ascii="Times New Roman" w:hAnsi="Times New Roman"/>
          <w:sz w:val="28"/>
          <w:szCs w:val="28"/>
          <w:lang w:val="uk-UA"/>
        </w:rPr>
        <w:t xml:space="preserve"> тимчасово вилученого майна </w:t>
      </w:r>
      <w:r w:rsidRPr="001546DE">
        <w:rPr>
          <w:rFonts w:ascii="Times New Roman" w:hAnsi="Times New Roman"/>
          <w:color w:val="000000"/>
          <w:sz w:val="28"/>
          <w:szCs w:val="28"/>
          <w:lang w:val="uk-UA"/>
        </w:rPr>
        <w:t>(чи уповноваженою одним із них особою)</w:t>
      </w:r>
      <w:r w:rsidRPr="001546DE">
        <w:rPr>
          <w:rFonts w:ascii="Times New Roman" w:hAnsi="Times New Roman"/>
          <w:sz w:val="28"/>
          <w:szCs w:val="28"/>
          <w:lang w:val="uk-UA"/>
        </w:rPr>
        <w:t>.</w:t>
      </w:r>
      <w:r w:rsidRPr="001546DE">
        <w:rPr>
          <w:rFonts w:ascii="Times New Roman" w:hAnsi="Times New Roman"/>
          <w:color w:val="000000"/>
          <w:sz w:val="28"/>
          <w:szCs w:val="28"/>
          <w:lang w:val="uk-UA"/>
        </w:rPr>
        <w:t>».</w:t>
      </w: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1546DE">
        <w:rPr>
          <w:rFonts w:ascii="Times New Roman" w:hAnsi="Times New Roman"/>
          <w:color w:val="000000"/>
          <w:sz w:val="28"/>
          <w:szCs w:val="28"/>
          <w:lang w:val="uk-UA"/>
        </w:rPr>
        <w:t xml:space="preserve">18) частину першу </w:t>
      </w:r>
      <w:r w:rsidR="00DE4BBE">
        <w:rPr>
          <w:rFonts w:ascii="Times New Roman" w:hAnsi="Times New Roman"/>
          <w:color w:val="000000"/>
          <w:sz w:val="28"/>
          <w:szCs w:val="28"/>
          <w:lang w:val="uk-UA"/>
        </w:rPr>
        <w:t>с</w:t>
      </w:r>
      <w:r w:rsidRPr="001546DE">
        <w:rPr>
          <w:rFonts w:ascii="Times New Roman" w:hAnsi="Times New Roman"/>
          <w:color w:val="000000"/>
          <w:sz w:val="28"/>
          <w:szCs w:val="28"/>
          <w:lang w:val="uk-UA"/>
        </w:rPr>
        <w:t>татті 309 доповнити пунктом 10</w:t>
      </w:r>
      <w:r w:rsidRPr="001546DE">
        <w:rPr>
          <w:rFonts w:ascii="Times New Roman" w:hAnsi="Times New Roman"/>
          <w:color w:val="000000"/>
          <w:sz w:val="28"/>
          <w:szCs w:val="28"/>
          <w:vertAlign w:val="superscript"/>
          <w:lang w:val="uk-UA"/>
        </w:rPr>
        <w:t>1</w:t>
      </w:r>
      <w:r w:rsidRPr="001546DE">
        <w:rPr>
          <w:rFonts w:ascii="Times New Roman" w:hAnsi="Times New Roman"/>
          <w:color w:val="000000"/>
          <w:sz w:val="28"/>
          <w:szCs w:val="28"/>
          <w:lang w:val="uk-UA"/>
        </w:rPr>
        <w:t xml:space="preserve"> такого змісту:</w:t>
      </w: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1546DE">
        <w:rPr>
          <w:rFonts w:ascii="Times New Roman" w:hAnsi="Times New Roman"/>
          <w:color w:val="000000"/>
          <w:sz w:val="28"/>
          <w:szCs w:val="28"/>
          <w:lang w:val="uk-UA"/>
        </w:rPr>
        <w:t>«</w:t>
      </w:r>
      <w:r w:rsidRPr="001546DE">
        <w:rPr>
          <w:rFonts w:ascii="Times New Roman" w:hAnsi="Times New Roman"/>
          <w:sz w:val="28"/>
          <w:szCs w:val="28"/>
          <w:lang w:val="uk-UA"/>
        </w:rPr>
        <w:t>10</w:t>
      </w:r>
      <w:r w:rsidRPr="001546DE">
        <w:rPr>
          <w:rFonts w:ascii="Times New Roman" w:hAnsi="Times New Roman"/>
          <w:sz w:val="28"/>
          <w:szCs w:val="28"/>
          <w:vertAlign w:val="superscript"/>
          <w:lang w:val="uk-UA"/>
        </w:rPr>
        <w:t>1</w:t>
      </w:r>
      <w:r w:rsidRPr="001546DE">
        <w:rPr>
          <w:rFonts w:ascii="Times New Roman" w:hAnsi="Times New Roman"/>
          <w:sz w:val="28"/>
          <w:szCs w:val="28"/>
          <w:lang w:val="uk-UA"/>
        </w:rPr>
        <w:t xml:space="preserve">) тимчасовий доступ до </w:t>
      </w:r>
      <w:r w:rsidRPr="001546DE">
        <w:rPr>
          <w:rFonts w:ascii="Times New Roman" w:hAnsi="Times New Roman"/>
          <w:sz w:val="28"/>
          <w:szCs w:val="28"/>
          <w:shd w:val="clear" w:color="auto" w:fill="FFFFFF"/>
          <w:lang w:val="uk-UA"/>
        </w:rPr>
        <w:t>пристроїв для обробки, передавання та зберігання електронної інформації</w:t>
      </w:r>
      <w:r w:rsidRPr="001546DE">
        <w:rPr>
          <w:rStyle w:val="rvts9"/>
          <w:rFonts w:ascii="Times New Roman" w:hAnsi="Times New Roman"/>
          <w:bCs/>
          <w:sz w:val="28"/>
          <w:szCs w:val="28"/>
          <w:bdr w:val="none" w:sz="0" w:space="0" w:color="auto" w:frame="1"/>
          <w:lang w:val="uk-UA"/>
        </w:rPr>
        <w:t xml:space="preserve"> або їх складових</w:t>
      </w:r>
      <w:r w:rsidRPr="001546DE">
        <w:rPr>
          <w:rFonts w:ascii="Times New Roman" w:hAnsi="Times New Roman"/>
          <w:sz w:val="28"/>
          <w:szCs w:val="28"/>
          <w:lang w:val="uk-UA"/>
        </w:rPr>
        <w:t>, яким дозволено їх вилучення.</w:t>
      </w:r>
      <w:r w:rsidRPr="001546DE">
        <w:rPr>
          <w:rFonts w:ascii="Times New Roman" w:hAnsi="Times New Roman"/>
          <w:color w:val="000000"/>
          <w:sz w:val="28"/>
          <w:szCs w:val="28"/>
          <w:lang w:val="uk-UA"/>
        </w:rPr>
        <w:t>».</w:t>
      </w:r>
    </w:p>
    <w:p w:rsidR="001546DE" w:rsidRPr="001546DE" w:rsidRDefault="001546DE" w:rsidP="001546DE">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p>
    <w:p w:rsidR="001546DE" w:rsidRPr="001546DE" w:rsidRDefault="001546DE" w:rsidP="001546DE">
      <w:pPr>
        <w:autoSpaceDE w:val="0"/>
        <w:autoSpaceDN w:val="0"/>
        <w:adjustRightInd w:val="0"/>
        <w:ind w:right="50" w:firstLine="567"/>
        <w:jc w:val="both"/>
        <w:rPr>
          <w:rFonts w:ascii="Times New Roman" w:hAnsi="Times New Roman"/>
          <w:b/>
          <w:bCs/>
          <w:sz w:val="28"/>
          <w:szCs w:val="28"/>
          <w:lang w:val="uk-UA"/>
        </w:rPr>
      </w:pPr>
      <w:r w:rsidRPr="001546DE">
        <w:rPr>
          <w:rFonts w:ascii="Times New Roman" w:hAnsi="Times New Roman"/>
          <w:sz w:val="28"/>
          <w:szCs w:val="28"/>
          <w:lang w:val="uk-UA"/>
        </w:rPr>
        <w:t>2. Кримінальний кодекс України (Відомості Верховної Ради України, 2001 р., № 25-26, ст. 131) доповнити Статтею 374</w:t>
      </w:r>
      <w:r w:rsidRPr="001546DE">
        <w:rPr>
          <w:rFonts w:ascii="Times New Roman" w:hAnsi="Times New Roman"/>
          <w:sz w:val="28"/>
          <w:szCs w:val="28"/>
          <w:vertAlign w:val="superscript"/>
          <w:lang w:val="uk-UA"/>
        </w:rPr>
        <w:t>1</w:t>
      </w:r>
      <w:r w:rsidRPr="001546DE">
        <w:rPr>
          <w:rFonts w:ascii="Times New Roman" w:hAnsi="Times New Roman"/>
          <w:sz w:val="28"/>
          <w:szCs w:val="28"/>
          <w:lang w:val="uk-UA"/>
        </w:rPr>
        <w:t xml:space="preserve"> такого змісту: </w:t>
      </w: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r w:rsidRPr="00DE4BBE">
        <w:rPr>
          <w:rFonts w:ascii="Times New Roman" w:hAnsi="Times New Roman"/>
          <w:sz w:val="28"/>
          <w:szCs w:val="28"/>
          <w:lang w:val="uk-UA"/>
        </w:rPr>
        <w:t>«Стаття 374</w:t>
      </w:r>
      <w:r w:rsidRPr="00DE4BBE">
        <w:rPr>
          <w:rFonts w:ascii="Times New Roman" w:hAnsi="Times New Roman"/>
          <w:sz w:val="28"/>
          <w:szCs w:val="28"/>
          <w:vertAlign w:val="superscript"/>
          <w:lang w:val="uk-UA"/>
        </w:rPr>
        <w:t>1</w:t>
      </w:r>
      <w:r w:rsidRPr="00DE4BBE">
        <w:rPr>
          <w:rFonts w:ascii="Times New Roman" w:hAnsi="Times New Roman"/>
          <w:sz w:val="28"/>
          <w:szCs w:val="28"/>
          <w:lang w:val="uk-UA"/>
        </w:rPr>
        <w:t>.</w:t>
      </w:r>
      <w:r w:rsidRPr="001546DE">
        <w:rPr>
          <w:rFonts w:ascii="Times New Roman" w:hAnsi="Times New Roman"/>
          <w:sz w:val="28"/>
          <w:szCs w:val="28"/>
          <w:lang w:val="uk-UA"/>
        </w:rPr>
        <w:t xml:space="preserve"> Порушення порядку тимчасового доступу до речей і документів, тимчасового вилучення або арешту майна</w:t>
      </w:r>
    </w:p>
    <w:p w:rsidR="00DE4BBE" w:rsidRPr="001546DE" w:rsidRDefault="001546DE" w:rsidP="00DE4BBE">
      <w:pPr>
        <w:autoSpaceDE w:val="0"/>
        <w:autoSpaceDN w:val="0"/>
        <w:adjustRightInd w:val="0"/>
        <w:ind w:right="50" w:firstLine="567"/>
        <w:jc w:val="both"/>
        <w:rPr>
          <w:rFonts w:ascii="Times New Roman" w:hAnsi="Times New Roman"/>
          <w:sz w:val="28"/>
          <w:szCs w:val="28"/>
          <w:lang w:val="uk-UA"/>
        </w:rPr>
      </w:pPr>
      <w:r w:rsidRPr="001546DE">
        <w:rPr>
          <w:rFonts w:ascii="Times New Roman" w:hAnsi="Times New Roman"/>
          <w:sz w:val="28"/>
          <w:szCs w:val="28"/>
          <w:lang w:val="uk-UA"/>
        </w:rPr>
        <w:t>1.Умисне порушення слідчим або прокурором встановленого Кримінальним процесуальним кодексом України порядку тимчасового доступу до речей і документів або тимчасового вилучення чи арешту майна, а так само порядку вилучення речових доказів під час огляду або обшуку, якщо це завдало істотної шкоди власнику (законному володільцю) даного майна чи документів,–</w:t>
      </w: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r w:rsidRPr="001546DE">
        <w:rPr>
          <w:rFonts w:ascii="Times New Roman" w:hAnsi="Times New Roman"/>
          <w:sz w:val="28"/>
          <w:szCs w:val="28"/>
          <w:lang w:val="uk-UA"/>
        </w:rPr>
        <w:t>карається обмеженням волі на строк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r w:rsidRPr="001546DE">
        <w:rPr>
          <w:rFonts w:ascii="Times New Roman" w:hAnsi="Times New Roman"/>
          <w:sz w:val="28"/>
          <w:szCs w:val="28"/>
          <w:lang w:val="uk-UA"/>
        </w:rPr>
        <w:t>2. Діяння, передбачене частиною першою цієї статті, що завдало шкоду у великих розмірах, –</w:t>
      </w: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r w:rsidRPr="001546DE">
        <w:rPr>
          <w:rFonts w:ascii="Times New Roman" w:hAnsi="Times New Roman"/>
          <w:sz w:val="28"/>
          <w:szCs w:val="28"/>
          <w:lang w:val="uk-UA"/>
        </w:rPr>
        <w:t>караються позбавленням волі на строк від п'яти до восьми років з позбавленням права обіймати певні посади чи займатися певною діяльністю на строк до трьох років.</w:t>
      </w: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r w:rsidRPr="001546DE">
        <w:rPr>
          <w:rFonts w:ascii="Times New Roman" w:hAnsi="Times New Roman"/>
          <w:sz w:val="28"/>
          <w:szCs w:val="28"/>
          <w:lang w:val="uk-UA"/>
        </w:rPr>
        <w:t>3. Діяння, передбачене частиною першою цієї статті, що завдало шкоду в особливо великих розмірах, –</w:t>
      </w: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r w:rsidRPr="001546DE">
        <w:rPr>
          <w:rFonts w:ascii="Times New Roman" w:hAnsi="Times New Roman"/>
          <w:sz w:val="28"/>
          <w:szCs w:val="28"/>
          <w:lang w:val="uk-UA"/>
        </w:rPr>
        <w:t>караються позбавленням волі на строк від семи до дванадцяти років з позбавленням права обіймати певні посади чи займатися певною діяльністю на строк до трьох років та з конфіскацією майна.</w:t>
      </w: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r w:rsidRPr="001546DE">
        <w:rPr>
          <w:rFonts w:ascii="Times New Roman" w:hAnsi="Times New Roman"/>
          <w:sz w:val="28"/>
          <w:szCs w:val="28"/>
          <w:lang w:val="uk-UA"/>
        </w:rPr>
        <w:t>Примітка. 1. У цій статті під істотною шкодою слід розуміти майнові збитки на суму від ста до двохсот п'ятдесяти неоподатковуваних мінімумів доходів громадян.</w:t>
      </w: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r w:rsidRPr="001546DE">
        <w:rPr>
          <w:rFonts w:ascii="Times New Roman" w:hAnsi="Times New Roman"/>
          <w:sz w:val="28"/>
          <w:szCs w:val="28"/>
          <w:lang w:val="uk-UA"/>
        </w:rPr>
        <w:t>2. У цій статті під шкодою у великих розмірах слід розуміти майнові збитки на суму, яка в двісті п'ятдесят і більше разів перевищує неоподатковуваний мінімум доходів громадян.</w:t>
      </w: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r w:rsidRPr="001546DE">
        <w:rPr>
          <w:rFonts w:ascii="Times New Roman" w:hAnsi="Times New Roman"/>
          <w:sz w:val="28"/>
          <w:szCs w:val="28"/>
          <w:lang w:val="uk-UA"/>
        </w:rPr>
        <w:t>3. У цій статті під шкодою в особливо великих розмірах слід розуміти майнові збитки на суму, яка в шістсот і більше разів перевищує неоподатковуваний мінімум доходів громадян.».</w:t>
      </w: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r w:rsidRPr="001546DE">
        <w:rPr>
          <w:rFonts w:ascii="Times New Roman" w:hAnsi="Times New Roman"/>
          <w:sz w:val="28"/>
          <w:szCs w:val="28"/>
          <w:lang w:val="uk-UA"/>
        </w:rPr>
        <w:t>ІІ. ПРИКІНЦЕВІ ПОЛОЖЕННЯ</w:t>
      </w: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r w:rsidRPr="001546DE">
        <w:rPr>
          <w:rFonts w:ascii="Times New Roman" w:hAnsi="Times New Roman"/>
          <w:sz w:val="28"/>
          <w:szCs w:val="28"/>
          <w:lang w:val="uk-UA"/>
        </w:rPr>
        <w:t>1. Цей Закон набирає чинності з дня, наступного за днем його опублікування.</w:t>
      </w: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p>
    <w:p w:rsidR="001546DE" w:rsidRPr="001546DE" w:rsidRDefault="001546DE" w:rsidP="001546DE">
      <w:pPr>
        <w:autoSpaceDE w:val="0"/>
        <w:autoSpaceDN w:val="0"/>
        <w:adjustRightInd w:val="0"/>
        <w:ind w:right="50" w:firstLine="567"/>
        <w:jc w:val="both"/>
        <w:rPr>
          <w:rFonts w:ascii="Times New Roman" w:hAnsi="Times New Roman"/>
          <w:sz w:val="28"/>
          <w:szCs w:val="28"/>
          <w:lang w:val="uk-UA"/>
        </w:rPr>
      </w:pPr>
    </w:p>
    <w:p w:rsidR="0025221F" w:rsidRDefault="0025221F">
      <w:pPr>
        <w:widowControl w:val="0"/>
        <w:autoSpaceDE w:val="0"/>
        <w:autoSpaceDN w:val="0"/>
        <w:adjustRightInd w:val="0"/>
        <w:spacing w:line="276" w:lineRule="auto"/>
        <w:ind w:right="-6"/>
        <w:jc w:val="both"/>
        <w:rPr>
          <w:rFonts w:ascii="Times New Roman" w:hAnsi="Times New Roman"/>
          <w:b/>
          <w:bCs/>
          <w:sz w:val="28"/>
          <w:szCs w:val="28"/>
          <w:lang w:val="uk-UA"/>
        </w:rPr>
      </w:pPr>
    </w:p>
    <w:p w:rsidR="00DE4BBE" w:rsidRPr="001546DE" w:rsidRDefault="00DE4BBE">
      <w:pPr>
        <w:widowControl w:val="0"/>
        <w:autoSpaceDE w:val="0"/>
        <w:autoSpaceDN w:val="0"/>
        <w:adjustRightInd w:val="0"/>
        <w:spacing w:line="276" w:lineRule="auto"/>
        <w:ind w:right="-6"/>
        <w:jc w:val="both"/>
        <w:rPr>
          <w:rFonts w:ascii="Times New Roman" w:hAnsi="Times New Roman"/>
          <w:b/>
          <w:bCs/>
          <w:sz w:val="28"/>
          <w:szCs w:val="28"/>
          <w:lang w:val="uk-UA"/>
        </w:rPr>
      </w:pPr>
    </w:p>
    <w:p w:rsidR="0025221F" w:rsidRPr="001546DE" w:rsidRDefault="0025221F">
      <w:pPr>
        <w:widowControl w:val="0"/>
        <w:tabs>
          <w:tab w:val="left" w:pos="902"/>
        </w:tabs>
        <w:autoSpaceDE w:val="0"/>
        <w:autoSpaceDN w:val="0"/>
        <w:adjustRightInd w:val="0"/>
        <w:spacing w:line="276" w:lineRule="auto"/>
        <w:ind w:right="-6" w:firstLine="538"/>
        <w:jc w:val="both"/>
        <w:rPr>
          <w:rFonts w:ascii="Times New Roman" w:hAnsi="Times New Roman"/>
          <w:b/>
          <w:bCs/>
          <w:sz w:val="28"/>
          <w:szCs w:val="28"/>
          <w:lang w:val="uk-UA"/>
        </w:rPr>
      </w:pPr>
      <w:r w:rsidRPr="001546DE">
        <w:rPr>
          <w:rFonts w:ascii="Times New Roman" w:hAnsi="Times New Roman"/>
          <w:b/>
          <w:bCs/>
          <w:sz w:val="28"/>
          <w:szCs w:val="28"/>
          <w:lang w:val="uk-UA"/>
        </w:rPr>
        <w:t>Голова Верховної Ради</w:t>
      </w:r>
    </w:p>
    <w:p w:rsidR="0025221F" w:rsidRPr="001546DE" w:rsidRDefault="0025221F">
      <w:pPr>
        <w:widowControl w:val="0"/>
        <w:tabs>
          <w:tab w:val="left" w:pos="902"/>
        </w:tabs>
        <w:autoSpaceDE w:val="0"/>
        <w:autoSpaceDN w:val="0"/>
        <w:adjustRightInd w:val="0"/>
        <w:spacing w:line="276" w:lineRule="auto"/>
        <w:ind w:right="-6" w:firstLine="538"/>
        <w:jc w:val="both"/>
        <w:rPr>
          <w:rFonts w:ascii="Times New Roman" w:hAnsi="Times New Roman"/>
          <w:sz w:val="28"/>
          <w:szCs w:val="28"/>
          <w:lang w:val="uk-UA"/>
        </w:rPr>
      </w:pPr>
      <w:r w:rsidRPr="001546DE">
        <w:rPr>
          <w:rFonts w:ascii="Times New Roman" w:hAnsi="Times New Roman"/>
          <w:b/>
          <w:bCs/>
          <w:sz w:val="28"/>
          <w:szCs w:val="28"/>
          <w:lang w:val="uk-UA"/>
        </w:rPr>
        <w:tab/>
      </w:r>
      <w:r w:rsidRPr="001546DE">
        <w:rPr>
          <w:rFonts w:ascii="Times New Roman" w:hAnsi="Times New Roman"/>
          <w:b/>
          <w:bCs/>
          <w:sz w:val="28"/>
          <w:szCs w:val="28"/>
          <w:lang w:val="uk-UA"/>
        </w:rPr>
        <w:tab/>
        <w:t>України</w:t>
      </w:r>
      <w:r w:rsidRPr="001546DE">
        <w:rPr>
          <w:rFonts w:ascii="Times New Roman" w:hAnsi="Times New Roman"/>
          <w:b/>
          <w:bCs/>
          <w:sz w:val="28"/>
          <w:szCs w:val="28"/>
          <w:lang w:val="uk-UA"/>
        </w:rPr>
        <w:tab/>
      </w:r>
      <w:r w:rsidRPr="001546DE">
        <w:rPr>
          <w:rFonts w:ascii="Times New Roman" w:hAnsi="Times New Roman"/>
          <w:b/>
          <w:bCs/>
          <w:sz w:val="28"/>
          <w:szCs w:val="28"/>
          <w:lang w:val="uk-UA"/>
        </w:rPr>
        <w:tab/>
      </w:r>
      <w:r w:rsidRPr="001546DE">
        <w:rPr>
          <w:rFonts w:ascii="Times New Roman" w:hAnsi="Times New Roman"/>
          <w:b/>
          <w:bCs/>
          <w:sz w:val="28"/>
          <w:szCs w:val="28"/>
          <w:lang w:val="uk-UA"/>
        </w:rPr>
        <w:tab/>
      </w:r>
      <w:r w:rsidRPr="001546DE">
        <w:rPr>
          <w:rFonts w:ascii="Times New Roman" w:hAnsi="Times New Roman"/>
          <w:b/>
          <w:bCs/>
          <w:sz w:val="28"/>
          <w:szCs w:val="28"/>
          <w:lang w:val="uk-UA"/>
        </w:rPr>
        <w:tab/>
      </w:r>
      <w:r w:rsidRPr="001546DE">
        <w:rPr>
          <w:rFonts w:ascii="Times New Roman" w:hAnsi="Times New Roman"/>
          <w:b/>
          <w:bCs/>
          <w:sz w:val="28"/>
          <w:szCs w:val="28"/>
          <w:lang w:val="uk-UA"/>
        </w:rPr>
        <w:tab/>
      </w:r>
      <w:r w:rsidRPr="001546DE">
        <w:rPr>
          <w:rFonts w:ascii="Times New Roman" w:hAnsi="Times New Roman"/>
          <w:b/>
          <w:bCs/>
          <w:sz w:val="28"/>
          <w:szCs w:val="28"/>
          <w:lang w:val="uk-UA"/>
        </w:rPr>
        <w:tab/>
      </w:r>
      <w:r w:rsidRPr="001546DE">
        <w:rPr>
          <w:rFonts w:ascii="Times New Roman" w:hAnsi="Times New Roman"/>
          <w:b/>
          <w:bCs/>
          <w:sz w:val="28"/>
          <w:szCs w:val="28"/>
          <w:lang w:val="uk-UA"/>
        </w:rPr>
        <w:tab/>
        <w:t>Д. РАЗУМКОВ</w:t>
      </w:r>
    </w:p>
    <w:sectPr w:rsidR="0025221F" w:rsidRPr="001546DE">
      <w:pgSz w:w="11900" w:h="16840"/>
      <w:pgMar w:top="850" w:right="850" w:bottom="850"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entury Gothic"/>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Times">
    <w:panose1 w:val="02000500000000000000"/>
    <w:charset w:val="00"/>
    <w:family w:val="auto"/>
    <w:pitch w:val="variable"/>
    <w:sig w:usb0="E00002FF" w:usb1="5000205A"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w:panose1 w:val="02000500000000000000"/>
    <w:charset w:val="00"/>
    <w:family w:val="auto"/>
    <w:pitch w:val="variable"/>
    <w:sig w:usb0="00000003" w:usb1="00000000" w:usb2="00000000" w:usb3="00000000" w:csb0="00000003"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bordersDoNotSurroundHeader/>
  <w:bordersDoNotSurroundFooter/>
  <w:defaultTabStop w:val="708"/>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6DE"/>
    <w:rsid w:val="00132926"/>
    <w:rsid w:val="001546DE"/>
    <w:rsid w:val="0025221F"/>
    <w:rsid w:val="00370A42"/>
    <w:rsid w:val="00400F23"/>
    <w:rsid w:val="00970C65"/>
    <w:rsid w:val="00AA47CC"/>
    <w:rsid w:val="00B41892"/>
    <w:rsid w:val="00C72FDF"/>
    <w:rsid w:val="00DD1DA8"/>
    <w:rsid w:val="00DE4B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53104347"/>
  <w14:defaultImageDpi w14:val="0"/>
  <w15:docId w15:val="{62AF7950-8452-E941-BFC3-5ED11CE92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vps2">
    <w:name w:val="rvps2"/>
    <w:basedOn w:val="Normal"/>
    <w:rsid w:val="001546DE"/>
    <w:pPr>
      <w:spacing w:before="100" w:beforeAutospacing="1" w:after="100" w:afterAutospacing="1"/>
    </w:pPr>
    <w:rPr>
      <w:rFonts w:ascii="Times" w:eastAsia="SimSun" w:hAnsi="Times"/>
      <w:lang w:val="ru-RU" w:eastAsia="ru-RU"/>
    </w:rPr>
  </w:style>
  <w:style w:type="paragraph" w:styleId="HTMLPreformatted">
    <w:name w:val="HTML Preformatted"/>
    <w:basedOn w:val="Normal"/>
    <w:link w:val="HTMLPreformattedChar"/>
    <w:uiPriority w:val="99"/>
    <w:rsid w:val="001546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eastAsia="SimSun" w:hAnsi="Courier"/>
      <w:sz w:val="20"/>
      <w:szCs w:val="20"/>
      <w:lang w:val="uk-UA" w:eastAsia="uk-UA"/>
    </w:rPr>
  </w:style>
  <w:style w:type="character" w:customStyle="1" w:styleId="HTMLPreformattedChar">
    <w:name w:val="HTML Preformatted Char"/>
    <w:basedOn w:val="DefaultParagraphFont"/>
    <w:link w:val="HTMLPreformatted"/>
    <w:uiPriority w:val="99"/>
    <w:locked/>
    <w:rsid w:val="001546DE"/>
    <w:rPr>
      <w:rFonts w:ascii="Courier" w:eastAsia="SimSun" w:hAnsi="Courier" w:cs="Times New Roman"/>
      <w:sz w:val="20"/>
      <w:szCs w:val="20"/>
      <w:lang w:val="uk-UA" w:eastAsia="uk-UA"/>
    </w:rPr>
  </w:style>
  <w:style w:type="character" w:customStyle="1" w:styleId="rvts9">
    <w:name w:val="rvts9"/>
    <w:rsid w:val="001546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7</Pages>
  <Words>1849</Words>
  <Characters>12137</Characters>
  <Application>Microsoft Office Word</Application>
  <DocSecurity>0</DocSecurity>
  <Lines>282</Lines>
  <Paragraphs>77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13909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OZ</cp:lastModifiedBy>
  <cp:revision>10</cp:revision>
  <dcterms:created xsi:type="dcterms:W3CDTF">2019-12-11T13:44:00Z</dcterms:created>
  <dcterms:modified xsi:type="dcterms:W3CDTF">2020-01-15T12:29:00Z</dcterms:modified>
  <cp:category/>
</cp:coreProperties>
</file>