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064" w:rsidRDefault="00263425" w:rsidP="00A26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</w:t>
      </w:r>
    </w:p>
    <w:p w:rsidR="00A26953" w:rsidRPr="00A26953" w:rsidRDefault="0089114A" w:rsidP="008A4C17">
      <w:pPr>
        <w:spacing w:after="0" w:line="360" w:lineRule="auto"/>
        <w:ind w:left="425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 w:eastAsia="en-US"/>
        </w:rPr>
      </w:pPr>
      <w:bookmarkStart w:id="0" w:name="_GoBack"/>
      <w:bookmarkEnd w:id="0"/>
      <w:r w:rsidRPr="008911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Комітет з питань </w:t>
      </w:r>
      <w:r w:rsidR="00F55A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 w:eastAsia="en-US"/>
        </w:rPr>
        <w:t>екологічної політики та природокористування</w:t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  <w:t xml:space="preserve"> 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eastAsia="en-US"/>
        </w:rPr>
      </w:pPr>
    </w:p>
    <w:p w:rsidR="00A26953" w:rsidRPr="00A26953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Рішення Комітету</w:t>
      </w:r>
    </w:p>
    <w:p w:rsidR="00A26953" w:rsidRPr="00A26953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щодо експертного висновку</w:t>
      </w:r>
    </w:p>
    <w:p w:rsidR="00A26953" w:rsidRPr="004D3AE7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законопроекту № </w:t>
      </w:r>
      <w:r w:rsidR="00295C1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r w:rsidR="00F55A6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765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 w:eastAsia="en-US"/>
        </w:rPr>
      </w:pP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F55A61" w:rsidRPr="00F55A61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про внесення змін до деяких законодавчих актів України щодо охорони водних біоресурсів та середовища їх існування (реєстр. №2765), поданий народними депутатами України </w:t>
      </w:r>
      <w:proofErr w:type="spellStart"/>
      <w:r w:rsidR="00F55A61" w:rsidRPr="00F55A61">
        <w:rPr>
          <w:rFonts w:ascii="Times New Roman" w:hAnsi="Times New Roman" w:cs="Times New Roman"/>
          <w:bCs/>
          <w:sz w:val="28"/>
          <w:szCs w:val="28"/>
          <w:lang w:val="uk-UA" w:eastAsia="en-US"/>
        </w:rPr>
        <w:t>Маріковським</w:t>
      </w:r>
      <w:proofErr w:type="spellEnd"/>
      <w:r w:rsidR="00F55A61" w:rsidRPr="00F55A61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О.В., </w:t>
      </w:r>
      <w:proofErr w:type="spellStart"/>
      <w:r w:rsidR="00F55A61" w:rsidRPr="00F55A61">
        <w:rPr>
          <w:rFonts w:ascii="Times New Roman" w:hAnsi="Times New Roman" w:cs="Times New Roman"/>
          <w:bCs/>
          <w:sz w:val="28"/>
          <w:szCs w:val="28"/>
          <w:lang w:val="uk-UA" w:eastAsia="en-US"/>
        </w:rPr>
        <w:t>Овчинниковою</w:t>
      </w:r>
      <w:proofErr w:type="spellEnd"/>
      <w:r w:rsidR="00F55A61" w:rsidRPr="00F55A61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Ю.Ю. та іншими</w:t>
      </w:r>
      <w:r w:rsidRPr="00A26953">
        <w:rPr>
          <w:rFonts w:ascii="Times New Roman" w:hAnsi="Times New Roman" w:cs="Times New Roman"/>
          <w:bCs/>
          <w:sz w:val="28"/>
          <w:szCs w:val="28"/>
          <w:lang w:val="uk-UA" w:eastAsia="en-US"/>
        </w:rPr>
        <w:t>.</w:t>
      </w:r>
    </w:p>
    <w:p w:rsidR="00F55A61" w:rsidRDefault="00F55A61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F55A61">
        <w:rPr>
          <w:rFonts w:ascii="Times New Roman" w:hAnsi="Times New Roman" w:cs="Times New Roman"/>
          <w:sz w:val="28"/>
          <w:szCs w:val="28"/>
          <w:lang w:val="uk-UA" w:eastAsia="en-US"/>
        </w:rPr>
        <w:t>Метою законопроекту є сприяння раціональному використанню і охороні навколишнього природного середовища, створенню більш ефективного механізму щодо припинення порушень вимог законодавства у сфері охорони навколишнього природного середовища та усунення їх негативних наслідків.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У проекті акта не виявлено корупціогенних факторів, що можуть сприяти вчиненню корупційних правопорушень.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lastRenderedPageBreak/>
        <w:t xml:space="preserve">«Про запобігання корупції», частини першої статті 93 Регламенту Верховної Ради України, Комітет на своєму засіданні </w:t>
      </w:r>
      <w:r w:rsidR="00295C10">
        <w:rPr>
          <w:rFonts w:ascii="Times New Roman" w:hAnsi="Times New Roman" w:cs="Times New Roman"/>
          <w:sz w:val="28"/>
          <w:szCs w:val="28"/>
          <w:lang w:val="uk-UA" w:eastAsia="en-US"/>
        </w:rPr>
        <w:t>3</w:t>
      </w:r>
      <w:r w:rsidR="004D3AE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червня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2020 року                                (протокол № </w:t>
      </w:r>
      <w:r w:rsidR="004D3AE7">
        <w:rPr>
          <w:rFonts w:ascii="Times New Roman" w:hAnsi="Times New Roman" w:cs="Times New Roman"/>
          <w:sz w:val="28"/>
          <w:szCs w:val="28"/>
          <w:lang w:val="uk-UA" w:eastAsia="en-US"/>
        </w:rPr>
        <w:t>4</w:t>
      </w:r>
      <w:r w:rsidR="00295C10">
        <w:rPr>
          <w:rFonts w:ascii="Times New Roman" w:hAnsi="Times New Roman" w:cs="Times New Roman"/>
          <w:sz w:val="28"/>
          <w:szCs w:val="28"/>
          <w:lang w:val="uk-UA" w:eastAsia="en-US"/>
        </w:rPr>
        <w:t>1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) дійшов  висновку та прийняв рішення, що</w:t>
      </w:r>
      <w:r w:rsidRPr="00A2695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роект Закону </w:t>
      </w:r>
      <w:r w:rsidR="00F55A61" w:rsidRPr="00F55A61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про внесення змін до деяких законодавчих актів України щодо охорони водних біоресурсів та середовища їх існування (реєстр. №2765), </w:t>
      </w:r>
      <w:r w:rsidRPr="00A2695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відповідає вимогам антикорупційного законодавства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Голова Комітету                                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  <w:t xml:space="preserve">         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  <w:t xml:space="preserve">              А. </w:t>
      </w:r>
      <w:proofErr w:type="spellStart"/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Радіна</w:t>
      </w:r>
      <w:proofErr w:type="spellEnd"/>
    </w:p>
    <w:p w:rsidR="00A26953" w:rsidRPr="00A26953" w:rsidRDefault="00A26953" w:rsidP="00A26953">
      <w:pPr>
        <w:rPr>
          <w:rFonts w:cs="Times New Roman"/>
          <w:lang w:val="uk-UA" w:eastAsia="en-US"/>
        </w:rPr>
      </w:pPr>
    </w:p>
    <w:p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174818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307" w:rsidRDefault="00E01307">
      <w:pPr>
        <w:spacing w:after="0" w:line="240" w:lineRule="auto"/>
      </w:pPr>
      <w:r>
        <w:separator/>
      </w:r>
    </w:p>
  </w:endnote>
  <w:endnote w:type="continuationSeparator" w:id="0">
    <w:p w:rsidR="00E01307" w:rsidRDefault="00E01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307" w:rsidRDefault="00E01307">
      <w:pPr>
        <w:spacing w:after="0" w:line="240" w:lineRule="auto"/>
      </w:pPr>
      <w:r>
        <w:separator/>
      </w:r>
    </w:p>
  </w:footnote>
  <w:footnote w:type="continuationSeparator" w:id="0">
    <w:p w:rsidR="00E01307" w:rsidRDefault="00E01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11957"/>
    </w:tblGrid>
    <w:tr w:rsidR="00174818" w:rsidTr="00811921">
      <w:tc>
        <w:tcPr>
          <w:tcW w:w="11957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 w:rsidRPr="00811921"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 w:rsidR="00E01307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2049" type="#_x0000_t75" style="position:absolute;left:0;text-align:left;margin-left:273.55pt;margin-top:-63.1pt;width:36.3pt;height:50.15pt;z-index:1;visibility:visible;mso-wrap-distance-top:28.35pt;mso-position-horizontal-relative:text;mso-position-vertical-relative:text">
                <v:imagedata r:id="rId1" o:title=""/>
                <w10:wrap type="square"/>
              </v:shape>
            </w:pict>
          </w: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 w:rsidRPr="00811921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EB05F9" w:rsidTr="00811921">
      <w:tc>
        <w:tcPr>
          <w:tcW w:w="1087" w:type="dxa"/>
          <w:tcBorders>
            <w:top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</w:tr>
  </w:tbl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NotTrackMoves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818"/>
    <w:rsid w:val="00174818"/>
    <w:rsid w:val="00263425"/>
    <w:rsid w:val="00290B11"/>
    <w:rsid w:val="00295C10"/>
    <w:rsid w:val="002D2111"/>
    <w:rsid w:val="00344C9D"/>
    <w:rsid w:val="004179B4"/>
    <w:rsid w:val="004D3AE7"/>
    <w:rsid w:val="005B5210"/>
    <w:rsid w:val="005B670F"/>
    <w:rsid w:val="00811921"/>
    <w:rsid w:val="0087752B"/>
    <w:rsid w:val="00884474"/>
    <w:rsid w:val="0089114A"/>
    <w:rsid w:val="0089335E"/>
    <w:rsid w:val="008A4C17"/>
    <w:rsid w:val="008C2B97"/>
    <w:rsid w:val="008E1704"/>
    <w:rsid w:val="0096596A"/>
    <w:rsid w:val="00996F5C"/>
    <w:rsid w:val="009B41C1"/>
    <w:rsid w:val="009C5325"/>
    <w:rsid w:val="009C54C1"/>
    <w:rsid w:val="00A26953"/>
    <w:rsid w:val="00A4065E"/>
    <w:rsid w:val="00B31D57"/>
    <w:rsid w:val="00C61064"/>
    <w:rsid w:val="00C62543"/>
    <w:rsid w:val="00C62E95"/>
    <w:rsid w:val="00C63D5D"/>
    <w:rsid w:val="00C93D11"/>
    <w:rsid w:val="00E01307"/>
    <w:rsid w:val="00E541DA"/>
    <w:rsid w:val="00EB05F9"/>
    <w:rsid w:val="00F25731"/>
    <w:rsid w:val="00F4146F"/>
    <w:rsid w:val="00F5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DD5C47F"/>
  <w15:docId w15:val="{D574F74D-D14B-4854-957A-8FAF6CFD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1062</Words>
  <Characters>606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cp:lastModifiedBy>Дацун Віктор Дмитрович</cp:lastModifiedBy>
  <cp:revision>4</cp:revision>
  <cp:lastPrinted>2020-04-30T10:07:00Z</cp:lastPrinted>
  <dcterms:created xsi:type="dcterms:W3CDTF">2020-06-03T13:13:00Z</dcterms:created>
  <dcterms:modified xsi:type="dcterms:W3CDTF">2020-06-03T13:24:00Z</dcterms:modified>
</cp:coreProperties>
</file>