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79E13" w14:textId="77777777" w:rsidR="000D4B81" w:rsidRPr="00C52D8B" w:rsidRDefault="000D4B81" w:rsidP="00085DA0">
      <w:pPr>
        <w:ind w:firstLine="4678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C52D8B">
        <w:rPr>
          <w:rFonts w:eastAsia="Times New Roman"/>
          <w:b/>
          <w:bCs/>
          <w:iCs/>
          <w:sz w:val="28"/>
          <w:szCs w:val="28"/>
          <w:lang w:val="uk-UA"/>
        </w:rPr>
        <w:t xml:space="preserve">Комітет Верховної Ради України </w:t>
      </w:r>
    </w:p>
    <w:p w14:paraId="5EEE17BA" w14:textId="0E9C7CE2" w:rsidR="000D4B81" w:rsidRDefault="000D4B81" w:rsidP="00085DA0">
      <w:pPr>
        <w:ind w:firstLine="4678"/>
        <w:jc w:val="both"/>
        <w:rPr>
          <w:rFonts w:eastAsia="Times New Roman"/>
          <w:b/>
          <w:sz w:val="28"/>
          <w:szCs w:val="28"/>
          <w:lang w:val="uk-UA"/>
        </w:rPr>
      </w:pPr>
      <w:r w:rsidRPr="00C52D8B">
        <w:rPr>
          <w:rFonts w:eastAsia="Times New Roman"/>
          <w:b/>
          <w:sz w:val="28"/>
          <w:szCs w:val="28"/>
          <w:lang w:val="uk-UA"/>
        </w:rPr>
        <w:t xml:space="preserve">з питань </w:t>
      </w:r>
      <w:r w:rsidR="00085DA0">
        <w:rPr>
          <w:rFonts w:eastAsia="Times New Roman"/>
          <w:b/>
          <w:sz w:val="28"/>
          <w:szCs w:val="28"/>
          <w:lang w:val="uk-UA"/>
        </w:rPr>
        <w:t>аграрної та земельної політики</w:t>
      </w:r>
    </w:p>
    <w:p w14:paraId="5441FB8A" w14:textId="77777777" w:rsidR="007A496F" w:rsidRDefault="007A496F" w:rsidP="00747045">
      <w:pPr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Про розгляд</w:t>
      </w:r>
      <w:r w:rsidR="00747045" w:rsidRPr="003E76B4">
        <w:rPr>
          <w:rFonts w:eastAsia="Times New Roman"/>
          <w:sz w:val="28"/>
          <w:szCs w:val="28"/>
          <w:lang w:val="uk-UA"/>
        </w:rPr>
        <w:t xml:space="preserve"> законопроекту </w:t>
      </w:r>
    </w:p>
    <w:p w14:paraId="668B5FAC" w14:textId="169E5C27" w:rsidR="00747045" w:rsidRPr="003E76B4" w:rsidRDefault="00747045" w:rsidP="00747045">
      <w:pPr>
        <w:jc w:val="both"/>
        <w:rPr>
          <w:rFonts w:eastAsia="Times New Roman"/>
          <w:bCs/>
          <w:iCs/>
          <w:sz w:val="28"/>
          <w:szCs w:val="28"/>
          <w:lang w:val="uk-UA"/>
        </w:rPr>
      </w:pPr>
      <w:r w:rsidRPr="003E76B4">
        <w:rPr>
          <w:rFonts w:eastAsia="Times New Roman"/>
          <w:sz w:val="28"/>
          <w:szCs w:val="28"/>
          <w:lang w:val="uk-UA"/>
        </w:rPr>
        <w:t>за реєстр.№2772</w:t>
      </w:r>
    </w:p>
    <w:p w14:paraId="6F111C20" w14:textId="77777777" w:rsidR="000D4B81" w:rsidRPr="003E76B4" w:rsidRDefault="000D4B81" w:rsidP="000D4B81">
      <w:pPr>
        <w:ind w:firstLine="4962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</w:p>
    <w:p w14:paraId="7E70E47E" w14:textId="48006FFE" w:rsidR="000D4B81" w:rsidRPr="003E76B4" w:rsidRDefault="000D4B81" w:rsidP="000D4B81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3E76B4">
        <w:rPr>
          <w:rFonts w:eastAsia="Times New Roman"/>
          <w:color w:val="000000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F836FA">
        <w:rPr>
          <w:rFonts w:eastAsia="Times New Roman"/>
          <w:color w:val="000000"/>
          <w:sz w:val="28"/>
          <w:szCs w:val="28"/>
          <w:lang w:val="uk-UA"/>
        </w:rPr>
        <w:t>24</w:t>
      </w:r>
      <w:r w:rsidRPr="003E76B4">
        <w:rPr>
          <w:rFonts w:eastAsia="Times New Roman"/>
          <w:color w:val="000000"/>
          <w:sz w:val="28"/>
          <w:szCs w:val="28"/>
          <w:lang w:val="uk-UA"/>
        </w:rPr>
        <w:t> </w:t>
      </w:r>
      <w:r w:rsidR="00F836FA">
        <w:rPr>
          <w:rFonts w:eastAsia="Times New Roman"/>
          <w:color w:val="000000"/>
          <w:sz w:val="28"/>
          <w:szCs w:val="28"/>
          <w:lang w:val="uk-UA"/>
        </w:rPr>
        <w:t>квітня</w:t>
      </w:r>
      <w:r w:rsidRPr="003E76B4">
        <w:rPr>
          <w:rFonts w:eastAsia="Times New Roman"/>
          <w:sz w:val="28"/>
          <w:szCs w:val="28"/>
          <w:lang w:val="uk-UA"/>
        </w:rPr>
        <w:t xml:space="preserve"> </w:t>
      </w:r>
      <w:r w:rsidRPr="003E76B4">
        <w:rPr>
          <w:rFonts w:eastAsia="Times New Roman"/>
          <w:color w:val="000000"/>
          <w:sz w:val="28"/>
          <w:szCs w:val="28"/>
          <w:lang w:val="uk-UA"/>
        </w:rPr>
        <w:t>2020 року (протокол № </w:t>
      </w:r>
      <w:r w:rsidR="00F836FA">
        <w:rPr>
          <w:rFonts w:eastAsia="Times New Roman"/>
          <w:color w:val="000000"/>
          <w:sz w:val="28"/>
          <w:szCs w:val="28"/>
          <w:lang w:val="uk-UA"/>
        </w:rPr>
        <w:t>34</w:t>
      </w:r>
      <w:bookmarkStart w:id="0" w:name="_GoBack"/>
      <w:bookmarkEnd w:id="0"/>
      <w:r w:rsidRPr="003E76B4">
        <w:rPr>
          <w:rFonts w:eastAsia="Times New Roman"/>
          <w:color w:val="000000"/>
          <w:sz w:val="28"/>
          <w:szCs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Pr="003E76B4">
        <w:rPr>
          <w:rFonts w:eastAsia="Times New Roman"/>
          <w:sz w:val="28"/>
          <w:szCs w:val="28"/>
          <w:lang w:val="uk-UA"/>
        </w:rPr>
        <w:t xml:space="preserve">проект закону про внесення змін до </w:t>
      </w:r>
      <w:r w:rsidR="006B11CA" w:rsidRPr="003E76B4">
        <w:rPr>
          <w:rFonts w:eastAsia="Times New Roman"/>
          <w:sz w:val="28"/>
          <w:szCs w:val="28"/>
          <w:lang w:val="uk-UA"/>
        </w:rPr>
        <w:t>деяких законодавчих актів</w:t>
      </w:r>
      <w:r w:rsidRPr="003E76B4">
        <w:rPr>
          <w:rFonts w:eastAsia="Times New Roman"/>
          <w:sz w:val="28"/>
          <w:szCs w:val="28"/>
          <w:lang w:val="uk-UA"/>
        </w:rPr>
        <w:t xml:space="preserve"> України </w:t>
      </w:r>
      <w:r w:rsidR="006B11CA" w:rsidRPr="003E76B4">
        <w:rPr>
          <w:rFonts w:eastAsia="Times New Roman"/>
          <w:sz w:val="28"/>
          <w:szCs w:val="28"/>
          <w:lang w:val="uk-UA"/>
        </w:rPr>
        <w:t>(</w:t>
      </w:r>
      <w:r w:rsidRPr="003E76B4">
        <w:rPr>
          <w:rFonts w:eastAsia="Times New Roman"/>
          <w:sz w:val="28"/>
          <w:szCs w:val="28"/>
          <w:lang w:val="uk-UA"/>
        </w:rPr>
        <w:t xml:space="preserve">щодо </w:t>
      </w:r>
      <w:r w:rsidR="006B11CA" w:rsidRPr="003E76B4">
        <w:rPr>
          <w:rFonts w:eastAsia="Times New Roman"/>
          <w:sz w:val="28"/>
          <w:szCs w:val="28"/>
          <w:lang w:val="uk-UA"/>
        </w:rPr>
        <w:t>забезпечення економічної стабільності сільського населення</w:t>
      </w:r>
      <w:r w:rsidR="00B94943" w:rsidRPr="003E76B4">
        <w:rPr>
          <w:rFonts w:eastAsia="Times New Roman"/>
          <w:sz w:val="28"/>
          <w:szCs w:val="28"/>
          <w:lang w:val="uk-UA"/>
        </w:rPr>
        <w:t>)</w:t>
      </w:r>
      <w:r w:rsidRPr="003E76B4">
        <w:rPr>
          <w:rFonts w:eastAsia="Times New Roman"/>
          <w:sz w:val="28"/>
          <w:szCs w:val="28"/>
          <w:lang w:val="uk-UA"/>
        </w:rPr>
        <w:t xml:space="preserve"> (</w:t>
      </w:r>
      <w:r w:rsidR="006B11CA" w:rsidRPr="003E76B4">
        <w:rPr>
          <w:rFonts w:eastAsia="Times New Roman"/>
          <w:sz w:val="28"/>
          <w:szCs w:val="28"/>
          <w:lang w:val="uk-UA"/>
        </w:rPr>
        <w:t>реєстр. № 2772 від 17</w:t>
      </w:r>
      <w:r w:rsidRPr="003E76B4">
        <w:rPr>
          <w:rFonts w:eastAsia="Times New Roman"/>
          <w:sz w:val="28"/>
          <w:szCs w:val="28"/>
          <w:lang w:val="uk-UA"/>
        </w:rPr>
        <w:t>.01.2020 р.), поданий народним</w:t>
      </w:r>
      <w:r w:rsidR="006B11CA" w:rsidRPr="003E76B4">
        <w:rPr>
          <w:rFonts w:eastAsia="Times New Roman"/>
          <w:sz w:val="28"/>
          <w:szCs w:val="28"/>
          <w:lang w:val="uk-UA"/>
        </w:rPr>
        <w:t>и депутата</w:t>
      </w:r>
      <w:r w:rsidRPr="003E76B4">
        <w:rPr>
          <w:rFonts w:eastAsia="Times New Roman"/>
          <w:sz w:val="28"/>
          <w:szCs w:val="28"/>
          <w:lang w:val="uk-UA"/>
        </w:rPr>
        <w:t>м</w:t>
      </w:r>
      <w:r w:rsidR="006B11CA" w:rsidRPr="003E76B4">
        <w:rPr>
          <w:rFonts w:eastAsia="Times New Roman"/>
          <w:sz w:val="28"/>
          <w:szCs w:val="28"/>
          <w:lang w:val="uk-UA"/>
        </w:rPr>
        <w:t>и</w:t>
      </w:r>
      <w:r w:rsidRPr="003E76B4">
        <w:rPr>
          <w:rFonts w:eastAsia="Times New Roman"/>
          <w:sz w:val="28"/>
          <w:szCs w:val="28"/>
          <w:lang w:val="uk-UA"/>
        </w:rPr>
        <w:t xml:space="preserve"> України </w:t>
      </w:r>
      <w:proofErr w:type="spellStart"/>
      <w:r w:rsidR="006B11CA" w:rsidRPr="003E76B4">
        <w:rPr>
          <w:rFonts w:eastAsia="Times New Roman"/>
          <w:sz w:val="28"/>
          <w:szCs w:val="28"/>
          <w:lang w:val="uk-UA"/>
        </w:rPr>
        <w:t>Герегою</w:t>
      </w:r>
      <w:proofErr w:type="spellEnd"/>
      <w:r w:rsidR="008F7614" w:rsidRPr="003E76B4">
        <w:rPr>
          <w:rFonts w:eastAsia="Times New Roman"/>
          <w:sz w:val="28"/>
          <w:szCs w:val="28"/>
          <w:lang w:val="uk-UA"/>
        </w:rPr>
        <w:t xml:space="preserve"> О.В.</w:t>
      </w:r>
      <w:r w:rsidR="006B11CA" w:rsidRPr="003E76B4">
        <w:rPr>
          <w:rFonts w:eastAsia="Times New Roman"/>
          <w:sz w:val="28"/>
          <w:szCs w:val="28"/>
          <w:lang w:val="uk-UA"/>
        </w:rPr>
        <w:t xml:space="preserve">, </w:t>
      </w:r>
      <w:proofErr w:type="spellStart"/>
      <w:r w:rsidR="006B11CA" w:rsidRPr="003E76B4">
        <w:rPr>
          <w:rFonts w:eastAsia="Times New Roman"/>
          <w:sz w:val="28"/>
          <w:szCs w:val="28"/>
          <w:lang w:val="uk-UA"/>
        </w:rPr>
        <w:t>Вацаком</w:t>
      </w:r>
      <w:proofErr w:type="spellEnd"/>
      <w:r w:rsidR="00B94943" w:rsidRPr="003E76B4">
        <w:rPr>
          <w:rFonts w:eastAsia="Times New Roman"/>
          <w:sz w:val="28"/>
          <w:szCs w:val="28"/>
          <w:lang w:val="uk-UA"/>
        </w:rPr>
        <w:t xml:space="preserve"> </w:t>
      </w:r>
      <w:r w:rsidR="008F7614" w:rsidRPr="003E76B4">
        <w:rPr>
          <w:rFonts w:eastAsia="Times New Roman"/>
          <w:sz w:val="28"/>
          <w:szCs w:val="28"/>
          <w:lang w:val="uk-UA"/>
        </w:rPr>
        <w:t>Г.А.</w:t>
      </w:r>
      <w:r w:rsidR="006B11CA" w:rsidRPr="003E76B4">
        <w:rPr>
          <w:rFonts w:eastAsia="Times New Roman"/>
          <w:sz w:val="28"/>
          <w:szCs w:val="28"/>
          <w:lang w:val="uk-UA"/>
        </w:rPr>
        <w:t xml:space="preserve">, </w:t>
      </w:r>
      <w:proofErr w:type="spellStart"/>
      <w:r w:rsidR="006B11CA" w:rsidRPr="003E76B4">
        <w:rPr>
          <w:rFonts w:eastAsia="Times New Roman"/>
          <w:sz w:val="28"/>
          <w:szCs w:val="28"/>
          <w:lang w:val="uk-UA"/>
        </w:rPr>
        <w:t>Міньком</w:t>
      </w:r>
      <w:proofErr w:type="spellEnd"/>
      <w:r w:rsidR="008F7614" w:rsidRPr="003E76B4">
        <w:rPr>
          <w:rFonts w:eastAsia="Times New Roman"/>
          <w:sz w:val="28"/>
          <w:szCs w:val="28"/>
          <w:lang w:val="uk-UA"/>
        </w:rPr>
        <w:t xml:space="preserve"> С.А.</w:t>
      </w:r>
      <w:r w:rsidR="006B11CA" w:rsidRPr="003E76B4">
        <w:rPr>
          <w:rFonts w:eastAsia="Times New Roman"/>
          <w:sz w:val="28"/>
          <w:szCs w:val="28"/>
          <w:lang w:val="uk-UA"/>
        </w:rPr>
        <w:t>, Білозір</w:t>
      </w:r>
      <w:r w:rsidR="008F7614" w:rsidRPr="003E76B4">
        <w:rPr>
          <w:rFonts w:eastAsia="Times New Roman"/>
          <w:sz w:val="28"/>
          <w:szCs w:val="28"/>
          <w:lang w:val="uk-UA"/>
        </w:rPr>
        <w:t xml:space="preserve"> Л.М.</w:t>
      </w:r>
      <w:r w:rsidR="00BA5711" w:rsidRPr="003E76B4">
        <w:rPr>
          <w:rFonts w:eastAsia="Times New Roman"/>
          <w:sz w:val="28"/>
          <w:szCs w:val="28"/>
          <w:lang w:val="uk-UA"/>
        </w:rPr>
        <w:t>, Марченко Л.І.</w:t>
      </w:r>
      <w:r w:rsidR="006B11CA" w:rsidRPr="003E76B4">
        <w:rPr>
          <w:rFonts w:eastAsia="Times New Roman"/>
          <w:sz w:val="28"/>
          <w:szCs w:val="28"/>
          <w:lang w:val="uk-UA"/>
        </w:rPr>
        <w:t xml:space="preserve">, </w:t>
      </w:r>
      <w:proofErr w:type="spellStart"/>
      <w:r w:rsidR="006B11CA" w:rsidRPr="003E76B4">
        <w:rPr>
          <w:rFonts w:eastAsia="Times New Roman"/>
          <w:sz w:val="28"/>
          <w:szCs w:val="28"/>
          <w:lang w:val="uk-UA"/>
        </w:rPr>
        <w:t>Бондарєвим</w:t>
      </w:r>
      <w:proofErr w:type="spellEnd"/>
      <w:r w:rsidR="00BA5711" w:rsidRPr="003E76B4">
        <w:rPr>
          <w:rFonts w:eastAsia="Times New Roman"/>
          <w:sz w:val="28"/>
          <w:szCs w:val="28"/>
          <w:lang w:val="uk-UA"/>
        </w:rPr>
        <w:t xml:space="preserve"> К.А.</w:t>
      </w:r>
      <w:r w:rsidR="006B11CA" w:rsidRPr="003E76B4">
        <w:rPr>
          <w:rFonts w:eastAsia="Times New Roman"/>
          <w:sz w:val="28"/>
          <w:szCs w:val="28"/>
          <w:lang w:val="uk-UA"/>
        </w:rPr>
        <w:t xml:space="preserve">, </w:t>
      </w:r>
      <w:r w:rsidR="008F7614" w:rsidRPr="003E76B4">
        <w:rPr>
          <w:rFonts w:eastAsia="Times New Roman"/>
          <w:sz w:val="28"/>
          <w:szCs w:val="28"/>
          <w:lang w:val="uk-UA"/>
        </w:rPr>
        <w:t>Яценком</w:t>
      </w:r>
      <w:r w:rsidRPr="003E76B4">
        <w:rPr>
          <w:rFonts w:eastAsia="Times New Roman"/>
          <w:sz w:val="28"/>
          <w:szCs w:val="28"/>
          <w:lang w:val="uk-UA"/>
        </w:rPr>
        <w:t xml:space="preserve"> </w:t>
      </w:r>
      <w:r w:rsidR="00BA5711" w:rsidRPr="003E76B4">
        <w:rPr>
          <w:rFonts w:eastAsia="Times New Roman"/>
          <w:sz w:val="28"/>
          <w:szCs w:val="28"/>
          <w:lang w:val="uk-UA"/>
        </w:rPr>
        <w:t>А.В.</w:t>
      </w:r>
    </w:p>
    <w:p w14:paraId="4EA52DC1" w14:textId="2C895F21" w:rsidR="005E1A08" w:rsidRPr="003E76B4" w:rsidRDefault="000D4B81" w:rsidP="00851724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3E76B4">
        <w:rPr>
          <w:rFonts w:eastAsia="Times New Roman"/>
          <w:sz w:val="28"/>
          <w:szCs w:val="28"/>
          <w:lang w:val="uk-UA"/>
        </w:rPr>
        <w:t>Законопро</w:t>
      </w:r>
      <w:r w:rsidR="00851724" w:rsidRPr="003E76B4">
        <w:rPr>
          <w:rFonts w:eastAsia="Times New Roman"/>
          <w:sz w:val="28"/>
          <w:szCs w:val="28"/>
          <w:lang w:val="uk-UA"/>
        </w:rPr>
        <w:t xml:space="preserve">ектом пропонується </w:t>
      </w:r>
      <w:proofErr w:type="spellStart"/>
      <w:r w:rsidR="00851724" w:rsidRPr="003E76B4">
        <w:rPr>
          <w:rFonts w:eastAsia="Times New Roman"/>
          <w:sz w:val="28"/>
          <w:szCs w:val="28"/>
          <w:lang w:val="uk-UA"/>
        </w:rPr>
        <w:t>внести</w:t>
      </w:r>
      <w:proofErr w:type="spellEnd"/>
      <w:r w:rsidR="00851724" w:rsidRPr="003E76B4">
        <w:rPr>
          <w:rFonts w:eastAsia="Times New Roman"/>
          <w:sz w:val="28"/>
          <w:szCs w:val="28"/>
          <w:lang w:val="uk-UA"/>
        </w:rPr>
        <w:t xml:space="preserve"> зміни до законів України “Про державну підтримку сільського господарства України” та “Про ціни та ціноутворення”, </w:t>
      </w:r>
      <w:r w:rsidR="005E1A08" w:rsidRPr="003E76B4">
        <w:rPr>
          <w:rFonts w:eastAsia="Times New Roman"/>
          <w:sz w:val="28"/>
          <w:szCs w:val="28"/>
          <w:lang w:val="uk-UA"/>
        </w:rPr>
        <w:t>згідно з якими, зокрема:</w:t>
      </w:r>
    </w:p>
    <w:p w14:paraId="3D6EAF62" w14:textId="1AAD67C6" w:rsidR="005E1A08" w:rsidRPr="003E76B4" w:rsidRDefault="005E1A08" w:rsidP="00851724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3E76B4">
        <w:rPr>
          <w:rFonts w:eastAsia="Times New Roman"/>
          <w:sz w:val="28"/>
          <w:szCs w:val="28"/>
          <w:lang w:val="uk-UA"/>
        </w:rPr>
        <w:t>доповнит</w:t>
      </w:r>
      <w:r w:rsidR="00851724" w:rsidRPr="003E76B4">
        <w:rPr>
          <w:rFonts w:eastAsia="Times New Roman"/>
          <w:sz w:val="28"/>
          <w:szCs w:val="28"/>
          <w:lang w:val="uk-UA"/>
        </w:rPr>
        <w:t xml:space="preserve">и перелік об’єктів державного цінового регулювання </w:t>
      </w:r>
      <w:r w:rsidR="00B94943" w:rsidRPr="003E76B4">
        <w:rPr>
          <w:rFonts w:eastAsia="Times New Roman"/>
          <w:sz w:val="28"/>
          <w:szCs w:val="28"/>
          <w:lang w:val="uk-UA"/>
        </w:rPr>
        <w:t>новим видом сільськогосподарської продукції - молоко сире (не піддане</w:t>
      </w:r>
      <w:r w:rsidR="00851724" w:rsidRPr="003E76B4">
        <w:rPr>
          <w:rFonts w:eastAsia="Times New Roman"/>
          <w:sz w:val="28"/>
          <w:szCs w:val="28"/>
          <w:lang w:val="uk-UA"/>
        </w:rPr>
        <w:t xml:space="preserve"> будь-якій обробці, переробці чи пакуванню для потр</w:t>
      </w:r>
      <w:r w:rsidRPr="003E76B4">
        <w:rPr>
          <w:rFonts w:eastAsia="Times New Roman"/>
          <w:sz w:val="28"/>
          <w:szCs w:val="28"/>
          <w:lang w:val="uk-UA"/>
        </w:rPr>
        <w:t>еб подальшого продажу);</w:t>
      </w:r>
    </w:p>
    <w:p w14:paraId="2121595C" w14:textId="77777777" w:rsidR="005E1A08" w:rsidRPr="003E76B4" w:rsidRDefault="005E1A08" w:rsidP="00851724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3E76B4">
        <w:rPr>
          <w:rFonts w:eastAsia="Times New Roman"/>
          <w:sz w:val="28"/>
          <w:szCs w:val="28"/>
          <w:lang w:val="uk-UA"/>
        </w:rPr>
        <w:t>зобов’язати Кабінет Міністрів України щорічно встановлювати мінімально допустимий рівень закупівельних цін у виробника на молоко сире;</w:t>
      </w:r>
    </w:p>
    <w:p w14:paraId="7FA54110" w14:textId="058A94C8" w:rsidR="009F7418" w:rsidRPr="003E76B4" w:rsidRDefault="005E1A08" w:rsidP="00851724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3E76B4">
        <w:rPr>
          <w:rFonts w:eastAsia="Times New Roman"/>
          <w:sz w:val="28"/>
          <w:szCs w:val="28"/>
          <w:lang w:val="uk-UA"/>
        </w:rPr>
        <w:t xml:space="preserve">уточнити положення щодо нездійснення державою цінового регулювання шляхом встановлення інтервенційних цін за межами </w:t>
      </w:r>
      <w:r w:rsidR="00F044E2" w:rsidRPr="003E76B4">
        <w:rPr>
          <w:rFonts w:eastAsia="Times New Roman"/>
          <w:sz w:val="28"/>
          <w:szCs w:val="28"/>
          <w:lang w:val="uk-UA"/>
        </w:rPr>
        <w:t>організованого аграрного ринку;</w:t>
      </w:r>
    </w:p>
    <w:p w14:paraId="115DAAB3" w14:textId="480C8C4B" w:rsidR="000D4B81" w:rsidRPr="003E76B4" w:rsidRDefault="007072F6" w:rsidP="007147AB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3E76B4">
        <w:rPr>
          <w:rFonts w:eastAsia="Times New Roman"/>
          <w:sz w:val="28"/>
          <w:szCs w:val="28"/>
          <w:lang w:val="uk-UA"/>
        </w:rPr>
        <w:t>встановити</w:t>
      </w:r>
      <w:r w:rsidR="00E128C2" w:rsidRPr="003E76B4">
        <w:rPr>
          <w:rFonts w:eastAsia="Times New Roman"/>
          <w:sz w:val="28"/>
          <w:szCs w:val="28"/>
          <w:lang w:val="uk-UA"/>
        </w:rPr>
        <w:t xml:space="preserve"> адміністративно-господарські санкції за порушення законодавства про ціни і ціноутворення </w:t>
      </w:r>
      <w:r w:rsidRPr="003E76B4">
        <w:rPr>
          <w:rFonts w:eastAsia="Times New Roman"/>
          <w:sz w:val="28"/>
          <w:szCs w:val="28"/>
          <w:lang w:val="uk-UA"/>
        </w:rPr>
        <w:t>у вигляді накладання</w:t>
      </w:r>
      <w:r w:rsidR="00E128C2" w:rsidRPr="003E76B4">
        <w:rPr>
          <w:rFonts w:eastAsia="Times New Roman"/>
          <w:sz w:val="28"/>
          <w:szCs w:val="28"/>
          <w:lang w:val="uk-UA"/>
        </w:rPr>
        <w:t xml:space="preserve"> на </w:t>
      </w:r>
      <w:r w:rsidRPr="003E76B4">
        <w:rPr>
          <w:rFonts w:eastAsia="Times New Roman"/>
          <w:sz w:val="28"/>
          <w:szCs w:val="28"/>
          <w:lang w:val="uk-UA"/>
        </w:rPr>
        <w:t>суб’єктів господарювання штрафу</w:t>
      </w:r>
      <w:r w:rsidR="00E128C2" w:rsidRPr="003E76B4">
        <w:rPr>
          <w:rFonts w:eastAsia="Times New Roman"/>
          <w:sz w:val="28"/>
          <w:szCs w:val="28"/>
          <w:lang w:val="uk-UA"/>
        </w:rPr>
        <w:t xml:space="preserve"> у розмірі 100% вартості закупленої за заниженими цінами сільськогосподарської продукції, яка є об’єктом державного цінового регулювання.</w:t>
      </w:r>
    </w:p>
    <w:p w14:paraId="7771B741" w14:textId="5EC08F1A" w:rsidR="000D4B81" w:rsidRPr="003E76B4" w:rsidRDefault="007072F6" w:rsidP="000D4B81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3E76B4">
        <w:rPr>
          <w:rFonts w:eastAsia="Times New Roman"/>
          <w:sz w:val="28"/>
          <w:szCs w:val="28"/>
          <w:lang w:val="uk-UA"/>
        </w:rPr>
        <w:t xml:space="preserve">Запровадження </w:t>
      </w:r>
      <w:r w:rsidR="000D4B81" w:rsidRPr="003E76B4">
        <w:rPr>
          <w:rFonts w:eastAsia="Times New Roman"/>
          <w:sz w:val="28"/>
          <w:szCs w:val="28"/>
          <w:lang w:val="uk-UA"/>
        </w:rPr>
        <w:t xml:space="preserve">таких заходів потребуватиме додаткових </w:t>
      </w:r>
      <w:r w:rsidR="00E10FD2" w:rsidRPr="003E76B4">
        <w:rPr>
          <w:rFonts w:eastAsia="Times New Roman"/>
          <w:sz w:val="28"/>
          <w:szCs w:val="28"/>
          <w:lang w:val="uk-UA"/>
        </w:rPr>
        <w:t>видатків</w:t>
      </w:r>
      <w:r w:rsidR="000D4B81" w:rsidRPr="003E76B4">
        <w:rPr>
          <w:rFonts w:eastAsia="Times New Roman"/>
          <w:sz w:val="28"/>
          <w:szCs w:val="28"/>
          <w:lang w:val="uk-UA"/>
        </w:rPr>
        <w:t xml:space="preserve"> </w:t>
      </w:r>
      <w:r w:rsidR="00F568C3">
        <w:rPr>
          <w:rFonts w:eastAsia="Times New Roman"/>
          <w:sz w:val="28"/>
          <w:szCs w:val="28"/>
          <w:lang w:val="uk-UA"/>
        </w:rPr>
        <w:t xml:space="preserve">з державного бюджету </w:t>
      </w:r>
      <w:r w:rsidR="000D4B81" w:rsidRPr="003E76B4">
        <w:rPr>
          <w:rFonts w:eastAsia="Times New Roman"/>
          <w:sz w:val="28"/>
          <w:szCs w:val="28"/>
          <w:lang w:val="uk-UA"/>
        </w:rPr>
        <w:t xml:space="preserve">та може зумовити </w:t>
      </w:r>
      <w:r w:rsidR="00E10FD2" w:rsidRPr="003E76B4">
        <w:rPr>
          <w:rFonts w:eastAsia="Times New Roman"/>
          <w:sz w:val="28"/>
          <w:szCs w:val="28"/>
          <w:lang w:val="uk-UA"/>
        </w:rPr>
        <w:t xml:space="preserve">збільшення </w:t>
      </w:r>
      <w:r w:rsidR="00F568C3">
        <w:rPr>
          <w:rFonts w:eastAsia="Times New Roman"/>
          <w:sz w:val="28"/>
          <w:szCs w:val="28"/>
          <w:lang w:val="uk-UA"/>
        </w:rPr>
        <w:t xml:space="preserve">його </w:t>
      </w:r>
      <w:r w:rsidR="00E10FD2" w:rsidRPr="003E76B4">
        <w:rPr>
          <w:rFonts w:eastAsia="Times New Roman"/>
          <w:sz w:val="28"/>
          <w:szCs w:val="28"/>
          <w:lang w:val="uk-UA"/>
        </w:rPr>
        <w:t>доходів у разі застосування штрафних санкцій</w:t>
      </w:r>
      <w:r w:rsidR="000D4B81" w:rsidRPr="003E76B4">
        <w:rPr>
          <w:rFonts w:eastAsia="Times New Roman"/>
          <w:sz w:val="28"/>
          <w:szCs w:val="28"/>
          <w:lang w:val="uk-UA"/>
        </w:rPr>
        <w:t xml:space="preserve">. </w:t>
      </w:r>
    </w:p>
    <w:p w14:paraId="64B53DE9" w14:textId="41DAE61B" w:rsidR="00A55447" w:rsidRPr="003E76B4" w:rsidRDefault="000D4B81" w:rsidP="00E10FD2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3E76B4">
        <w:rPr>
          <w:rFonts w:eastAsia="Times New Roman"/>
          <w:sz w:val="28"/>
          <w:szCs w:val="28"/>
          <w:lang w:val="uk-UA"/>
        </w:rPr>
        <w:t>Міністерство фінансів Ук</w:t>
      </w:r>
      <w:r w:rsidR="00DF75A7" w:rsidRPr="003E76B4">
        <w:rPr>
          <w:rFonts w:eastAsia="Times New Roman"/>
          <w:sz w:val="28"/>
          <w:szCs w:val="28"/>
          <w:lang w:val="uk-UA"/>
        </w:rPr>
        <w:t>раїни також зазначаючи про</w:t>
      </w:r>
      <w:r w:rsidRPr="003E76B4">
        <w:rPr>
          <w:rFonts w:eastAsia="Times New Roman"/>
          <w:sz w:val="28"/>
          <w:szCs w:val="28"/>
          <w:lang w:val="uk-UA"/>
        </w:rPr>
        <w:t xml:space="preserve"> вплив</w:t>
      </w:r>
      <w:r w:rsidR="00DF75A7" w:rsidRPr="003E76B4">
        <w:rPr>
          <w:rFonts w:eastAsia="Times New Roman"/>
          <w:sz w:val="28"/>
          <w:szCs w:val="28"/>
          <w:lang w:val="uk-UA"/>
        </w:rPr>
        <w:t xml:space="preserve"> законопроекту на показники державного бюджету</w:t>
      </w:r>
      <w:r w:rsidRPr="003E76B4">
        <w:rPr>
          <w:rFonts w:eastAsia="Times New Roman"/>
          <w:sz w:val="28"/>
          <w:szCs w:val="28"/>
          <w:lang w:val="uk-UA"/>
        </w:rPr>
        <w:t xml:space="preserve">, </w:t>
      </w:r>
      <w:r w:rsidR="00CB7E32" w:rsidRPr="003E76B4">
        <w:rPr>
          <w:rFonts w:eastAsia="Times New Roman"/>
          <w:sz w:val="28"/>
          <w:szCs w:val="28"/>
          <w:lang w:val="uk-UA"/>
        </w:rPr>
        <w:t>звертає увагу</w:t>
      </w:r>
      <w:r w:rsidR="00DF75A7" w:rsidRPr="003E76B4">
        <w:rPr>
          <w:rFonts w:eastAsia="Times New Roman"/>
          <w:sz w:val="28"/>
          <w:szCs w:val="28"/>
          <w:lang w:val="uk-UA"/>
        </w:rPr>
        <w:t xml:space="preserve"> на таке</w:t>
      </w:r>
      <w:r w:rsidR="00A55447" w:rsidRPr="003E76B4">
        <w:rPr>
          <w:rFonts w:eastAsia="Times New Roman"/>
          <w:sz w:val="28"/>
          <w:szCs w:val="28"/>
          <w:lang w:val="uk-UA"/>
        </w:rPr>
        <w:t>:</w:t>
      </w:r>
      <w:r w:rsidR="00E10FD2" w:rsidRPr="003E76B4">
        <w:rPr>
          <w:rFonts w:eastAsia="Times New Roman"/>
          <w:sz w:val="28"/>
          <w:szCs w:val="28"/>
          <w:lang w:val="uk-UA"/>
        </w:rPr>
        <w:t xml:space="preserve"> </w:t>
      </w:r>
    </w:p>
    <w:p w14:paraId="111A7443" w14:textId="5A7368D6" w:rsidR="00A55447" w:rsidRPr="003E76B4" w:rsidRDefault="00CB7E32" w:rsidP="00A55447">
      <w:pPr>
        <w:ind w:firstLine="900"/>
        <w:jc w:val="both"/>
        <w:rPr>
          <w:rFonts w:eastAsia="Times New Roman"/>
          <w:sz w:val="28"/>
          <w:szCs w:val="28"/>
        </w:rPr>
      </w:pPr>
      <w:r w:rsidRPr="003E76B4">
        <w:rPr>
          <w:rFonts w:eastAsia="Times New Roman"/>
          <w:sz w:val="28"/>
          <w:szCs w:val="28"/>
          <w:lang w:val="uk-UA"/>
        </w:rPr>
        <w:t>в умовах 2018 року потреба у додаткових видатках, пов’язаних із закупівлею молока сирого, може становити 5,1 млрд грн  (виходячи</w:t>
      </w:r>
      <w:r w:rsidR="00E10FD2" w:rsidRPr="003E76B4">
        <w:rPr>
          <w:rFonts w:eastAsia="Times New Roman"/>
          <w:sz w:val="28"/>
          <w:szCs w:val="28"/>
          <w:lang w:val="uk-UA"/>
        </w:rPr>
        <w:t xml:space="preserve"> з </w:t>
      </w:r>
      <w:r w:rsidRPr="003E76B4">
        <w:rPr>
          <w:rFonts w:eastAsia="Times New Roman"/>
          <w:sz w:val="28"/>
          <w:szCs w:val="28"/>
          <w:lang w:val="uk-UA"/>
        </w:rPr>
        <w:t>вимог підпункту</w:t>
      </w:r>
      <w:r w:rsidR="00E10FD2" w:rsidRPr="003E76B4">
        <w:rPr>
          <w:rFonts w:eastAsia="Times New Roman"/>
          <w:sz w:val="28"/>
          <w:szCs w:val="28"/>
          <w:lang w:val="uk-UA"/>
        </w:rPr>
        <w:t xml:space="preserve"> 9.3.1. пункту 9.3 статті 9 Закону України “Про державну підтримку сільського господарства України” </w:t>
      </w:r>
      <w:r w:rsidRPr="003E76B4">
        <w:rPr>
          <w:rFonts w:eastAsia="Times New Roman"/>
          <w:sz w:val="28"/>
          <w:szCs w:val="28"/>
          <w:lang w:val="uk-UA"/>
        </w:rPr>
        <w:t>щодо формування</w:t>
      </w:r>
      <w:r w:rsidR="00E10FD2" w:rsidRPr="003E76B4">
        <w:rPr>
          <w:rFonts w:eastAsia="Times New Roman"/>
          <w:sz w:val="28"/>
          <w:szCs w:val="28"/>
          <w:lang w:val="uk-UA"/>
        </w:rPr>
        <w:t xml:space="preserve"> </w:t>
      </w:r>
      <w:r w:rsidRPr="003E76B4">
        <w:rPr>
          <w:rFonts w:eastAsia="Times New Roman"/>
          <w:sz w:val="28"/>
          <w:szCs w:val="28"/>
          <w:lang w:val="uk-UA"/>
        </w:rPr>
        <w:t xml:space="preserve">Аграрним фондом </w:t>
      </w:r>
      <w:r w:rsidRPr="003E76B4">
        <w:rPr>
          <w:rFonts w:eastAsia="Times New Roman"/>
          <w:sz w:val="28"/>
          <w:szCs w:val="28"/>
          <w:lang w:val="uk-UA"/>
        </w:rPr>
        <w:lastRenderedPageBreak/>
        <w:t>державного інтервенційного</w:t>
      </w:r>
      <w:r w:rsidR="00E10FD2" w:rsidRPr="003E76B4">
        <w:rPr>
          <w:rFonts w:eastAsia="Times New Roman"/>
          <w:sz w:val="28"/>
          <w:szCs w:val="28"/>
          <w:lang w:val="uk-UA"/>
        </w:rPr>
        <w:t xml:space="preserve"> фонд</w:t>
      </w:r>
      <w:r w:rsidRPr="003E76B4">
        <w:rPr>
          <w:rFonts w:eastAsia="Times New Roman"/>
          <w:sz w:val="28"/>
          <w:szCs w:val="28"/>
          <w:lang w:val="uk-UA"/>
        </w:rPr>
        <w:t>у</w:t>
      </w:r>
      <w:r w:rsidR="00E10FD2" w:rsidRPr="003E76B4">
        <w:rPr>
          <w:rFonts w:eastAsia="Times New Roman"/>
          <w:sz w:val="28"/>
          <w:szCs w:val="28"/>
          <w:lang w:val="uk-UA"/>
        </w:rPr>
        <w:t xml:space="preserve"> стосовно кожного об'єкта державного цінового регулювання</w:t>
      </w:r>
      <w:r w:rsidRPr="003E76B4">
        <w:rPr>
          <w:rFonts w:eastAsia="Times New Roman"/>
          <w:sz w:val="28"/>
          <w:szCs w:val="28"/>
          <w:lang w:val="uk-UA"/>
        </w:rPr>
        <w:t xml:space="preserve"> у розмірі</w:t>
      </w:r>
      <w:r w:rsidR="00E10FD2" w:rsidRPr="003E76B4">
        <w:rPr>
          <w:rFonts w:eastAsia="Times New Roman"/>
          <w:sz w:val="28"/>
          <w:szCs w:val="28"/>
          <w:lang w:val="uk-UA"/>
        </w:rPr>
        <w:t xml:space="preserve"> не </w:t>
      </w:r>
      <w:r w:rsidRPr="003E76B4">
        <w:rPr>
          <w:rFonts w:eastAsia="Times New Roman"/>
          <w:sz w:val="28"/>
          <w:szCs w:val="28"/>
          <w:lang w:val="uk-UA"/>
        </w:rPr>
        <w:t>менше</w:t>
      </w:r>
      <w:r w:rsidR="00565CB6">
        <w:rPr>
          <w:rFonts w:eastAsia="Times New Roman"/>
          <w:sz w:val="28"/>
          <w:szCs w:val="28"/>
          <w:lang w:val="uk-UA"/>
        </w:rPr>
        <w:t xml:space="preserve"> ніж 20 </w:t>
      </w:r>
      <w:r w:rsidR="00B51F19" w:rsidRPr="003E76B4">
        <w:rPr>
          <w:rFonts w:eastAsia="Times New Roman"/>
          <w:sz w:val="28"/>
          <w:szCs w:val="28"/>
          <w:lang w:val="uk-UA"/>
        </w:rPr>
        <w:t>%</w:t>
      </w:r>
      <w:r w:rsidR="00E10FD2" w:rsidRPr="003E76B4">
        <w:rPr>
          <w:rFonts w:eastAsia="Times New Roman"/>
          <w:sz w:val="28"/>
          <w:szCs w:val="28"/>
          <w:lang w:val="uk-UA"/>
        </w:rPr>
        <w:t xml:space="preserve"> обсягів їх річного внутрішнього споживання за попередній маркетинговий період</w:t>
      </w:r>
      <w:r w:rsidRPr="003E76B4">
        <w:rPr>
          <w:rFonts w:eastAsia="Times New Roman"/>
          <w:sz w:val="28"/>
          <w:szCs w:val="28"/>
          <w:lang w:val="uk-UA"/>
        </w:rPr>
        <w:t xml:space="preserve"> та статистичних даних </w:t>
      </w:r>
      <w:proofErr w:type="spellStart"/>
      <w:r w:rsidRPr="003E76B4">
        <w:rPr>
          <w:rFonts w:eastAsia="Times New Roman"/>
          <w:sz w:val="28"/>
          <w:szCs w:val="28"/>
          <w:lang w:val="uk-UA"/>
        </w:rPr>
        <w:t>Держстату</w:t>
      </w:r>
      <w:proofErr w:type="spellEnd"/>
      <w:r w:rsidRPr="003E76B4">
        <w:rPr>
          <w:rFonts w:eastAsia="Times New Roman"/>
          <w:sz w:val="28"/>
          <w:szCs w:val="28"/>
          <w:lang w:val="uk-UA"/>
        </w:rPr>
        <w:t xml:space="preserve"> про споживання у 2018 році молока та молочних продуктів у обсязі 8 354,8 тис </w:t>
      </w:r>
      <w:proofErr w:type="spellStart"/>
      <w:r w:rsidRPr="003E76B4">
        <w:rPr>
          <w:rFonts w:eastAsia="Times New Roman"/>
          <w:sz w:val="28"/>
          <w:szCs w:val="28"/>
          <w:lang w:val="uk-UA"/>
        </w:rPr>
        <w:t>тонн</w:t>
      </w:r>
      <w:proofErr w:type="spellEnd"/>
      <w:r w:rsidRPr="003E76B4">
        <w:rPr>
          <w:rFonts w:eastAsia="Times New Roman"/>
          <w:sz w:val="28"/>
          <w:szCs w:val="28"/>
          <w:lang w:val="uk-UA"/>
        </w:rPr>
        <w:t xml:space="preserve"> і середньої закупівельної ціни за тонну 7 602,4 грн)</w:t>
      </w:r>
      <w:r w:rsidR="00A55447" w:rsidRPr="003E76B4">
        <w:rPr>
          <w:rFonts w:eastAsia="Times New Roman"/>
          <w:sz w:val="28"/>
          <w:szCs w:val="28"/>
        </w:rPr>
        <w:t>;</w:t>
      </w:r>
    </w:p>
    <w:p w14:paraId="1E0273E3" w14:textId="4231457E" w:rsidR="00E10FD2" w:rsidRPr="003E76B4" w:rsidRDefault="00BD4515" w:rsidP="00A55447">
      <w:pPr>
        <w:ind w:firstLine="900"/>
        <w:jc w:val="both"/>
        <w:rPr>
          <w:rFonts w:eastAsia="Times New Roman"/>
          <w:sz w:val="28"/>
          <w:szCs w:val="28"/>
        </w:rPr>
      </w:pPr>
      <w:r w:rsidRPr="003E76B4">
        <w:rPr>
          <w:rFonts w:eastAsia="Times New Roman"/>
          <w:sz w:val="28"/>
          <w:szCs w:val="28"/>
          <w:lang w:val="uk-UA"/>
        </w:rPr>
        <w:t>значних обсягів видатків державного бюджету потребуватиме покриття витрат, пов’язаних із зберіганням та перевезенням молока сирого</w:t>
      </w:r>
      <w:r w:rsidR="00787310" w:rsidRPr="003E76B4">
        <w:rPr>
          <w:rFonts w:eastAsia="Times New Roman"/>
          <w:sz w:val="28"/>
          <w:szCs w:val="28"/>
          <w:lang w:val="uk-UA"/>
        </w:rPr>
        <w:t>, оскільки таке молоко швидко псується і має обмежений термін зберігання</w:t>
      </w:r>
      <w:r w:rsidR="00A55447" w:rsidRPr="003E76B4">
        <w:rPr>
          <w:rFonts w:eastAsia="Times New Roman"/>
          <w:sz w:val="28"/>
          <w:szCs w:val="28"/>
          <w:lang w:val="uk-UA"/>
        </w:rPr>
        <w:t>;</w:t>
      </w:r>
    </w:p>
    <w:p w14:paraId="25FD6814" w14:textId="6CE850D8" w:rsidR="000D4B81" w:rsidRPr="003E76B4" w:rsidRDefault="00A55447" w:rsidP="00001CEA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3E76B4">
        <w:rPr>
          <w:rFonts w:eastAsia="Times New Roman"/>
          <w:sz w:val="28"/>
          <w:szCs w:val="28"/>
          <w:lang w:val="uk-UA"/>
        </w:rPr>
        <w:t xml:space="preserve">під час здійснення товарних інтервенцій необхідно буде включати до ціни значні витрати на зберігання та перевезення, що матиме наслідком зростання оптових і роздрібних цін </w:t>
      </w:r>
      <w:r w:rsidR="00147C3D" w:rsidRPr="003E76B4">
        <w:rPr>
          <w:rFonts w:eastAsia="Times New Roman"/>
          <w:sz w:val="28"/>
          <w:szCs w:val="28"/>
          <w:lang w:val="uk-UA"/>
        </w:rPr>
        <w:t xml:space="preserve">такого об’єкта цінового регулювання, а у разі реалізації молока сирого без врахування таких витрат </w:t>
      </w:r>
      <w:r w:rsidR="001A0B60" w:rsidRPr="003E76B4">
        <w:rPr>
          <w:rFonts w:eastAsia="Times New Roman"/>
          <w:sz w:val="28"/>
          <w:szCs w:val="28"/>
          <w:lang w:val="uk-UA"/>
        </w:rPr>
        <w:t>– втрати державного бюджету.</w:t>
      </w:r>
      <w:r w:rsidR="00147C3D" w:rsidRPr="003E76B4">
        <w:rPr>
          <w:rFonts w:eastAsia="Times New Roman"/>
          <w:sz w:val="28"/>
          <w:szCs w:val="28"/>
          <w:lang w:val="uk-UA"/>
        </w:rPr>
        <w:t xml:space="preserve"> </w:t>
      </w:r>
    </w:p>
    <w:p w14:paraId="719BCB99" w14:textId="302D3E3E" w:rsidR="007072F6" w:rsidRPr="003E76B4" w:rsidRDefault="007072F6" w:rsidP="007072F6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3E76B4">
        <w:rPr>
          <w:rFonts w:eastAsia="Times New Roman"/>
          <w:sz w:val="28"/>
          <w:szCs w:val="28"/>
          <w:lang w:val="uk-UA"/>
        </w:rPr>
        <w:t xml:space="preserve">Відтак, всупереч вимогам частини першої статті 27 Бюджетного кодексу України та частини третьої статті 91 Регламенту Верховної Ради України до законопроекту не надано фінансово-економічне обґрунтування (включаючи відповідні розрахунки) та пропозиції щодо додаткових джерел проведення таких видатків з державного </w:t>
      </w:r>
      <w:r w:rsidR="00D67F7A">
        <w:rPr>
          <w:rFonts w:eastAsia="Times New Roman"/>
          <w:sz w:val="28"/>
          <w:szCs w:val="28"/>
          <w:lang w:val="uk-UA"/>
        </w:rPr>
        <w:t>бюджету</w:t>
      </w:r>
      <w:r w:rsidRPr="003E76B4">
        <w:rPr>
          <w:rFonts w:eastAsia="Times New Roman"/>
          <w:sz w:val="28"/>
          <w:szCs w:val="28"/>
          <w:lang w:val="uk-UA"/>
        </w:rPr>
        <w:t xml:space="preserve"> для досягнення збалансованості бюджет</w:t>
      </w:r>
      <w:r w:rsidR="00D67F7A">
        <w:rPr>
          <w:rFonts w:eastAsia="Times New Roman"/>
          <w:sz w:val="28"/>
          <w:szCs w:val="28"/>
          <w:lang w:val="uk-UA"/>
        </w:rPr>
        <w:t>у</w:t>
      </w:r>
      <w:r w:rsidRPr="003E76B4">
        <w:rPr>
          <w:rFonts w:eastAsia="Times New Roman"/>
          <w:sz w:val="28"/>
          <w:szCs w:val="28"/>
          <w:lang w:val="uk-UA"/>
        </w:rPr>
        <w:t>.</w:t>
      </w:r>
    </w:p>
    <w:p w14:paraId="058E8709" w14:textId="7159B478" w:rsidR="000D4B81" w:rsidRPr="003E76B4" w:rsidRDefault="000D4B81" w:rsidP="000D4B81">
      <w:pPr>
        <w:ind w:firstLine="851"/>
        <w:jc w:val="both"/>
        <w:rPr>
          <w:rFonts w:eastAsia="Times New Roman"/>
          <w:sz w:val="28"/>
          <w:szCs w:val="28"/>
          <w:lang w:val="uk-UA"/>
        </w:rPr>
      </w:pPr>
      <w:r w:rsidRPr="003E76B4">
        <w:rPr>
          <w:rFonts w:eastAsia="Times New Roman"/>
          <w:sz w:val="28"/>
          <w:szCs w:val="28"/>
          <w:lang w:val="uk-UA"/>
        </w:rPr>
        <w:t>Термін набрання чинності законом, визначений у законопроекті</w:t>
      </w:r>
      <w:r w:rsidR="00DF75A7" w:rsidRPr="003E76B4">
        <w:rPr>
          <w:rFonts w:eastAsia="Times New Roman"/>
          <w:sz w:val="28"/>
          <w:szCs w:val="28"/>
          <w:lang w:val="uk-UA"/>
        </w:rPr>
        <w:t xml:space="preserve"> (з дня, наступного за днем його опублікування)</w:t>
      </w:r>
      <w:r w:rsidRPr="003E76B4">
        <w:rPr>
          <w:rFonts w:eastAsia="Times New Roman"/>
          <w:sz w:val="28"/>
          <w:szCs w:val="28"/>
          <w:lang w:val="uk-UA"/>
        </w:rPr>
        <w:t xml:space="preserve">, не відповідає вимогам частини третьої статті 27 Бюджетного кодексу України </w:t>
      </w:r>
      <w:r w:rsidR="00DF75A7" w:rsidRPr="003E76B4">
        <w:rPr>
          <w:rFonts w:eastAsia="Times New Roman"/>
          <w:sz w:val="28"/>
          <w:szCs w:val="28"/>
          <w:lang w:val="uk-UA"/>
        </w:rPr>
        <w:t>щодо введення в дію законів України або їх окремих положень</w:t>
      </w:r>
      <w:r w:rsidRPr="003E76B4">
        <w:rPr>
          <w:rFonts w:eastAsia="Times New Roman"/>
          <w:sz w:val="28"/>
          <w:szCs w:val="28"/>
          <w:lang w:val="uk-UA"/>
        </w:rPr>
        <w:t>, які впливають на показники бюджету (зменшують надходження бюджету та/або збільшують витрати бюджету).</w:t>
      </w:r>
    </w:p>
    <w:p w14:paraId="522F081F" w14:textId="4FE5C4CB" w:rsidR="000D4B81" w:rsidRPr="003E76B4" w:rsidRDefault="000D4B81" w:rsidP="00A0364D">
      <w:pPr>
        <w:ind w:firstLine="900"/>
        <w:jc w:val="both"/>
        <w:rPr>
          <w:rFonts w:eastAsia="Times New Roman"/>
          <w:bCs/>
          <w:iCs/>
          <w:sz w:val="28"/>
          <w:szCs w:val="28"/>
          <w:lang w:val="uk-UA"/>
        </w:rPr>
      </w:pPr>
      <w:r w:rsidRPr="003E76B4">
        <w:rPr>
          <w:rFonts w:eastAsia="Times New Roman"/>
          <w:bCs/>
          <w:iCs/>
          <w:sz w:val="28"/>
          <w:szCs w:val="28"/>
          <w:lang w:val="uk-UA"/>
        </w:rPr>
        <w:t>За підсумками р</w:t>
      </w:r>
      <w:r w:rsidR="00A0364D" w:rsidRPr="003E76B4">
        <w:rPr>
          <w:rFonts w:eastAsia="Times New Roman"/>
          <w:bCs/>
          <w:iCs/>
          <w:sz w:val="28"/>
          <w:szCs w:val="28"/>
          <w:lang w:val="uk-UA"/>
        </w:rPr>
        <w:t>озгляду Комітет ухвалив рішення, що п</w:t>
      </w:r>
      <w:r w:rsidRPr="003E76B4">
        <w:rPr>
          <w:rFonts w:eastAsia="Times New Roman"/>
          <w:sz w:val="28"/>
          <w:szCs w:val="28"/>
          <w:lang w:val="uk-UA"/>
        </w:rPr>
        <w:t xml:space="preserve">роект закону про </w:t>
      </w:r>
      <w:r w:rsidR="00A0364D" w:rsidRPr="003E76B4">
        <w:rPr>
          <w:rFonts w:eastAsia="Times New Roman"/>
          <w:sz w:val="28"/>
          <w:szCs w:val="28"/>
          <w:lang w:val="uk-UA"/>
        </w:rPr>
        <w:t>внесення змін до деяких законодавчих актів України (щодо забезпечення економічної стабільності сільського населення</w:t>
      </w:r>
      <w:r w:rsidR="004E590B">
        <w:rPr>
          <w:rFonts w:eastAsia="Times New Roman"/>
          <w:sz w:val="28"/>
          <w:szCs w:val="28"/>
          <w:lang w:val="uk-UA"/>
        </w:rPr>
        <w:t>)</w:t>
      </w:r>
      <w:r w:rsidR="00A0364D" w:rsidRPr="003E76B4">
        <w:rPr>
          <w:rFonts w:eastAsia="Times New Roman"/>
          <w:sz w:val="28"/>
          <w:szCs w:val="28"/>
          <w:lang w:val="uk-UA"/>
        </w:rPr>
        <w:t xml:space="preserve"> (</w:t>
      </w:r>
      <w:r w:rsidR="00FD1DD0" w:rsidRPr="003E76B4">
        <w:rPr>
          <w:rFonts w:eastAsia="Times New Roman"/>
          <w:sz w:val="28"/>
          <w:szCs w:val="28"/>
          <w:lang w:val="uk-UA"/>
        </w:rPr>
        <w:t>реєстр. № 2772</w:t>
      </w:r>
      <w:r w:rsidR="00A0364D" w:rsidRPr="003E76B4">
        <w:rPr>
          <w:rFonts w:eastAsia="Times New Roman"/>
          <w:sz w:val="28"/>
          <w:szCs w:val="28"/>
          <w:lang w:val="uk-UA"/>
        </w:rPr>
        <w:t xml:space="preserve">), поданий народними депутатами України </w:t>
      </w:r>
      <w:proofErr w:type="spellStart"/>
      <w:r w:rsidR="00A0364D" w:rsidRPr="003E76B4">
        <w:rPr>
          <w:rFonts w:eastAsia="Times New Roman"/>
          <w:sz w:val="28"/>
          <w:szCs w:val="28"/>
          <w:lang w:val="uk-UA"/>
        </w:rPr>
        <w:t>Герегою</w:t>
      </w:r>
      <w:proofErr w:type="spellEnd"/>
      <w:r w:rsidR="00A0364D" w:rsidRPr="003E76B4">
        <w:rPr>
          <w:rFonts w:eastAsia="Times New Roman"/>
          <w:sz w:val="28"/>
          <w:szCs w:val="28"/>
          <w:lang w:val="uk-UA"/>
        </w:rPr>
        <w:t xml:space="preserve"> О.В., </w:t>
      </w:r>
      <w:proofErr w:type="spellStart"/>
      <w:r w:rsidR="00A0364D" w:rsidRPr="003E76B4">
        <w:rPr>
          <w:rFonts w:eastAsia="Times New Roman"/>
          <w:sz w:val="28"/>
          <w:szCs w:val="28"/>
          <w:lang w:val="uk-UA"/>
        </w:rPr>
        <w:t>Вацаком</w:t>
      </w:r>
      <w:proofErr w:type="spellEnd"/>
      <w:r w:rsidR="00FE5CB7" w:rsidRPr="003E76B4">
        <w:rPr>
          <w:rFonts w:eastAsia="Times New Roman"/>
          <w:sz w:val="28"/>
          <w:szCs w:val="28"/>
          <w:lang w:val="uk-UA"/>
        </w:rPr>
        <w:t xml:space="preserve"> </w:t>
      </w:r>
      <w:r w:rsidR="00A0364D" w:rsidRPr="003E76B4">
        <w:rPr>
          <w:rFonts w:eastAsia="Times New Roman"/>
          <w:sz w:val="28"/>
          <w:szCs w:val="28"/>
          <w:lang w:val="uk-UA"/>
        </w:rPr>
        <w:t xml:space="preserve">Г.А., </w:t>
      </w:r>
      <w:proofErr w:type="spellStart"/>
      <w:r w:rsidR="00A0364D" w:rsidRPr="003E76B4">
        <w:rPr>
          <w:rFonts w:eastAsia="Times New Roman"/>
          <w:sz w:val="28"/>
          <w:szCs w:val="28"/>
          <w:lang w:val="uk-UA"/>
        </w:rPr>
        <w:t>Міньком</w:t>
      </w:r>
      <w:proofErr w:type="spellEnd"/>
      <w:r w:rsidR="00A0364D" w:rsidRPr="003E76B4">
        <w:rPr>
          <w:rFonts w:eastAsia="Times New Roman"/>
          <w:sz w:val="28"/>
          <w:szCs w:val="28"/>
          <w:lang w:val="uk-UA"/>
        </w:rPr>
        <w:t xml:space="preserve"> С.А., Білозір Л.М., Марченко Л.І., </w:t>
      </w:r>
      <w:proofErr w:type="spellStart"/>
      <w:r w:rsidR="00A0364D" w:rsidRPr="003E76B4">
        <w:rPr>
          <w:rFonts w:eastAsia="Times New Roman"/>
          <w:sz w:val="28"/>
          <w:szCs w:val="28"/>
          <w:lang w:val="uk-UA"/>
        </w:rPr>
        <w:t>Бондарєвим</w:t>
      </w:r>
      <w:proofErr w:type="spellEnd"/>
      <w:r w:rsidR="00A0364D" w:rsidRPr="003E76B4">
        <w:rPr>
          <w:rFonts w:eastAsia="Times New Roman"/>
          <w:sz w:val="28"/>
          <w:szCs w:val="28"/>
          <w:lang w:val="uk-UA"/>
        </w:rPr>
        <w:t xml:space="preserve"> К.А., Яценком А.В.</w:t>
      </w:r>
      <w:r w:rsidRPr="003E76B4">
        <w:rPr>
          <w:rFonts w:eastAsia="Times New Roman"/>
          <w:sz w:val="28"/>
          <w:szCs w:val="28"/>
          <w:lang w:val="uk-UA"/>
        </w:rPr>
        <w:t>, має вплив на показник</w:t>
      </w:r>
      <w:r w:rsidR="00FE5CB7" w:rsidRPr="003E76B4">
        <w:rPr>
          <w:rFonts w:eastAsia="Times New Roman"/>
          <w:sz w:val="28"/>
          <w:szCs w:val="28"/>
          <w:lang w:val="uk-UA"/>
        </w:rPr>
        <w:t>и державного бюджету</w:t>
      </w:r>
      <w:r w:rsidRPr="003E76B4">
        <w:rPr>
          <w:rFonts w:eastAsia="Times New Roman"/>
          <w:sz w:val="28"/>
          <w:szCs w:val="28"/>
          <w:lang w:val="uk-UA"/>
        </w:rPr>
        <w:t xml:space="preserve"> (призведе до збільшення видатків </w:t>
      </w:r>
      <w:r w:rsidRPr="003E76B4">
        <w:rPr>
          <w:rFonts w:eastAsia="Times New Roman"/>
          <w:spacing w:val="-2"/>
          <w:sz w:val="28"/>
          <w:szCs w:val="28"/>
          <w:lang w:val="uk-UA"/>
        </w:rPr>
        <w:t>та може зумов</w:t>
      </w:r>
      <w:r w:rsidR="00FE5CB7" w:rsidRPr="003E76B4">
        <w:rPr>
          <w:rFonts w:eastAsia="Times New Roman"/>
          <w:spacing w:val="-2"/>
          <w:sz w:val="28"/>
          <w:szCs w:val="28"/>
          <w:lang w:val="uk-UA"/>
        </w:rPr>
        <w:t>ити збільшення</w:t>
      </w:r>
      <w:r w:rsidRPr="003E76B4">
        <w:rPr>
          <w:rFonts w:eastAsia="Times New Roman"/>
          <w:spacing w:val="-2"/>
          <w:sz w:val="28"/>
          <w:szCs w:val="28"/>
          <w:lang w:val="uk-UA"/>
        </w:rPr>
        <w:t xml:space="preserve"> надходжень</w:t>
      </w:r>
      <w:r w:rsidR="000B7CC8" w:rsidRPr="003E76B4">
        <w:rPr>
          <w:rFonts w:eastAsia="Times New Roman"/>
          <w:spacing w:val="-2"/>
          <w:sz w:val="28"/>
          <w:szCs w:val="28"/>
          <w:lang w:val="uk-UA"/>
        </w:rPr>
        <w:t xml:space="preserve"> у разі застосування адміністративно-господарських санкцій до суб’єктів господарювання</w:t>
      </w:r>
      <w:r w:rsidRPr="003E76B4">
        <w:rPr>
          <w:rFonts w:eastAsia="Times New Roman"/>
          <w:spacing w:val="-2"/>
          <w:sz w:val="28"/>
          <w:szCs w:val="28"/>
          <w:lang w:val="uk-UA"/>
        </w:rPr>
        <w:t xml:space="preserve">). У разі прийняття відповідного закону до </w:t>
      </w:r>
      <w:r w:rsidRPr="003E76B4">
        <w:rPr>
          <w:rFonts w:eastAsia="Times New Roman"/>
          <w:sz w:val="28"/>
          <w:szCs w:val="28"/>
          <w:lang w:val="uk-UA"/>
        </w:rPr>
        <w:t xml:space="preserve">15 липня 2020 року він </w:t>
      </w:r>
      <w:r w:rsidR="007A496F">
        <w:rPr>
          <w:rFonts w:eastAsia="Times New Roman"/>
          <w:sz w:val="28"/>
          <w:szCs w:val="28"/>
          <w:lang w:val="uk-UA"/>
        </w:rPr>
        <w:t>має вводитися в дію не раніше 1 </w:t>
      </w:r>
      <w:r w:rsidRPr="003E76B4">
        <w:rPr>
          <w:rFonts w:eastAsia="Times New Roman"/>
          <w:sz w:val="28"/>
          <w:szCs w:val="28"/>
          <w:lang w:val="uk-UA"/>
        </w:rPr>
        <w:t>січня 2021 року, а після 15 липня 2020 року - не раніше 1 січня 2021 рок</w:t>
      </w:r>
      <w:r w:rsidR="007A496F">
        <w:rPr>
          <w:rFonts w:eastAsia="Times New Roman"/>
          <w:sz w:val="28"/>
          <w:szCs w:val="28"/>
          <w:lang w:val="uk-UA"/>
        </w:rPr>
        <w:t>у (або 1 </w:t>
      </w:r>
      <w:r w:rsidRPr="003E76B4">
        <w:rPr>
          <w:rFonts w:eastAsia="Times New Roman"/>
          <w:sz w:val="28"/>
          <w:szCs w:val="28"/>
          <w:lang w:val="uk-UA"/>
        </w:rPr>
        <w:t>січня наступного за цим року залежно від часу прийняття закону).</w:t>
      </w:r>
    </w:p>
    <w:p w14:paraId="15042B64" w14:textId="77777777" w:rsidR="00FD1DD0" w:rsidRPr="003E76B4" w:rsidRDefault="00FD1DD0" w:rsidP="000D4B81">
      <w:pPr>
        <w:jc w:val="both"/>
        <w:rPr>
          <w:rFonts w:eastAsia="Times New Roman"/>
          <w:sz w:val="28"/>
          <w:szCs w:val="28"/>
          <w:lang w:val="uk-UA"/>
        </w:rPr>
      </w:pPr>
    </w:p>
    <w:p w14:paraId="5C01558C" w14:textId="77777777" w:rsidR="00FD1DD0" w:rsidRDefault="00FD1DD0" w:rsidP="000D4B81">
      <w:pPr>
        <w:jc w:val="both"/>
        <w:rPr>
          <w:rFonts w:eastAsia="Times New Roman"/>
          <w:sz w:val="28"/>
          <w:szCs w:val="28"/>
          <w:lang w:val="uk-UA"/>
        </w:rPr>
      </w:pPr>
    </w:p>
    <w:p w14:paraId="007B5E02" w14:textId="03E4FBEE" w:rsidR="000D4B81" w:rsidRPr="00F361A0" w:rsidRDefault="00F361A0" w:rsidP="000D4B81">
      <w:pPr>
        <w:jc w:val="both"/>
        <w:rPr>
          <w:rFonts w:eastAsia="Times New Roman"/>
          <w:b/>
          <w:sz w:val="28"/>
          <w:szCs w:val="28"/>
          <w:lang w:val="uk-UA"/>
        </w:rPr>
      </w:pPr>
      <w:r>
        <w:rPr>
          <w:rFonts w:eastAsia="Times New Roman"/>
          <w:b/>
          <w:sz w:val="28"/>
          <w:szCs w:val="28"/>
          <w:lang w:val="uk-UA"/>
        </w:rPr>
        <w:t xml:space="preserve">Голова Комітету </w:t>
      </w:r>
      <w:r>
        <w:rPr>
          <w:rFonts w:eastAsia="Times New Roman"/>
          <w:b/>
          <w:sz w:val="28"/>
          <w:szCs w:val="28"/>
          <w:lang w:val="uk-UA"/>
        </w:rPr>
        <w:tab/>
      </w:r>
      <w:r>
        <w:rPr>
          <w:rFonts w:eastAsia="Times New Roman"/>
          <w:b/>
          <w:sz w:val="28"/>
          <w:szCs w:val="28"/>
          <w:lang w:val="uk-UA"/>
        </w:rPr>
        <w:tab/>
      </w:r>
      <w:r>
        <w:rPr>
          <w:rFonts w:eastAsia="Times New Roman"/>
          <w:b/>
          <w:sz w:val="28"/>
          <w:szCs w:val="28"/>
          <w:lang w:val="uk-UA"/>
        </w:rPr>
        <w:tab/>
      </w:r>
      <w:r w:rsidR="000D4B81" w:rsidRPr="00F361A0">
        <w:rPr>
          <w:rFonts w:eastAsia="Times New Roman"/>
          <w:b/>
          <w:sz w:val="28"/>
          <w:szCs w:val="28"/>
          <w:lang w:val="uk-UA"/>
        </w:rPr>
        <w:tab/>
      </w:r>
      <w:r w:rsidR="000D4B81" w:rsidRPr="00F361A0">
        <w:rPr>
          <w:rFonts w:eastAsia="Times New Roman"/>
          <w:b/>
          <w:sz w:val="28"/>
          <w:szCs w:val="28"/>
          <w:lang w:val="uk-UA"/>
        </w:rPr>
        <w:tab/>
      </w:r>
      <w:r w:rsidR="000D4B81" w:rsidRPr="00F361A0">
        <w:rPr>
          <w:rFonts w:eastAsia="Times New Roman"/>
          <w:b/>
          <w:sz w:val="28"/>
          <w:szCs w:val="28"/>
          <w:lang w:val="uk-UA"/>
        </w:rPr>
        <w:tab/>
      </w:r>
      <w:r w:rsidR="000D4B81" w:rsidRPr="00F361A0">
        <w:rPr>
          <w:rFonts w:eastAsia="Times New Roman"/>
          <w:b/>
          <w:sz w:val="28"/>
          <w:szCs w:val="28"/>
          <w:lang w:val="uk-UA"/>
        </w:rPr>
        <w:tab/>
      </w:r>
      <w:r w:rsidR="000D4B81" w:rsidRPr="00F361A0">
        <w:rPr>
          <w:rFonts w:eastAsia="Times New Roman"/>
          <w:b/>
          <w:sz w:val="28"/>
          <w:szCs w:val="28"/>
          <w:lang w:val="uk-UA"/>
        </w:rPr>
        <w:tab/>
        <w:t>Ю.Ю. Арістов</w:t>
      </w:r>
    </w:p>
    <w:p w14:paraId="7113CCF6" w14:textId="77777777" w:rsidR="000D4B81" w:rsidRPr="00C52D8B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1FAAF44A" w14:textId="77777777" w:rsidR="000D4B81" w:rsidRPr="00C52D8B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C6A80F0" w14:textId="77777777" w:rsidR="000D4B81" w:rsidRPr="00C52D8B" w:rsidRDefault="000D4B81" w:rsidP="000D4B81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Криволап М.К.</w:t>
      </w:r>
    </w:p>
    <w:p w14:paraId="0FB9B425" w14:textId="1549BEB1" w:rsidR="00FE560D" w:rsidRPr="00D67F7A" w:rsidRDefault="000D4B81" w:rsidP="00D67F7A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2554456</w:t>
      </w:r>
    </w:p>
    <w:sectPr w:rsidR="00FE560D" w:rsidRPr="00D67F7A" w:rsidSect="00C52D8B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991" w:bottom="1134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A113D0" w14:textId="77777777" w:rsidR="00B53FAA" w:rsidRDefault="00B53FAA">
      <w:r>
        <w:separator/>
      </w:r>
    </w:p>
  </w:endnote>
  <w:endnote w:type="continuationSeparator" w:id="0">
    <w:p w14:paraId="6F9665C1" w14:textId="77777777" w:rsidR="00B53FAA" w:rsidRDefault="00B5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9532132"/>
      <w:docPartObj>
        <w:docPartGallery w:val="Page Numbers (Bottom of Page)"/>
        <w:docPartUnique/>
      </w:docPartObj>
    </w:sdtPr>
    <w:sdtEndPr/>
    <w:sdtContent>
      <w:p w14:paraId="64E3FC2F" w14:textId="3F7E5B98" w:rsidR="00C52D8B" w:rsidRDefault="00F044E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36FA" w:rsidRPr="00F836FA">
          <w:rPr>
            <w:noProof/>
            <w:lang w:val="uk-UA"/>
          </w:rPr>
          <w:t>2</w:t>
        </w:r>
        <w:r>
          <w:fldChar w:fldCharType="end"/>
        </w:r>
      </w:p>
    </w:sdtContent>
  </w:sdt>
  <w:p w14:paraId="194E732A" w14:textId="77777777" w:rsidR="00C52D8B" w:rsidRDefault="00B53FA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320852"/>
      <w:docPartObj>
        <w:docPartGallery w:val="Page Numbers (Bottom of Page)"/>
        <w:docPartUnique/>
      </w:docPartObj>
    </w:sdtPr>
    <w:sdtEndPr/>
    <w:sdtContent>
      <w:p w14:paraId="4E2484A1" w14:textId="77777777" w:rsidR="00A7635E" w:rsidRDefault="00B53FAA">
        <w:pPr>
          <w:pStyle w:val="a5"/>
          <w:jc w:val="center"/>
        </w:pPr>
      </w:p>
    </w:sdtContent>
  </w:sdt>
  <w:p w14:paraId="6A00FD63" w14:textId="77777777" w:rsidR="00A7635E" w:rsidRDefault="00B53FA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A2AB44" w14:textId="77777777" w:rsidR="00B53FAA" w:rsidRDefault="00B53FAA">
      <w:r>
        <w:separator/>
      </w:r>
    </w:p>
  </w:footnote>
  <w:footnote w:type="continuationSeparator" w:id="0">
    <w:p w14:paraId="14A9A815" w14:textId="77777777" w:rsidR="00B53FAA" w:rsidRDefault="00B5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FAAC9" w14:textId="77777777" w:rsidR="00CE6A4B" w:rsidRDefault="00F044E2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42486881" w14:textId="77777777" w:rsidTr="00C52D8B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5A9E5F52" w14:textId="77777777" w:rsidR="00CE6A4B" w:rsidRPr="00AD7F82" w:rsidRDefault="00B53FAA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8BBA655" w14:textId="77777777" w:rsidR="00CE6A4B" w:rsidRPr="00AD7F82" w:rsidRDefault="00B53FAA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1E8C0AE" w14:textId="77777777" w:rsidR="00CE6A4B" w:rsidRPr="00AD7F82" w:rsidRDefault="00B53FAA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93496B8" w14:textId="77777777" w:rsidR="00CE6A4B" w:rsidRPr="0021032F" w:rsidRDefault="00F044E2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56FB786E" wp14:editId="0847F4B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14:paraId="718703EE" w14:textId="77777777" w:rsidR="00CE6A4B" w:rsidRPr="008D7BBE" w:rsidRDefault="00F044E2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14:paraId="63AEC1A9" w14:textId="77777777" w:rsidR="00C27AE9" w:rsidRPr="007B31A3" w:rsidRDefault="00F044E2" w:rsidP="00C52D8B">
          <w:pPr>
            <w:pStyle w:val="a3"/>
            <w:tabs>
              <w:tab w:val="clear" w:pos="4677"/>
              <w:tab w:val="clear" w:pos="9355"/>
            </w:tabs>
            <w:spacing w:before="160" w:after="60"/>
            <w:ind w:left="180" w:hanging="18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2338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38"/>
      <w:gridCol w:w="9714"/>
      <w:gridCol w:w="1086"/>
    </w:tblGrid>
    <w:tr w:rsidR="00811821" w:rsidRPr="00053776" w14:paraId="4E8DCEA0" w14:textId="77777777" w:rsidTr="00C52D8B">
      <w:tc>
        <w:tcPr>
          <w:tcW w:w="1538" w:type="dxa"/>
          <w:tcBorders>
            <w:top w:val="nil"/>
          </w:tcBorders>
        </w:tcPr>
        <w:p w14:paraId="6EDDFD38" w14:textId="77777777" w:rsidR="00811821" w:rsidRPr="00053776" w:rsidRDefault="00B53FAA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9714" w:type="dxa"/>
        </w:tcPr>
        <w:p w14:paraId="55483DCF" w14:textId="77777777" w:rsidR="00811821" w:rsidRPr="00053776" w:rsidRDefault="00B53FAA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F7820C4" w14:textId="77777777" w:rsidR="00811821" w:rsidRPr="00053776" w:rsidRDefault="00B53FAA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</w:tr>
  </w:tbl>
  <w:p w14:paraId="313CBEA5" w14:textId="77777777" w:rsidR="00F91DD3" w:rsidRPr="004F7B8A" w:rsidRDefault="00B53FAA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81"/>
    <w:rsid w:val="00001CEA"/>
    <w:rsid w:val="00060695"/>
    <w:rsid w:val="00085DA0"/>
    <w:rsid w:val="000B7CC8"/>
    <w:rsid w:val="000D4B81"/>
    <w:rsid w:val="00147C3D"/>
    <w:rsid w:val="00161690"/>
    <w:rsid w:val="001A0B60"/>
    <w:rsid w:val="001A11AF"/>
    <w:rsid w:val="003E76B4"/>
    <w:rsid w:val="004E590B"/>
    <w:rsid w:val="00565CB6"/>
    <w:rsid w:val="005E1A08"/>
    <w:rsid w:val="00607F6B"/>
    <w:rsid w:val="006B11CA"/>
    <w:rsid w:val="006C47A0"/>
    <w:rsid w:val="007072F6"/>
    <w:rsid w:val="007147AB"/>
    <w:rsid w:val="00747045"/>
    <w:rsid w:val="00787310"/>
    <w:rsid w:val="007A496F"/>
    <w:rsid w:val="007B7FFB"/>
    <w:rsid w:val="00851724"/>
    <w:rsid w:val="008F7614"/>
    <w:rsid w:val="009F7418"/>
    <w:rsid w:val="00A0364D"/>
    <w:rsid w:val="00A55447"/>
    <w:rsid w:val="00B51F19"/>
    <w:rsid w:val="00B53FAA"/>
    <w:rsid w:val="00B94943"/>
    <w:rsid w:val="00BA5711"/>
    <w:rsid w:val="00BD4515"/>
    <w:rsid w:val="00C4604E"/>
    <w:rsid w:val="00CB71ED"/>
    <w:rsid w:val="00CB7E32"/>
    <w:rsid w:val="00CF49ED"/>
    <w:rsid w:val="00D67F7A"/>
    <w:rsid w:val="00DB395C"/>
    <w:rsid w:val="00DB3C4E"/>
    <w:rsid w:val="00DF75A7"/>
    <w:rsid w:val="00E10FD2"/>
    <w:rsid w:val="00E128C2"/>
    <w:rsid w:val="00E44079"/>
    <w:rsid w:val="00ED5ECC"/>
    <w:rsid w:val="00F044E2"/>
    <w:rsid w:val="00F361A0"/>
    <w:rsid w:val="00F568C3"/>
    <w:rsid w:val="00F836FA"/>
    <w:rsid w:val="00FD1DD0"/>
    <w:rsid w:val="00FE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FA9C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FD2"/>
    <w:rPr>
      <w:rFonts w:ascii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0D4B81"/>
    <w:rPr>
      <w:rFonts w:ascii="Calibri" w:eastAsia="Calibri" w:hAnsi="Calibri" w:cs="Times New Roman"/>
      <w:sz w:val="22"/>
      <w:szCs w:val="22"/>
    </w:rPr>
  </w:style>
  <w:style w:type="paragraph" w:styleId="a5">
    <w:name w:val="footer"/>
    <w:basedOn w:val="a"/>
    <w:link w:val="a6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ій колонтитул Знак"/>
    <w:basedOn w:val="a0"/>
    <w:link w:val="a5"/>
    <w:uiPriority w:val="99"/>
    <w:rsid w:val="000D4B81"/>
    <w:rPr>
      <w:rFonts w:ascii="Calibri" w:eastAsia="Calibri" w:hAnsi="Calibri" w:cs="Times New Roman"/>
      <w:sz w:val="22"/>
      <w:szCs w:val="22"/>
    </w:rPr>
  </w:style>
  <w:style w:type="table" w:styleId="a7">
    <w:name w:val="Table Grid"/>
    <w:basedOn w:val="a1"/>
    <w:uiPriority w:val="99"/>
    <w:rsid w:val="000D4B81"/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2923</Words>
  <Characters>1667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Марія Костянтинівна Криволап</cp:lastModifiedBy>
  <cp:revision>9</cp:revision>
  <cp:lastPrinted>2020-04-07T11:11:00Z</cp:lastPrinted>
  <dcterms:created xsi:type="dcterms:W3CDTF">2020-04-06T05:49:00Z</dcterms:created>
  <dcterms:modified xsi:type="dcterms:W3CDTF">2020-04-24T10:46:00Z</dcterms:modified>
</cp:coreProperties>
</file>