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240C1" w14:textId="77777777" w:rsidR="00CB6314" w:rsidRPr="00637C7A" w:rsidRDefault="00CB6314" w:rsidP="005B4475">
      <w:pPr>
        <w:jc w:val="right"/>
        <w:rPr>
          <w:lang w:val="uk-UA"/>
        </w:rPr>
      </w:pPr>
    </w:p>
    <w:p w14:paraId="255ADF84" w14:textId="77777777" w:rsidR="001B6E7C" w:rsidRPr="00637C7A" w:rsidRDefault="001B6E7C" w:rsidP="005B4475">
      <w:pPr>
        <w:jc w:val="right"/>
        <w:rPr>
          <w:lang w:val="uk-UA"/>
        </w:rPr>
      </w:pPr>
    </w:p>
    <w:p w14:paraId="2A3D95A9" w14:textId="77777777" w:rsidR="001B6E7C" w:rsidRPr="00637C7A" w:rsidRDefault="001B6E7C" w:rsidP="005B4475">
      <w:pPr>
        <w:jc w:val="right"/>
        <w:rPr>
          <w:lang w:val="uk-UA"/>
        </w:rPr>
      </w:pPr>
    </w:p>
    <w:p w14:paraId="17A32B8B" w14:textId="77777777" w:rsidR="00A61EA3" w:rsidRPr="00637C7A" w:rsidRDefault="00A61EA3" w:rsidP="005B4475">
      <w:pPr>
        <w:jc w:val="right"/>
        <w:rPr>
          <w:lang w:val="uk-UA"/>
        </w:rPr>
      </w:pPr>
    </w:p>
    <w:p w14:paraId="04FAE498" w14:textId="461A4A93" w:rsidR="001B6E7C" w:rsidRPr="00637C7A" w:rsidRDefault="001B6E7C" w:rsidP="003E7225">
      <w:pPr>
        <w:tabs>
          <w:tab w:val="left" w:pos="5170"/>
        </w:tabs>
        <w:jc w:val="center"/>
        <w:rPr>
          <w:b/>
          <w:lang w:val="uk-UA"/>
        </w:rPr>
      </w:pPr>
      <w:r w:rsidRPr="00637C7A">
        <w:rPr>
          <w:b/>
          <w:lang w:val="uk-UA"/>
        </w:rPr>
        <w:t>ВИСНОВОК</w:t>
      </w:r>
    </w:p>
    <w:p w14:paraId="672F2E96" w14:textId="3A3B37DC" w:rsidR="00385BB4" w:rsidRPr="00637C7A" w:rsidRDefault="001B6E7C" w:rsidP="002D51BD">
      <w:pPr>
        <w:ind w:right="-108"/>
        <w:jc w:val="center"/>
        <w:textAlignment w:val="baseline"/>
        <w:rPr>
          <w:b/>
          <w:bCs/>
          <w:bdr w:val="none" w:sz="0" w:space="0" w:color="auto" w:frame="1"/>
          <w:lang w:val="uk-UA"/>
        </w:rPr>
      </w:pPr>
      <w:r w:rsidRPr="00637C7A">
        <w:rPr>
          <w:b/>
          <w:lang w:val="uk-UA"/>
        </w:rPr>
        <w:t>на п</w:t>
      </w:r>
      <w:r w:rsidRPr="00637C7A">
        <w:rPr>
          <w:b/>
          <w:bCs/>
          <w:iCs/>
          <w:lang w:val="uk-UA"/>
        </w:rPr>
        <w:t>роект Закону України</w:t>
      </w:r>
      <w:r w:rsidR="00CB6314" w:rsidRPr="00637C7A">
        <w:rPr>
          <w:b/>
          <w:bCs/>
          <w:iCs/>
          <w:lang w:val="uk-UA"/>
        </w:rPr>
        <w:t xml:space="preserve"> </w:t>
      </w:r>
      <w:r w:rsidRPr="00637C7A">
        <w:rPr>
          <w:b/>
          <w:bCs/>
          <w:iCs/>
          <w:lang w:val="uk-UA"/>
        </w:rPr>
        <w:t>«</w:t>
      </w:r>
      <w:r w:rsidR="008368C3" w:rsidRPr="00637C7A">
        <w:rPr>
          <w:b/>
          <w:bCs/>
          <w:bdr w:val="none" w:sz="0" w:space="0" w:color="auto" w:frame="1"/>
          <w:lang w:val="uk-UA"/>
        </w:rPr>
        <w:t xml:space="preserve">Про </w:t>
      </w:r>
      <w:r w:rsidR="00144151" w:rsidRPr="00637C7A">
        <w:rPr>
          <w:b/>
          <w:bCs/>
          <w:bdr w:val="none" w:sz="0" w:space="0" w:color="auto" w:frame="1"/>
          <w:lang w:val="uk-UA"/>
        </w:rPr>
        <w:t xml:space="preserve">внесення змін до Бюджетного кодексу України щодо додаткових джерел наповнення територіальних </w:t>
      </w:r>
    </w:p>
    <w:p w14:paraId="3A5C57DC" w14:textId="4F64C039" w:rsidR="001B6E7C" w:rsidRPr="00637C7A" w:rsidRDefault="00144151" w:rsidP="002D51BD">
      <w:pPr>
        <w:ind w:right="-108"/>
        <w:jc w:val="center"/>
        <w:textAlignment w:val="baseline"/>
        <w:rPr>
          <w:b/>
          <w:lang w:val="uk-UA"/>
        </w:rPr>
      </w:pPr>
      <w:r w:rsidRPr="00637C7A">
        <w:rPr>
          <w:b/>
          <w:bCs/>
          <w:bdr w:val="none" w:sz="0" w:space="0" w:color="auto" w:frame="1"/>
          <w:lang w:val="uk-UA"/>
        </w:rPr>
        <w:t>дорожніх фондів</w:t>
      </w:r>
      <w:r w:rsidR="009064DD" w:rsidRPr="00637C7A">
        <w:rPr>
          <w:b/>
          <w:bCs/>
          <w:bdr w:val="none" w:sz="0" w:space="0" w:color="auto" w:frame="1"/>
          <w:lang w:val="uk-UA"/>
        </w:rPr>
        <w:t>»</w:t>
      </w:r>
    </w:p>
    <w:p w14:paraId="03A35BAE" w14:textId="77777777" w:rsidR="001B6E7C" w:rsidRPr="00637C7A" w:rsidRDefault="001B6E7C" w:rsidP="005B4475">
      <w:pPr>
        <w:jc w:val="center"/>
        <w:rPr>
          <w:b/>
          <w:lang w:val="uk-UA"/>
        </w:rPr>
      </w:pPr>
    </w:p>
    <w:p w14:paraId="49010F44" w14:textId="77777777" w:rsidR="001F3E52" w:rsidRPr="00637C7A" w:rsidRDefault="001B6E7C" w:rsidP="005B4475">
      <w:pPr>
        <w:pStyle w:val="a5"/>
        <w:spacing w:after="0"/>
        <w:ind w:left="0" w:firstLine="709"/>
        <w:jc w:val="both"/>
        <w:rPr>
          <w:color w:val="000000"/>
          <w:spacing w:val="1"/>
          <w:lang w:val="uk-UA"/>
        </w:rPr>
      </w:pPr>
      <w:r w:rsidRPr="00637C7A">
        <w:rPr>
          <w:color w:val="000000"/>
          <w:spacing w:val="1"/>
          <w:lang w:val="uk-UA"/>
        </w:rPr>
        <w:t xml:space="preserve">У законопроекті </w:t>
      </w:r>
      <w:r w:rsidR="001244C0" w:rsidRPr="00637C7A">
        <w:rPr>
          <w:color w:val="000000"/>
          <w:spacing w:val="1"/>
          <w:lang w:val="uk-UA"/>
        </w:rPr>
        <w:t>шляхом внесення з</w:t>
      </w:r>
      <w:r w:rsidR="00F55601" w:rsidRPr="00637C7A">
        <w:rPr>
          <w:color w:val="000000"/>
          <w:spacing w:val="1"/>
          <w:lang w:val="uk-UA"/>
        </w:rPr>
        <w:t>мін до</w:t>
      </w:r>
      <w:r w:rsidR="00011716" w:rsidRPr="00637C7A">
        <w:rPr>
          <w:color w:val="000000"/>
          <w:spacing w:val="1"/>
          <w:lang w:val="uk-UA"/>
        </w:rPr>
        <w:t xml:space="preserve"> Бюджетного кодексу України</w:t>
      </w:r>
      <w:r w:rsidR="00BC7B1F" w:rsidRPr="00637C7A">
        <w:rPr>
          <w:color w:val="000000"/>
          <w:spacing w:val="1"/>
          <w:lang w:val="uk-UA"/>
        </w:rPr>
        <w:t xml:space="preserve"> (далі – БК)</w:t>
      </w:r>
      <w:r w:rsidR="00011716" w:rsidRPr="00637C7A">
        <w:rPr>
          <w:color w:val="000000"/>
          <w:spacing w:val="1"/>
          <w:lang w:val="uk-UA"/>
        </w:rPr>
        <w:t xml:space="preserve"> </w:t>
      </w:r>
      <w:r w:rsidR="0083612F" w:rsidRPr="00637C7A">
        <w:rPr>
          <w:color w:val="000000"/>
          <w:spacing w:val="1"/>
          <w:lang w:val="uk-UA"/>
        </w:rPr>
        <w:t>пропонується</w:t>
      </w:r>
      <w:r w:rsidR="001F3E52" w:rsidRPr="00637C7A">
        <w:rPr>
          <w:color w:val="000000"/>
          <w:spacing w:val="1"/>
          <w:lang w:val="uk-UA"/>
        </w:rPr>
        <w:t>:</w:t>
      </w:r>
    </w:p>
    <w:p w14:paraId="05A6B17D" w14:textId="225C23FA" w:rsidR="001F3E52" w:rsidRPr="00637C7A" w:rsidRDefault="001F3E52" w:rsidP="005B4475">
      <w:pPr>
        <w:pStyle w:val="a5"/>
        <w:spacing w:after="0"/>
        <w:ind w:left="0" w:firstLine="709"/>
        <w:jc w:val="both"/>
        <w:rPr>
          <w:color w:val="000000"/>
          <w:lang w:val="uk-UA" w:eastAsia="uk-UA"/>
        </w:rPr>
      </w:pPr>
      <w:r w:rsidRPr="00637C7A">
        <w:rPr>
          <w:color w:val="000000"/>
          <w:lang w:val="uk-UA" w:eastAsia="uk-UA"/>
        </w:rPr>
        <w:t>визначити нов</w:t>
      </w:r>
      <w:r w:rsidR="00F401CF" w:rsidRPr="00637C7A">
        <w:rPr>
          <w:color w:val="000000"/>
          <w:lang w:val="uk-UA" w:eastAsia="uk-UA"/>
        </w:rPr>
        <w:t>і</w:t>
      </w:r>
      <w:r w:rsidRPr="00637C7A">
        <w:rPr>
          <w:color w:val="000000"/>
          <w:lang w:val="uk-UA" w:eastAsia="uk-UA"/>
        </w:rPr>
        <w:t xml:space="preserve"> порядок надання та пропорції розподілу субвенції з Державного бюджету місцевим бюджетам на фінансування будівництва, реконструкції, ремонту і утримання автомобільних доріг загального користування місцевого значення</w:t>
      </w:r>
      <w:r w:rsidR="00C56C70" w:rsidRPr="00637C7A">
        <w:rPr>
          <w:color w:val="000000"/>
          <w:lang w:val="uk-UA" w:eastAsia="uk-UA"/>
        </w:rPr>
        <w:t>,</w:t>
      </w:r>
      <w:r w:rsidR="00C56C70" w:rsidRPr="00637C7A">
        <w:rPr>
          <w:lang w:val="uk-UA" w:eastAsia="uk-UA"/>
        </w:rPr>
        <w:t xml:space="preserve"> вулиць і доріг комунальної власності у населених пунктах</w:t>
      </w:r>
      <w:r w:rsidR="00EF33FC" w:rsidRPr="00637C7A">
        <w:rPr>
          <w:lang w:val="uk-UA" w:eastAsia="uk-UA"/>
        </w:rPr>
        <w:t xml:space="preserve"> (далі – субвенція)</w:t>
      </w:r>
      <w:r w:rsidRPr="00637C7A">
        <w:rPr>
          <w:color w:val="000000"/>
          <w:lang w:val="uk-UA" w:eastAsia="uk-UA"/>
        </w:rPr>
        <w:t>;</w:t>
      </w:r>
    </w:p>
    <w:p w14:paraId="111A0B46" w14:textId="6376054B" w:rsidR="001F3E52" w:rsidRPr="00637C7A" w:rsidRDefault="00D0577C" w:rsidP="005B4475">
      <w:pPr>
        <w:pStyle w:val="a5"/>
        <w:spacing w:after="0"/>
        <w:ind w:left="0" w:firstLine="709"/>
        <w:jc w:val="both"/>
        <w:rPr>
          <w:color w:val="000000"/>
          <w:spacing w:val="1"/>
          <w:lang w:val="uk-UA"/>
        </w:rPr>
      </w:pPr>
      <w:r w:rsidRPr="00637C7A">
        <w:rPr>
          <w:color w:val="000000"/>
          <w:spacing w:val="1"/>
          <w:lang w:val="uk-UA"/>
        </w:rPr>
        <w:t xml:space="preserve">змінити порядок розподілу коштів </w:t>
      </w:r>
      <w:r w:rsidR="00C56C70" w:rsidRPr="00637C7A">
        <w:rPr>
          <w:color w:val="000000"/>
          <w:spacing w:val="1"/>
          <w:lang w:val="uk-UA"/>
        </w:rPr>
        <w:t>д</w:t>
      </w:r>
      <w:r w:rsidRPr="00637C7A">
        <w:rPr>
          <w:color w:val="000000"/>
          <w:spacing w:val="1"/>
          <w:lang w:val="uk-UA"/>
        </w:rPr>
        <w:t>ержавного дорожнього фонду</w:t>
      </w:r>
      <w:r w:rsidR="001F3E52" w:rsidRPr="00637C7A">
        <w:rPr>
          <w:color w:val="000000"/>
          <w:spacing w:val="1"/>
          <w:lang w:val="uk-UA"/>
        </w:rPr>
        <w:t>;</w:t>
      </w:r>
    </w:p>
    <w:p w14:paraId="2E023645" w14:textId="5A2DF73C" w:rsidR="001F3E52" w:rsidRPr="00637C7A" w:rsidRDefault="00D0577C" w:rsidP="005B4475">
      <w:pPr>
        <w:pStyle w:val="a5"/>
        <w:spacing w:after="0"/>
        <w:ind w:left="0" w:firstLine="709"/>
        <w:jc w:val="both"/>
        <w:rPr>
          <w:color w:val="000000"/>
          <w:spacing w:val="1"/>
          <w:lang w:val="uk-UA"/>
        </w:rPr>
      </w:pPr>
      <w:r w:rsidRPr="00637C7A">
        <w:rPr>
          <w:color w:val="000000"/>
          <w:spacing w:val="1"/>
          <w:lang w:val="uk-UA"/>
        </w:rPr>
        <w:t xml:space="preserve">запровадити порядок формування й використання коштів територіальних дорожніх фондів, створених у складі </w:t>
      </w:r>
      <w:r w:rsidR="001B6E7C" w:rsidRPr="00637C7A">
        <w:rPr>
          <w:color w:val="000000"/>
          <w:spacing w:val="1"/>
          <w:lang w:val="uk-UA"/>
        </w:rPr>
        <w:t>спеціальн</w:t>
      </w:r>
      <w:r w:rsidRPr="00637C7A">
        <w:rPr>
          <w:color w:val="000000"/>
          <w:spacing w:val="1"/>
          <w:lang w:val="uk-UA"/>
        </w:rPr>
        <w:t>их</w:t>
      </w:r>
      <w:r w:rsidR="001B6E7C" w:rsidRPr="00637C7A">
        <w:rPr>
          <w:color w:val="000000"/>
          <w:spacing w:val="1"/>
          <w:lang w:val="uk-UA"/>
        </w:rPr>
        <w:t xml:space="preserve"> фонд</w:t>
      </w:r>
      <w:r w:rsidRPr="00637C7A">
        <w:rPr>
          <w:color w:val="000000"/>
          <w:spacing w:val="1"/>
          <w:lang w:val="uk-UA"/>
        </w:rPr>
        <w:t>ів місцевих бюджетів</w:t>
      </w:r>
      <w:r w:rsidR="001B6E7C" w:rsidRPr="00637C7A">
        <w:rPr>
          <w:color w:val="000000"/>
          <w:spacing w:val="1"/>
          <w:lang w:val="uk-UA"/>
        </w:rPr>
        <w:t xml:space="preserve">, </w:t>
      </w:r>
      <w:r w:rsidR="00CB6314" w:rsidRPr="00637C7A">
        <w:rPr>
          <w:color w:val="000000"/>
          <w:spacing w:val="1"/>
          <w:lang w:val="uk-UA"/>
        </w:rPr>
        <w:t>передб</w:t>
      </w:r>
      <w:r w:rsidR="00011716" w:rsidRPr="00637C7A">
        <w:rPr>
          <w:color w:val="000000"/>
          <w:spacing w:val="1"/>
          <w:lang w:val="uk-UA"/>
        </w:rPr>
        <w:t>ачивши включення до</w:t>
      </w:r>
      <w:r w:rsidRPr="00637C7A">
        <w:rPr>
          <w:color w:val="000000"/>
          <w:spacing w:val="1"/>
          <w:lang w:val="uk-UA"/>
        </w:rPr>
        <w:t xml:space="preserve"> джерел </w:t>
      </w:r>
      <w:r w:rsidR="00AF4BC6" w:rsidRPr="00637C7A">
        <w:rPr>
          <w:color w:val="000000"/>
          <w:spacing w:val="1"/>
          <w:lang w:val="uk-UA"/>
        </w:rPr>
        <w:t>їх</w:t>
      </w:r>
      <w:r w:rsidRPr="00637C7A">
        <w:rPr>
          <w:color w:val="000000"/>
          <w:spacing w:val="1"/>
          <w:lang w:val="uk-UA"/>
        </w:rPr>
        <w:t xml:space="preserve"> формування: субвенці</w:t>
      </w:r>
      <w:r w:rsidR="00EF33FC" w:rsidRPr="00637C7A">
        <w:rPr>
          <w:color w:val="000000"/>
          <w:spacing w:val="1"/>
          <w:lang w:val="uk-UA"/>
        </w:rPr>
        <w:t>ю</w:t>
      </w:r>
      <w:r w:rsidRPr="00637C7A">
        <w:rPr>
          <w:color w:val="000000"/>
          <w:spacing w:val="1"/>
          <w:lang w:val="uk-UA"/>
        </w:rPr>
        <w:t>; 50</w:t>
      </w:r>
      <w:r w:rsidR="001B2A94" w:rsidRPr="00637C7A">
        <w:rPr>
          <w:color w:val="000000"/>
          <w:spacing w:val="1"/>
          <w:lang w:val="uk-UA"/>
        </w:rPr>
        <w:t>%</w:t>
      </w:r>
      <w:r w:rsidRPr="00637C7A">
        <w:rPr>
          <w:color w:val="000000"/>
          <w:spacing w:val="1"/>
          <w:lang w:val="uk-UA"/>
        </w:rPr>
        <w:t xml:space="preserve"> суми перевиконання щомісячних індикативних показників надходжень митних платежів; 13,44</w:t>
      </w:r>
      <w:r w:rsidR="001B2A94" w:rsidRPr="00637C7A">
        <w:rPr>
          <w:color w:val="000000"/>
          <w:spacing w:val="1"/>
          <w:lang w:val="uk-UA"/>
        </w:rPr>
        <w:t>%</w:t>
      </w:r>
      <w:r w:rsidRPr="00637C7A">
        <w:rPr>
          <w:color w:val="000000"/>
          <w:spacing w:val="1"/>
          <w:lang w:val="uk-UA"/>
        </w:rPr>
        <w:t xml:space="preserve"> акцизного податку з виробленого </w:t>
      </w:r>
      <w:r w:rsidR="00C56C70" w:rsidRPr="00637C7A">
        <w:rPr>
          <w:color w:val="000000"/>
          <w:spacing w:val="1"/>
          <w:lang w:val="uk-UA"/>
        </w:rPr>
        <w:t xml:space="preserve">в Україні </w:t>
      </w:r>
      <w:r w:rsidRPr="00637C7A">
        <w:rPr>
          <w:color w:val="000000"/>
          <w:spacing w:val="1"/>
          <w:lang w:val="uk-UA"/>
        </w:rPr>
        <w:t xml:space="preserve">та ввезеного на митну територію України пального; транспортний податок; збір за місця для паркування транспортних засобів; </w:t>
      </w:r>
      <w:r w:rsidR="00E821C5" w:rsidRPr="00637C7A">
        <w:rPr>
          <w:color w:val="000000"/>
          <w:spacing w:val="1"/>
          <w:lang w:val="uk-UA"/>
        </w:rPr>
        <w:t>4</w:t>
      </w:r>
      <w:r w:rsidRPr="00637C7A">
        <w:rPr>
          <w:color w:val="000000"/>
          <w:spacing w:val="1"/>
          <w:lang w:val="uk-UA"/>
        </w:rPr>
        <w:t>0</w:t>
      </w:r>
      <w:r w:rsidR="001B2A94" w:rsidRPr="00637C7A">
        <w:rPr>
          <w:color w:val="000000"/>
          <w:spacing w:val="1"/>
          <w:lang w:val="uk-UA"/>
        </w:rPr>
        <w:t xml:space="preserve">% </w:t>
      </w:r>
      <w:r w:rsidRPr="00637C7A">
        <w:rPr>
          <w:color w:val="000000"/>
          <w:spacing w:val="1"/>
          <w:lang w:val="uk-UA"/>
        </w:rPr>
        <w:t xml:space="preserve">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 </w:t>
      </w:r>
      <w:r w:rsidR="00E821C5" w:rsidRPr="00637C7A">
        <w:rPr>
          <w:color w:val="000000"/>
          <w:spacing w:val="1"/>
          <w:lang w:val="uk-UA"/>
        </w:rPr>
        <w:t>4</w:t>
      </w:r>
      <w:r w:rsidRPr="00637C7A">
        <w:rPr>
          <w:color w:val="000000"/>
          <w:spacing w:val="1"/>
          <w:lang w:val="uk-UA"/>
        </w:rPr>
        <w:t>0</w:t>
      </w:r>
      <w:r w:rsidR="001B2A94" w:rsidRPr="00637C7A">
        <w:rPr>
          <w:color w:val="000000"/>
          <w:spacing w:val="1"/>
          <w:lang w:val="uk-UA"/>
        </w:rPr>
        <w:t>%</w:t>
      </w:r>
      <w:r w:rsidRPr="00637C7A">
        <w:rPr>
          <w:color w:val="000000"/>
          <w:spacing w:val="1"/>
          <w:lang w:val="uk-UA"/>
        </w:rPr>
        <w:t xml:space="preserve"> надходжень від адміністративних штрафів за порушення правил паркування транспортних засобів та порушення правил обладнання майданчиків для платного паркування транспортних засобів; місцеві запозичення, залучені згідно з ч</w:t>
      </w:r>
      <w:r w:rsidR="001B2A94" w:rsidRPr="00637C7A">
        <w:rPr>
          <w:color w:val="000000"/>
          <w:spacing w:val="1"/>
          <w:lang w:val="uk-UA"/>
        </w:rPr>
        <w:t>. 2</w:t>
      </w:r>
      <w:r w:rsidRPr="00637C7A">
        <w:rPr>
          <w:color w:val="000000"/>
          <w:spacing w:val="1"/>
          <w:lang w:val="uk-UA"/>
        </w:rPr>
        <w:t xml:space="preserve"> ст</w:t>
      </w:r>
      <w:r w:rsidR="001B2A94" w:rsidRPr="00637C7A">
        <w:rPr>
          <w:color w:val="000000"/>
          <w:spacing w:val="1"/>
          <w:lang w:val="uk-UA"/>
        </w:rPr>
        <w:t xml:space="preserve">. </w:t>
      </w:r>
      <w:r w:rsidRPr="00637C7A">
        <w:rPr>
          <w:color w:val="000000"/>
          <w:spacing w:val="1"/>
          <w:lang w:val="uk-UA"/>
        </w:rPr>
        <w:t xml:space="preserve">74 </w:t>
      </w:r>
      <w:r w:rsidR="001B2A94" w:rsidRPr="00637C7A">
        <w:rPr>
          <w:color w:val="000000"/>
          <w:spacing w:val="1"/>
          <w:lang w:val="uk-UA"/>
        </w:rPr>
        <w:t>БК</w:t>
      </w:r>
      <w:r w:rsidRPr="00637C7A">
        <w:rPr>
          <w:color w:val="000000"/>
          <w:spacing w:val="1"/>
          <w:lang w:val="uk-UA"/>
        </w:rPr>
        <w:t xml:space="preserve"> для реалізації інвестиційних проектів на розвиток мережі та утримання автомобільних доріг загального користування; інші надходження, визначені законом про Державний бюджет України та/або рішенням про місцевий бюджет</w:t>
      </w:r>
      <w:r w:rsidR="001F3E52" w:rsidRPr="00637C7A">
        <w:rPr>
          <w:color w:val="000000"/>
          <w:spacing w:val="1"/>
          <w:lang w:val="uk-UA"/>
        </w:rPr>
        <w:t xml:space="preserve">; </w:t>
      </w:r>
    </w:p>
    <w:p w14:paraId="11555754" w14:textId="77777777" w:rsidR="001F3E52" w:rsidRPr="00637C7A" w:rsidRDefault="001B2A94" w:rsidP="005B4475">
      <w:pPr>
        <w:pStyle w:val="a5"/>
        <w:spacing w:after="0"/>
        <w:ind w:left="0" w:firstLine="709"/>
        <w:jc w:val="both"/>
        <w:rPr>
          <w:color w:val="000000"/>
          <w:spacing w:val="1"/>
          <w:lang w:val="uk-UA"/>
        </w:rPr>
      </w:pPr>
      <w:r w:rsidRPr="00637C7A">
        <w:rPr>
          <w:color w:val="000000"/>
          <w:spacing w:val="1"/>
          <w:lang w:val="uk-UA"/>
        </w:rPr>
        <w:t>у</w:t>
      </w:r>
      <w:r w:rsidR="00AF4BC6" w:rsidRPr="00637C7A">
        <w:rPr>
          <w:color w:val="000000"/>
          <w:spacing w:val="1"/>
          <w:lang w:val="uk-UA"/>
        </w:rPr>
        <w:t>точн</w:t>
      </w:r>
      <w:r w:rsidR="001F3E52" w:rsidRPr="00637C7A">
        <w:rPr>
          <w:color w:val="000000"/>
          <w:spacing w:val="1"/>
          <w:lang w:val="uk-UA"/>
        </w:rPr>
        <w:t>ити</w:t>
      </w:r>
      <w:r w:rsidR="00AF4BC6" w:rsidRPr="00637C7A">
        <w:rPr>
          <w:color w:val="000000"/>
          <w:spacing w:val="1"/>
          <w:lang w:val="uk-UA"/>
        </w:rPr>
        <w:t xml:space="preserve"> склад доходів і витрат державного та місцевих бюджетів</w:t>
      </w:r>
      <w:r w:rsidR="001F3E52" w:rsidRPr="00637C7A">
        <w:rPr>
          <w:color w:val="000000"/>
          <w:spacing w:val="1"/>
          <w:lang w:val="uk-UA"/>
        </w:rPr>
        <w:t>;</w:t>
      </w:r>
    </w:p>
    <w:p w14:paraId="2D00E400" w14:textId="1203FEB2" w:rsidR="00CB6314" w:rsidRPr="00637C7A" w:rsidRDefault="00AF4BC6" w:rsidP="005B4475">
      <w:pPr>
        <w:pStyle w:val="a5"/>
        <w:spacing w:after="0"/>
        <w:ind w:left="0" w:firstLine="709"/>
        <w:jc w:val="both"/>
        <w:rPr>
          <w:color w:val="000000"/>
          <w:spacing w:val="1"/>
          <w:lang w:val="uk-UA"/>
        </w:rPr>
      </w:pPr>
      <w:r w:rsidRPr="00637C7A">
        <w:rPr>
          <w:color w:val="000000"/>
          <w:spacing w:val="1"/>
          <w:lang w:val="uk-UA"/>
        </w:rPr>
        <w:t>закріпити у БК окремі положення щодо визначення</w:t>
      </w:r>
      <w:r w:rsidR="00F35E94" w:rsidRPr="00637C7A">
        <w:rPr>
          <w:color w:val="000000"/>
          <w:spacing w:val="1"/>
          <w:lang w:val="uk-UA"/>
        </w:rPr>
        <w:t xml:space="preserve"> щомісячних</w:t>
      </w:r>
      <w:r w:rsidRPr="00637C7A">
        <w:rPr>
          <w:color w:val="000000"/>
          <w:spacing w:val="1"/>
          <w:lang w:val="uk-UA"/>
        </w:rPr>
        <w:t xml:space="preserve"> індикативних показників надходжень митних платежів. </w:t>
      </w:r>
    </w:p>
    <w:p w14:paraId="163799E9" w14:textId="00ED2B08" w:rsidR="00F35E94" w:rsidRPr="00637C7A" w:rsidRDefault="00F35E94" w:rsidP="005B4475">
      <w:pPr>
        <w:pStyle w:val="a5"/>
        <w:spacing w:after="0"/>
        <w:ind w:left="0" w:firstLine="709"/>
        <w:jc w:val="both"/>
        <w:rPr>
          <w:color w:val="000000"/>
          <w:spacing w:val="1"/>
          <w:lang w:val="uk-UA"/>
        </w:rPr>
      </w:pPr>
      <w:r w:rsidRPr="00637C7A">
        <w:rPr>
          <w:color w:val="000000"/>
          <w:spacing w:val="1"/>
          <w:lang w:val="uk-UA"/>
        </w:rPr>
        <w:t>З</w:t>
      </w:r>
      <w:r w:rsidR="007C2504" w:rsidRPr="00637C7A">
        <w:rPr>
          <w:color w:val="000000"/>
          <w:spacing w:val="1"/>
          <w:lang w:val="uk-UA"/>
        </w:rPr>
        <w:t>аконопроект</w:t>
      </w:r>
      <w:r w:rsidR="003D6DF7" w:rsidRPr="00637C7A">
        <w:rPr>
          <w:color w:val="000000"/>
          <w:spacing w:val="1"/>
          <w:lang w:val="uk-UA"/>
        </w:rPr>
        <w:t>, як зазначається у</w:t>
      </w:r>
      <w:r w:rsidR="001244C0" w:rsidRPr="00637C7A">
        <w:rPr>
          <w:color w:val="000000"/>
          <w:spacing w:val="1"/>
          <w:lang w:val="uk-UA"/>
        </w:rPr>
        <w:t xml:space="preserve"> </w:t>
      </w:r>
      <w:r w:rsidR="003542BC" w:rsidRPr="00637C7A">
        <w:rPr>
          <w:color w:val="000000"/>
          <w:spacing w:val="1"/>
          <w:lang w:val="uk-UA"/>
        </w:rPr>
        <w:t>п</w:t>
      </w:r>
      <w:r w:rsidR="001244C0" w:rsidRPr="00637C7A">
        <w:rPr>
          <w:color w:val="000000"/>
          <w:spacing w:val="1"/>
          <w:lang w:val="uk-UA"/>
        </w:rPr>
        <w:t xml:space="preserve">ояснювальній записці до нього, </w:t>
      </w:r>
      <w:r w:rsidRPr="00637C7A">
        <w:rPr>
          <w:color w:val="000000"/>
          <w:spacing w:val="1"/>
          <w:lang w:val="uk-UA"/>
        </w:rPr>
        <w:t xml:space="preserve">підготовлено </w:t>
      </w:r>
      <w:r w:rsidR="007D3B05" w:rsidRPr="00637C7A">
        <w:rPr>
          <w:color w:val="000000"/>
          <w:spacing w:val="1"/>
          <w:lang w:val="uk-UA"/>
        </w:rPr>
        <w:t xml:space="preserve">з метою </w:t>
      </w:r>
      <w:r w:rsidRPr="00637C7A">
        <w:rPr>
          <w:color w:val="000000"/>
          <w:spacing w:val="1"/>
          <w:lang w:val="uk-UA"/>
        </w:rPr>
        <w:t>«</w:t>
      </w:r>
      <w:r w:rsidR="001F3E52" w:rsidRPr="00637C7A">
        <w:rPr>
          <w:color w:val="000000"/>
          <w:spacing w:val="1"/>
          <w:lang w:val="uk-UA"/>
        </w:rPr>
        <w:t>закріплення чіткого переліку джерел формування територіальних дорожніх фондів, які створюються у складі спеціального фонду бюджету Автономної Республіки Крим, обласних, міських, сільських та селищних бюджетів, а також бюджетів об’єднаних територіальних громад</w:t>
      </w:r>
      <w:r w:rsidRPr="00637C7A">
        <w:rPr>
          <w:color w:val="000000"/>
          <w:spacing w:val="1"/>
          <w:lang w:val="uk-UA"/>
        </w:rPr>
        <w:t xml:space="preserve">», що, </w:t>
      </w:r>
      <w:r w:rsidR="007D3B05" w:rsidRPr="00637C7A">
        <w:rPr>
          <w:color w:val="000000"/>
          <w:spacing w:val="1"/>
          <w:lang w:val="uk-UA"/>
        </w:rPr>
        <w:t>у</w:t>
      </w:r>
      <w:r w:rsidRPr="00637C7A">
        <w:rPr>
          <w:color w:val="000000"/>
          <w:spacing w:val="1"/>
          <w:lang w:val="uk-UA"/>
        </w:rPr>
        <w:t xml:space="preserve"> свою чергу, «</w:t>
      </w:r>
      <w:r w:rsidR="001F3E52" w:rsidRPr="00637C7A">
        <w:rPr>
          <w:color w:val="000000"/>
          <w:spacing w:val="1"/>
          <w:lang w:val="uk-UA"/>
        </w:rPr>
        <w:t>дозволить забезпечити наповнення територіальних дорожніх фондів додатковими коштами, які будуть спрямовані на будівництво і ремонт місцевих доріг</w:t>
      </w:r>
      <w:r w:rsidRPr="00637C7A">
        <w:rPr>
          <w:color w:val="000000"/>
          <w:spacing w:val="1"/>
          <w:lang w:val="uk-UA"/>
        </w:rPr>
        <w:t>».</w:t>
      </w:r>
    </w:p>
    <w:p w14:paraId="6E18452D" w14:textId="77777777" w:rsidR="001B2A94" w:rsidRPr="00637C7A" w:rsidRDefault="001B2A94" w:rsidP="001F3E52">
      <w:pPr>
        <w:pStyle w:val="a5"/>
        <w:spacing w:after="0"/>
        <w:ind w:left="0" w:firstLine="709"/>
        <w:jc w:val="both"/>
        <w:rPr>
          <w:color w:val="000000"/>
          <w:spacing w:val="1"/>
          <w:lang w:val="uk-UA"/>
        </w:rPr>
      </w:pPr>
      <w:r w:rsidRPr="00637C7A">
        <w:rPr>
          <w:color w:val="000000"/>
          <w:spacing w:val="1"/>
          <w:lang w:val="uk-UA"/>
        </w:rPr>
        <w:lastRenderedPageBreak/>
        <w:t>Головне управління, підтримуючи у цілому ідею щодо необхідності розширення та упорядкування джерел формування коштів для належного фінансування дорожньої галузі, одночасно з приводу внесеного законопроекту вважає за доцільне висловити такі зауваження.</w:t>
      </w:r>
    </w:p>
    <w:p w14:paraId="57D61383" w14:textId="1034C1C6" w:rsidR="00F401CF" w:rsidRPr="00C53E4C" w:rsidRDefault="005D753A" w:rsidP="0007683F">
      <w:pPr>
        <w:pStyle w:val="a5"/>
        <w:widowControl w:val="0"/>
        <w:numPr>
          <w:ilvl w:val="0"/>
          <w:numId w:val="4"/>
        </w:numPr>
        <w:tabs>
          <w:tab w:val="left" w:pos="993"/>
        </w:tabs>
        <w:spacing w:after="0"/>
        <w:ind w:left="0" w:firstLine="709"/>
        <w:jc w:val="both"/>
        <w:rPr>
          <w:color w:val="000000"/>
          <w:spacing w:val="1"/>
          <w:lang w:val="uk-UA"/>
        </w:rPr>
      </w:pPr>
      <w:r w:rsidRPr="00637C7A">
        <w:rPr>
          <w:lang w:val="uk-UA"/>
        </w:rPr>
        <w:t>Насамперед, звертаємо увагу на те, що проектом, який (у разі прийняття його як закону) відповідно до п. 1 розділу ІІ «</w:t>
      </w:r>
      <w:r w:rsidRPr="00637C7A">
        <w:rPr>
          <w:i/>
          <w:lang w:val="uk-UA"/>
        </w:rPr>
        <w:t>набирає чинності з дня набрання чинності Закону України «Про Державний бюджет України на 2022 рік</w:t>
      </w:r>
      <w:r w:rsidRPr="00637C7A">
        <w:rPr>
          <w:lang w:val="uk-UA"/>
        </w:rPr>
        <w:t xml:space="preserve">»», вносяться зміни до </w:t>
      </w:r>
      <w:r w:rsidR="001019FB" w:rsidRPr="00637C7A">
        <w:rPr>
          <w:lang w:val="uk-UA"/>
        </w:rPr>
        <w:t xml:space="preserve">низки </w:t>
      </w:r>
      <w:r w:rsidRPr="00637C7A">
        <w:rPr>
          <w:lang w:val="uk-UA"/>
        </w:rPr>
        <w:t xml:space="preserve">положень </w:t>
      </w:r>
      <w:r w:rsidRPr="00C53E4C">
        <w:rPr>
          <w:lang w:val="uk-UA"/>
        </w:rPr>
        <w:t xml:space="preserve">БК, які змінені або виключені Законом </w:t>
      </w:r>
      <w:r w:rsidR="001019FB" w:rsidRPr="00C53E4C">
        <w:rPr>
          <w:lang w:val="uk-UA"/>
        </w:rPr>
        <w:t xml:space="preserve">України </w:t>
      </w:r>
      <w:r w:rsidR="001019FB" w:rsidRPr="00C53E4C">
        <w:rPr>
          <w:color w:val="000000"/>
          <w:spacing w:val="1"/>
          <w:lang w:val="uk-UA"/>
        </w:rPr>
        <w:t xml:space="preserve">«Про внесення змін до Бюджетного кодексу України» </w:t>
      </w:r>
      <w:r w:rsidR="00637C7A" w:rsidRPr="00C53E4C">
        <w:rPr>
          <w:color w:val="000000"/>
          <w:spacing w:val="1"/>
          <w:lang w:val="uk-UA"/>
        </w:rPr>
        <w:t xml:space="preserve">від </w:t>
      </w:r>
      <w:r w:rsidR="001019FB" w:rsidRPr="00C53E4C">
        <w:rPr>
          <w:color w:val="000000"/>
          <w:spacing w:val="1"/>
          <w:lang w:val="uk-UA"/>
        </w:rPr>
        <w:t>17.09.2020</w:t>
      </w:r>
      <w:r w:rsidR="00637C7A" w:rsidRPr="00C53E4C">
        <w:rPr>
          <w:color w:val="000000"/>
          <w:spacing w:val="1"/>
          <w:lang w:val="uk-UA"/>
        </w:rPr>
        <w:t xml:space="preserve"> </w:t>
      </w:r>
      <w:r w:rsidR="001019FB" w:rsidRPr="00C53E4C">
        <w:rPr>
          <w:color w:val="000000"/>
          <w:spacing w:val="1"/>
          <w:lang w:val="uk-UA"/>
        </w:rPr>
        <w:t xml:space="preserve">№ 907-IX (далі – Закон № 907-ІХ), який </w:t>
      </w:r>
      <w:r w:rsidR="001019FB" w:rsidRPr="00C53E4C">
        <w:rPr>
          <w:i/>
          <w:color w:val="000000"/>
          <w:spacing w:val="1"/>
          <w:u w:val="single"/>
          <w:lang w:val="uk-UA"/>
        </w:rPr>
        <w:t xml:space="preserve">вводиться в дію з </w:t>
      </w:r>
      <w:r w:rsidR="00637C7A" w:rsidRPr="00C53E4C">
        <w:rPr>
          <w:i/>
          <w:color w:val="000000"/>
          <w:spacing w:val="1"/>
          <w:u w:val="single"/>
          <w:lang w:val="uk-UA"/>
        </w:rPr>
        <w:br/>
      </w:r>
      <w:r w:rsidR="001019FB" w:rsidRPr="00C53E4C">
        <w:rPr>
          <w:i/>
          <w:color w:val="000000"/>
          <w:spacing w:val="1"/>
          <w:u w:val="single"/>
          <w:lang w:val="uk-UA"/>
        </w:rPr>
        <w:t>1 січня 2021 року</w:t>
      </w:r>
      <w:r w:rsidR="001019FB" w:rsidRPr="00C53E4C">
        <w:rPr>
          <w:color w:val="000000"/>
          <w:spacing w:val="1"/>
          <w:lang w:val="uk-UA"/>
        </w:rPr>
        <w:t>.</w:t>
      </w:r>
      <w:r w:rsidR="005954D9" w:rsidRPr="00C53E4C">
        <w:rPr>
          <w:color w:val="000000"/>
          <w:spacing w:val="1"/>
          <w:lang w:val="uk-UA"/>
        </w:rPr>
        <w:t xml:space="preserve"> Зокрема</w:t>
      </w:r>
      <w:r w:rsidR="001019FB" w:rsidRPr="00C53E4C">
        <w:rPr>
          <w:color w:val="000000"/>
          <w:spacing w:val="1"/>
          <w:lang w:val="uk-UA"/>
        </w:rPr>
        <w:t xml:space="preserve">, вказаним Законом № 907-ІХ із тексту БК виключено поняття «бюджети об’єднаних територіальних громад» та запропоновано нове визначення поняття «бюджети місцевого самоврядування – бюджети територіальних громад сіл, селищ, міст (у тому числі районів у містах)», у той час, як проектом пропонуються зміни до </w:t>
      </w:r>
      <w:r w:rsidR="00637C7A" w:rsidRPr="00C53E4C">
        <w:rPr>
          <w:color w:val="000000"/>
          <w:spacing w:val="1"/>
          <w:lang w:val="uk-UA"/>
        </w:rPr>
        <w:br/>
      </w:r>
      <w:proofErr w:type="spellStart"/>
      <w:r w:rsidRPr="00C53E4C">
        <w:rPr>
          <w:color w:val="000000"/>
          <w:spacing w:val="1"/>
          <w:lang w:val="uk-UA"/>
        </w:rPr>
        <w:t>ст.</w:t>
      </w:r>
      <w:r w:rsidR="00884B58" w:rsidRPr="00C53E4C">
        <w:rPr>
          <w:color w:val="000000"/>
          <w:spacing w:val="1"/>
          <w:lang w:val="uk-UA"/>
        </w:rPr>
        <w:t>ст</w:t>
      </w:r>
      <w:proofErr w:type="spellEnd"/>
      <w:r w:rsidR="00884B58" w:rsidRPr="00C53E4C">
        <w:rPr>
          <w:color w:val="000000"/>
          <w:spacing w:val="1"/>
          <w:lang w:val="uk-UA"/>
        </w:rPr>
        <w:t xml:space="preserve">. </w:t>
      </w:r>
      <w:r w:rsidRPr="00C53E4C">
        <w:rPr>
          <w:color w:val="000000"/>
          <w:spacing w:val="1"/>
          <w:lang w:val="uk-UA"/>
        </w:rPr>
        <w:t>24</w:t>
      </w:r>
      <w:r w:rsidRPr="00C53E4C">
        <w:rPr>
          <w:color w:val="000000"/>
          <w:spacing w:val="1"/>
          <w:vertAlign w:val="superscript"/>
          <w:lang w:val="uk-UA"/>
        </w:rPr>
        <w:t>2</w:t>
      </w:r>
      <w:r w:rsidR="00884B58" w:rsidRPr="00C53E4C">
        <w:rPr>
          <w:color w:val="000000"/>
          <w:spacing w:val="1"/>
          <w:lang w:val="uk-UA"/>
        </w:rPr>
        <w:t xml:space="preserve">, </w:t>
      </w:r>
      <w:r w:rsidRPr="00C53E4C">
        <w:rPr>
          <w:color w:val="000000"/>
          <w:spacing w:val="1"/>
          <w:lang w:val="uk-UA"/>
        </w:rPr>
        <w:t>103</w:t>
      </w:r>
      <w:r w:rsidRPr="00C53E4C">
        <w:rPr>
          <w:color w:val="000000"/>
          <w:spacing w:val="1"/>
          <w:vertAlign w:val="superscript"/>
          <w:lang w:val="uk-UA"/>
        </w:rPr>
        <w:t>1</w:t>
      </w:r>
      <w:r w:rsidRPr="00C53E4C">
        <w:rPr>
          <w:color w:val="000000"/>
          <w:spacing w:val="1"/>
          <w:lang w:val="uk-UA"/>
        </w:rPr>
        <w:t xml:space="preserve"> БК</w:t>
      </w:r>
      <w:r w:rsidR="00884B58" w:rsidRPr="00C53E4C">
        <w:rPr>
          <w:color w:val="000000"/>
          <w:spacing w:val="1"/>
          <w:lang w:val="uk-UA"/>
        </w:rPr>
        <w:t xml:space="preserve">, які врегульовують порядок </w:t>
      </w:r>
      <w:r w:rsidR="001019FB" w:rsidRPr="00C53E4C">
        <w:rPr>
          <w:color w:val="000000"/>
          <w:spacing w:val="1"/>
          <w:lang w:val="uk-UA"/>
        </w:rPr>
        <w:t xml:space="preserve">розподілу </w:t>
      </w:r>
      <w:r w:rsidRPr="00C53E4C">
        <w:rPr>
          <w:color w:val="000000"/>
          <w:spacing w:val="1"/>
          <w:lang w:val="uk-UA"/>
        </w:rPr>
        <w:t>кошт</w:t>
      </w:r>
      <w:r w:rsidR="001019FB" w:rsidRPr="00C53E4C">
        <w:rPr>
          <w:color w:val="000000"/>
          <w:spacing w:val="1"/>
          <w:lang w:val="uk-UA"/>
        </w:rPr>
        <w:t>ів</w:t>
      </w:r>
      <w:r w:rsidRPr="00C53E4C">
        <w:rPr>
          <w:color w:val="000000"/>
          <w:spacing w:val="1"/>
          <w:lang w:val="uk-UA"/>
        </w:rPr>
        <w:t xml:space="preserve"> державного дорожнього фонду та субвенці</w:t>
      </w:r>
      <w:r w:rsidR="001019FB" w:rsidRPr="00C53E4C">
        <w:rPr>
          <w:color w:val="000000"/>
          <w:spacing w:val="1"/>
          <w:lang w:val="uk-UA"/>
        </w:rPr>
        <w:t>ї</w:t>
      </w:r>
      <w:r w:rsidRPr="00C53E4C">
        <w:rPr>
          <w:color w:val="000000"/>
          <w:spacing w:val="1"/>
          <w:lang w:val="uk-UA"/>
        </w:rPr>
        <w:t xml:space="preserve"> між бюджетами «міст (крім міст Києва та Севастополя) та </w:t>
      </w:r>
      <w:r w:rsidRPr="00C53E4C">
        <w:rPr>
          <w:i/>
          <w:iCs/>
          <w:color w:val="000000"/>
          <w:spacing w:val="1"/>
          <w:lang w:val="uk-UA"/>
        </w:rPr>
        <w:t>об’єднаних територіальних громад</w:t>
      </w:r>
      <w:r w:rsidRPr="00C53E4C">
        <w:rPr>
          <w:color w:val="000000"/>
          <w:spacing w:val="1"/>
          <w:lang w:val="uk-UA"/>
        </w:rPr>
        <w:t>»</w:t>
      </w:r>
      <w:bookmarkStart w:id="0" w:name="_Hlk53408088"/>
      <w:r w:rsidR="00884B58" w:rsidRPr="00C53E4C">
        <w:rPr>
          <w:color w:val="000000"/>
          <w:spacing w:val="1"/>
          <w:lang w:val="uk-UA"/>
        </w:rPr>
        <w:t xml:space="preserve"> (принагідно зауважимо, що такий підхід виглядає дискримінаційним по відношенню до інших територіальних громад). </w:t>
      </w:r>
      <w:r w:rsidR="005954D9" w:rsidRPr="00C53E4C">
        <w:rPr>
          <w:color w:val="000000"/>
          <w:spacing w:val="1"/>
          <w:lang w:val="uk-UA"/>
        </w:rPr>
        <w:t xml:space="preserve">Стаття </w:t>
      </w:r>
      <w:r w:rsidR="00884B58" w:rsidRPr="00C53E4C">
        <w:rPr>
          <w:color w:val="000000"/>
          <w:spacing w:val="1"/>
          <w:lang w:val="uk-UA"/>
        </w:rPr>
        <w:t>69 БК, до якої проектом пропонуються зміни, Законом № 907-ІХ виключається з БК.</w:t>
      </w:r>
      <w:r w:rsidR="00F401CF" w:rsidRPr="00C53E4C">
        <w:rPr>
          <w:color w:val="000000"/>
          <w:spacing w:val="1"/>
          <w:lang w:val="uk-UA"/>
        </w:rPr>
        <w:t xml:space="preserve"> Стаття 64 БК </w:t>
      </w:r>
      <w:r w:rsidR="00E67B5C" w:rsidRPr="00C53E4C">
        <w:rPr>
          <w:color w:val="000000"/>
          <w:spacing w:val="1"/>
          <w:lang w:val="uk-UA"/>
        </w:rPr>
        <w:t xml:space="preserve">вказаним Законом </w:t>
      </w:r>
      <w:r w:rsidR="00637C7A" w:rsidRPr="00C53E4C">
        <w:rPr>
          <w:color w:val="000000"/>
          <w:spacing w:val="1"/>
          <w:lang w:val="uk-UA"/>
        </w:rPr>
        <w:br/>
      </w:r>
      <w:r w:rsidR="00E67B5C" w:rsidRPr="00C53E4C">
        <w:rPr>
          <w:color w:val="000000"/>
          <w:spacing w:val="1"/>
          <w:lang w:val="uk-UA"/>
        </w:rPr>
        <w:t xml:space="preserve">№ 907-ІХ </w:t>
      </w:r>
      <w:r w:rsidR="00F401CF" w:rsidRPr="00C53E4C">
        <w:rPr>
          <w:color w:val="000000"/>
          <w:spacing w:val="1"/>
          <w:lang w:val="uk-UA"/>
        </w:rPr>
        <w:t>викладається в іншій редакції</w:t>
      </w:r>
      <w:r w:rsidR="00E67B5C" w:rsidRPr="00C53E4C">
        <w:rPr>
          <w:color w:val="000000"/>
          <w:spacing w:val="1"/>
          <w:lang w:val="uk-UA"/>
        </w:rPr>
        <w:t>, а</w:t>
      </w:r>
      <w:r w:rsidR="00F401CF" w:rsidRPr="00C53E4C">
        <w:rPr>
          <w:color w:val="000000"/>
          <w:spacing w:val="1"/>
          <w:lang w:val="uk-UA"/>
        </w:rPr>
        <w:t>ніж наведена у порівняльній таблиці до проекту.</w:t>
      </w:r>
    </w:p>
    <w:bookmarkEnd w:id="0"/>
    <w:p w14:paraId="65CC493C" w14:textId="168C3D12" w:rsidR="00122D44" w:rsidRPr="00637C7A" w:rsidRDefault="00904098" w:rsidP="007D3B05">
      <w:pPr>
        <w:pStyle w:val="a5"/>
        <w:numPr>
          <w:ilvl w:val="0"/>
          <w:numId w:val="4"/>
        </w:numPr>
        <w:tabs>
          <w:tab w:val="left" w:pos="993"/>
        </w:tabs>
        <w:spacing w:after="0"/>
        <w:ind w:left="0" w:firstLine="709"/>
        <w:jc w:val="both"/>
        <w:rPr>
          <w:lang w:val="uk-UA"/>
        </w:rPr>
      </w:pPr>
      <w:r w:rsidRPr="00C53E4C">
        <w:rPr>
          <w:color w:val="000000"/>
          <w:spacing w:val="1"/>
          <w:lang w:val="uk-UA"/>
        </w:rPr>
        <w:t xml:space="preserve">Назва проекту не повною мірою відповідає його змісту, оскільки у </w:t>
      </w:r>
      <w:r w:rsidR="00637C7A" w:rsidRPr="00C53E4C">
        <w:rPr>
          <w:color w:val="000000"/>
          <w:spacing w:val="1"/>
          <w:lang w:val="uk-UA"/>
        </w:rPr>
        <w:t>ньому</w:t>
      </w:r>
      <w:r w:rsidRPr="00C53E4C">
        <w:rPr>
          <w:color w:val="000000"/>
          <w:spacing w:val="1"/>
          <w:lang w:val="uk-UA"/>
        </w:rPr>
        <w:t xml:space="preserve"> йдеться не лише про </w:t>
      </w:r>
      <w:r w:rsidR="009B545E" w:rsidRPr="00C53E4C">
        <w:rPr>
          <w:color w:val="000000"/>
          <w:spacing w:val="1"/>
          <w:lang w:val="uk-UA"/>
        </w:rPr>
        <w:t>додаткові джерела наповнення територіальних дорожніх фондів, але й</w:t>
      </w:r>
      <w:r w:rsidR="007D3B05" w:rsidRPr="00C53E4C">
        <w:rPr>
          <w:color w:val="000000"/>
          <w:spacing w:val="1"/>
          <w:lang w:val="uk-UA"/>
        </w:rPr>
        <w:t xml:space="preserve">, зокрема, </w:t>
      </w:r>
      <w:r w:rsidR="009B545E" w:rsidRPr="00C53E4C">
        <w:rPr>
          <w:color w:val="000000"/>
          <w:spacing w:val="1"/>
          <w:lang w:val="uk-UA"/>
        </w:rPr>
        <w:t xml:space="preserve">про </w:t>
      </w:r>
      <w:r w:rsidR="001F3E52" w:rsidRPr="00C53E4C">
        <w:rPr>
          <w:color w:val="000000"/>
          <w:spacing w:val="1"/>
          <w:lang w:val="uk-UA"/>
        </w:rPr>
        <w:t xml:space="preserve">порядок надання </w:t>
      </w:r>
      <w:r w:rsidR="007D3B05" w:rsidRPr="00C53E4C">
        <w:rPr>
          <w:color w:val="000000"/>
          <w:lang w:val="uk-UA" w:eastAsia="uk-UA"/>
        </w:rPr>
        <w:t>субвенції</w:t>
      </w:r>
      <w:r w:rsidR="007D3B05" w:rsidRPr="00C53E4C">
        <w:rPr>
          <w:lang w:val="uk-UA" w:eastAsia="uk-UA"/>
        </w:rPr>
        <w:t xml:space="preserve">, </w:t>
      </w:r>
      <w:r w:rsidR="009B545E" w:rsidRPr="00C53E4C">
        <w:rPr>
          <w:color w:val="000000"/>
          <w:spacing w:val="1"/>
          <w:lang w:val="uk-UA"/>
        </w:rPr>
        <w:t>порядок визначення щомісячних</w:t>
      </w:r>
      <w:r w:rsidR="009B545E" w:rsidRPr="00637C7A">
        <w:rPr>
          <w:color w:val="000000"/>
          <w:spacing w:val="1"/>
          <w:lang w:val="uk-UA"/>
        </w:rPr>
        <w:t xml:space="preserve"> індикативних показників надходжень митних платежів, видатки </w:t>
      </w:r>
      <w:r w:rsidR="007D3B05" w:rsidRPr="00637C7A">
        <w:rPr>
          <w:color w:val="000000"/>
          <w:spacing w:val="1"/>
          <w:lang w:val="uk-UA"/>
        </w:rPr>
        <w:t>д</w:t>
      </w:r>
      <w:r w:rsidR="009B545E" w:rsidRPr="00637C7A">
        <w:rPr>
          <w:color w:val="000000"/>
          <w:spacing w:val="1"/>
          <w:lang w:val="uk-UA"/>
        </w:rPr>
        <w:t>ержавного дорожнього фонду</w:t>
      </w:r>
      <w:r w:rsidR="007D3B05" w:rsidRPr="00637C7A">
        <w:rPr>
          <w:color w:val="000000"/>
          <w:spacing w:val="1"/>
          <w:lang w:val="uk-UA"/>
        </w:rPr>
        <w:t xml:space="preserve"> та територіальних дорожніх фондів</w:t>
      </w:r>
      <w:r w:rsidR="009B545E" w:rsidRPr="00637C7A">
        <w:rPr>
          <w:color w:val="000000"/>
          <w:spacing w:val="1"/>
          <w:lang w:val="uk-UA"/>
        </w:rPr>
        <w:t>, склад доходів державного та місцевих бюджетів.</w:t>
      </w:r>
      <w:r w:rsidR="00122D44" w:rsidRPr="00637C7A">
        <w:rPr>
          <w:color w:val="000000"/>
          <w:spacing w:val="1"/>
          <w:lang w:val="uk-UA"/>
        </w:rPr>
        <w:t xml:space="preserve"> </w:t>
      </w:r>
    </w:p>
    <w:p w14:paraId="573D7AEF" w14:textId="6F0011A1" w:rsidR="00122D44" w:rsidRPr="00E9668F" w:rsidRDefault="005F2A30" w:rsidP="00E821C5">
      <w:pPr>
        <w:pStyle w:val="a5"/>
        <w:numPr>
          <w:ilvl w:val="0"/>
          <w:numId w:val="4"/>
        </w:numPr>
        <w:tabs>
          <w:tab w:val="left" w:pos="993"/>
          <w:tab w:val="left" w:pos="1134"/>
        </w:tabs>
        <w:spacing w:after="0"/>
        <w:ind w:left="0" w:firstLine="709"/>
        <w:jc w:val="both"/>
        <w:rPr>
          <w:lang w:val="uk-UA"/>
        </w:rPr>
      </w:pPr>
      <w:r w:rsidRPr="00637C7A">
        <w:rPr>
          <w:color w:val="000000"/>
          <w:spacing w:val="1"/>
          <w:lang w:val="uk-UA"/>
        </w:rPr>
        <w:t xml:space="preserve">Викликає сумнів </w:t>
      </w:r>
      <w:r w:rsidR="00456368" w:rsidRPr="00637C7A">
        <w:rPr>
          <w:color w:val="000000"/>
          <w:spacing w:val="1"/>
          <w:lang w:val="uk-UA"/>
        </w:rPr>
        <w:t xml:space="preserve">пропозиція </w:t>
      </w:r>
      <w:r w:rsidRPr="00637C7A">
        <w:rPr>
          <w:color w:val="000000"/>
          <w:spacing w:val="1"/>
          <w:lang w:val="uk-UA"/>
        </w:rPr>
        <w:t xml:space="preserve">щодо доповнення, принаймні, у пропонованому вигляді, БК новою ст. </w:t>
      </w:r>
      <w:r w:rsidR="00110856" w:rsidRPr="00637C7A">
        <w:rPr>
          <w:color w:val="000000"/>
          <w:lang w:val="uk-UA" w:eastAsia="uk-UA"/>
        </w:rPr>
        <w:t>23</w:t>
      </w:r>
      <w:r w:rsidR="00110856" w:rsidRPr="00637C7A">
        <w:rPr>
          <w:color w:val="000000"/>
          <w:vertAlign w:val="superscript"/>
          <w:lang w:val="uk-UA" w:eastAsia="uk-UA"/>
        </w:rPr>
        <w:t>1</w:t>
      </w:r>
      <w:r w:rsidR="00110856" w:rsidRPr="00637C7A">
        <w:rPr>
          <w:color w:val="000000"/>
          <w:lang w:val="uk-UA" w:eastAsia="uk-UA"/>
        </w:rPr>
        <w:t xml:space="preserve"> </w:t>
      </w:r>
      <w:r w:rsidRPr="00637C7A">
        <w:rPr>
          <w:color w:val="000000"/>
          <w:lang w:val="uk-UA" w:eastAsia="uk-UA"/>
        </w:rPr>
        <w:t xml:space="preserve">«Щомісячні індикативні показники надходжень митних платежів». </w:t>
      </w:r>
      <w:r w:rsidR="00913D14" w:rsidRPr="00637C7A">
        <w:rPr>
          <w:color w:val="000000"/>
          <w:lang w:val="uk-UA" w:eastAsia="uk-UA"/>
        </w:rPr>
        <w:t xml:space="preserve">Адже </w:t>
      </w:r>
      <w:r w:rsidRPr="00637C7A">
        <w:rPr>
          <w:color w:val="000000"/>
          <w:lang w:val="uk-UA" w:eastAsia="uk-UA"/>
        </w:rPr>
        <w:t>затвердження методики розрахунку щомісячних індикативних показників надходжень митних платежів до загального фонду державного бюджету у розрізі Автономної Республіки Крим, областей, м</w:t>
      </w:r>
      <w:r w:rsidR="00071C26" w:rsidRPr="00637C7A">
        <w:rPr>
          <w:color w:val="000000"/>
          <w:lang w:val="uk-UA" w:eastAsia="uk-UA"/>
        </w:rPr>
        <w:t xml:space="preserve">. </w:t>
      </w:r>
      <w:r w:rsidRPr="00637C7A">
        <w:rPr>
          <w:color w:val="000000"/>
          <w:lang w:val="uk-UA" w:eastAsia="uk-UA"/>
        </w:rPr>
        <w:t>м. Києва та Севастополя, а також встановлення порядку с</w:t>
      </w:r>
      <w:r w:rsidRPr="00637C7A">
        <w:rPr>
          <w:lang w:val="uk-UA"/>
        </w:rPr>
        <w:t xml:space="preserve">прямування до спеціальних фондів бюджетів </w:t>
      </w:r>
      <w:r w:rsidRPr="00637C7A">
        <w:rPr>
          <w:color w:val="000000"/>
          <w:lang w:val="uk-UA"/>
        </w:rPr>
        <w:t>Автономної Республіки Крим, обласних бюджетів і бюджетів м</w:t>
      </w:r>
      <w:r w:rsidR="005162A7" w:rsidRPr="00637C7A">
        <w:rPr>
          <w:color w:val="000000"/>
          <w:lang w:val="uk-UA"/>
        </w:rPr>
        <w:t>іст</w:t>
      </w:r>
      <w:r w:rsidRPr="00637C7A">
        <w:rPr>
          <w:color w:val="000000"/>
          <w:lang w:val="uk-UA"/>
        </w:rPr>
        <w:t xml:space="preserve"> Києва та Севастополя</w:t>
      </w:r>
      <w:r w:rsidRPr="00637C7A">
        <w:rPr>
          <w:lang w:val="uk-UA"/>
        </w:rPr>
        <w:t xml:space="preserve"> 50% суми перевиконання загального обсягу щомісячних показників надходжень митних платежів, визначених у розписі державного бюджету за загальним фондом, цією статтею покладаються на Кабінет Міністрів України.</w:t>
      </w:r>
      <w:r w:rsidR="00913D14" w:rsidRPr="00637C7A">
        <w:rPr>
          <w:lang w:val="uk-UA"/>
        </w:rPr>
        <w:t xml:space="preserve"> </w:t>
      </w:r>
      <w:r w:rsidR="00071C26" w:rsidRPr="00637C7A">
        <w:rPr>
          <w:lang w:val="uk-UA"/>
        </w:rPr>
        <w:t>Отже</w:t>
      </w:r>
      <w:r w:rsidR="00913D14" w:rsidRPr="00637C7A">
        <w:rPr>
          <w:lang w:val="uk-UA"/>
        </w:rPr>
        <w:t xml:space="preserve">, у </w:t>
      </w:r>
      <w:r w:rsidR="00CA3C8E" w:rsidRPr="00637C7A">
        <w:rPr>
          <w:lang w:val="uk-UA"/>
        </w:rPr>
        <w:br/>
      </w:r>
      <w:r w:rsidR="00913D14" w:rsidRPr="00637C7A">
        <w:rPr>
          <w:lang w:val="uk-UA"/>
        </w:rPr>
        <w:t xml:space="preserve">ч. 2 нової ст. </w:t>
      </w:r>
      <w:r w:rsidR="00913D14" w:rsidRPr="00637C7A">
        <w:rPr>
          <w:color w:val="000000"/>
          <w:lang w:val="uk-UA" w:eastAsia="uk-UA"/>
        </w:rPr>
        <w:t>71</w:t>
      </w:r>
      <w:r w:rsidR="00913D14" w:rsidRPr="00637C7A">
        <w:rPr>
          <w:color w:val="000000"/>
          <w:vertAlign w:val="superscript"/>
          <w:lang w:val="uk-UA" w:eastAsia="uk-UA"/>
        </w:rPr>
        <w:t>2</w:t>
      </w:r>
      <w:r w:rsidR="00913D14" w:rsidRPr="00637C7A">
        <w:rPr>
          <w:color w:val="000000"/>
          <w:lang w:val="uk-UA" w:eastAsia="uk-UA"/>
        </w:rPr>
        <w:t xml:space="preserve"> </w:t>
      </w:r>
      <w:r w:rsidR="005162A7" w:rsidRPr="00637C7A">
        <w:rPr>
          <w:color w:val="000000"/>
          <w:lang w:val="uk-UA" w:eastAsia="uk-UA"/>
        </w:rPr>
        <w:t xml:space="preserve">«Територіальні дорожні фонди» </w:t>
      </w:r>
      <w:r w:rsidR="00913D14" w:rsidRPr="00637C7A">
        <w:rPr>
          <w:color w:val="000000"/>
          <w:lang w:val="uk-UA" w:eastAsia="uk-UA"/>
        </w:rPr>
        <w:t>БК достатньо</w:t>
      </w:r>
      <w:r w:rsidR="00456368" w:rsidRPr="00637C7A">
        <w:rPr>
          <w:color w:val="000000"/>
          <w:lang w:val="uk-UA" w:eastAsia="uk-UA"/>
        </w:rPr>
        <w:t xml:space="preserve">, на наш погляд, </w:t>
      </w:r>
      <w:r w:rsidR="00913D14" w:rsidRPr="00637C7A">
        <w:rPr>
          <w:color w:val="000000"/>
          <w:lang w:val="uk-UA" w:eastAsia="uk-UA"/>
        </w:rPr>
        <w:t xml:space="preserve">обмежитись положеннями, що відповідні методика та порядок затверджуються Кабінетом </w:t>
      </w:r>
      <w:r w:rsidR="00913D14" w:rsidRPr="00C53E4C">
        <w:rPr>
          <w:color w:val="000000"/>
          <w:lang w:val="uk-UA" w:eastAsia="uk-UA"/>
        </w:rPr>
        <w:t>Міністрів України.</w:t>
      </w:r>
      <w:r w:rsidR="00122D44" w:rsidRPr="00C53E4C">
        <w:rPr>
          <w:color w:val="000000"/>
          <w:lang w:val="uk-UA" w:eastAsia="uk-UA"/>
        </w:rPr>
        <w:t xml:space="preserve"> </w:t>
      </w:r>
    </w:p>
    <w:p w14:paraId="70B14AB1" w14:textId="77777777" w:rsidR="00E9668F" w:rsidRPr="00C53E4C" w:rsidRDefault="00E9668F" w:rsidP="00E9668F">
      <w:pPr>
        <w:pStyle w:val="a5"/>
        <w:tabs>
          <w:tab w:val="left" w:pos="993"/>
          <w:tab w:val="left" w:pos="1134"/>
        </w:tabs>
        <w:spacing w:after="0"/>
        <w:ind w:left="709"/>
        <w:jc w:val="both"/>
        <w:rPr>
          <w:lang w:val="uk-UA"/>
        </w:rPr>
      </w:pPr>
      <w:bookmarkStart w:id="1" w:name="_GoBack"/>
      <w:bookmarkEnd w:id="1"/>
    </w:p>
    <w:p w14:paraId="15FDD3F2" w14:textId="5A27BB93" w:rsidR="00456368" w:rsidRPr="00637C7A" w:rsidRDefault="00404FA1" w:rsidP="00404FA1">
      <w:pPr>
        <w:pStyle w:val="a5"/>
        <w:tabs>
          <w:tab w:val="left" w:pos="709"/>
        </w:tabs>
        <w:spacing w:after="0"/>
        <w:ind w:left="0"/>
        <w:jc w:val="both"/>
        <w:rPr>
          <w:lang w:val="uk-UA"/>
        </w:rPr>
      </w:pPr>
      <w:r w:rsidRPr="00C53E4C">
        <w:rPr>
          <w:color w:val="000000"/>
          <w:lang w:val="uk-UA" w:eastAsia="uk-UA"/>
        </w:rPr>
        <w:lastRenderedPageBreak/>
        <w:tab/>
      </w:r>
      <w:r w:rsidR="00456368" w:rsidRPr="00C53E4C">
        <w:rPr>
          <w:color w:val="000000"/>
          <w:lang w:val="uk-UA" w:eastAsia="uk-UA"/>
        </w:rPr>
        <w:t>Принагідно з</w:t>
      </w:r>
      <w:r w:rsidR="00456368" w:rsidRPr="00C53E4C">
        <w:rPr>
          <w:lang w:val="uk-UA"/>
        </w:rPr>
        <w:t>вертаємо увагу</w:t>
      </w:r>
      <w:r w:rsidR="004C4297" w:rsidRPr="00C53E4C">
        <w:rPr>
          <w:lang w:val="uk-UA"/>
        </w:rPr>
        <w:t xml:space="preserve"> на те</w:t>
      </w:r>
      <w:r w:rsidR="00456368" w:rsidRPr="00C53E4C">
        <w:rPr>
          <w:lang w:val="uk-UA"/>
        </w:rPr>
        <w:t>, що відповідно до п. 33 розділу VІ БК</w:t>
      </w:r>
      <w:r w:rsidR="00456368" w:rsidRPr="00C53E4C">
        <w:rPr>
          <w:lang w:val="uk-UA"/>
        </w:rPr>
        <w:br/>
      </w:r>
      <w:r w:rsidR="00456368" w:rsidRPr="00C53E4C">
        <w:rPr>
          <w:rStyle w:val="rvts0"/>
          <w:lang w:val="uk-UA"/>
        </w:rPr>
        <w:t>з 1 вересня 2015 року до 1 січня 2019 року було запроваджено експеримент з фінансового забезпечення реалізації заходів з розвитку автомобільних доріг загального користування, ділянок вулиць</w:t>
      </w:r>
      <w:r w:rsidR="00456368" w:rsidRPr="00637C7A">
        <w:rPr>
          <w:rStyle w:val="rvts0"/>
          <w:lang w:val="uk-UA"/>
        </w:rPr>
        <w:t xml:space="preserve"> і доріг міст та інших населених пунктів, що суміщаються з автомобільними дорогами загального користування, у всіх областях та місті Києві, а також реалізації заходів з розвитку дорожньої інфраструктури у місті Києві. На виконання цього пункту </w:t>
      </w:r>
      <w:r w:rsidR="00456368" w:rsidRPr="00637C7A">
        <w:rPr>
          <w:lang w:val="uk-UA"/>
        </w:rPr>
        <w:t>постановою Кабінету Міністрів України «</w:t>
      </w:r>
      <w:r w:rsidR="00456368" w:rsidRPr="00637C7A">
        <w:rPr>
          <w:rStyle w:val="rvts23"/>
          <w:lang w:val="uk-UA"/>
        </w:rPr>
        <w:t xml:space="preserve">Про проведення експерименту з фінансового забезпечення здійснення заходів з розвитку автомобільних доріг загального користування, ділянок вулиць і доріг міст та інших населених пунктів, що суміщаються з автомобільними дорогами загального користування, в усіх областях та м. Києві, а також дорожньої інфраструктури у м. Києві» </w:t>
      </w:r>
      <w:r w:rsidR="009B65AE" w:rsidRPr="00637C7A">
        <w:rPr>
          <w:lang w:val="uk-UA"/>
        </w:rPr>
        <w:t xml:space="preserve">від 16.09.2015 № 726 </w:t>
      </w:r>
      <w:r w:rsidR="00456368" w:rsidRPr="00637C7A">
        <w:rPr>
          <w:rStyle w:val="rvts0"/>
          <w:lang w:val="uk-UA"/>
        </w:rPr>
        <w:t xml:space="preserve">було затверджено </w:t>
      </w:r>
      <w:r w:rsidR="00456368" w:rsidRPr="00637C7A">
        <w:rPr>
          <w:lang w:val="uk-UA"/>
        </w:rPr>
        <w:t xml:space="preserve">Порядок спрямування до спеціальних фондів обласних бюджетів та бюджету м. Києва 50% суми перевиконання загального обсягу щомісячних показників надходжень митних платежів, визначених у розписі державного бюджету за загальним фондом, та поквартальної компенсації з державного дорожнього фонду </w:t>
      </w:r>
      <w:r w:rsidR="00456368" w:rsidRPr="00637C7A">
        <w:rPr>
          <w:rStyle w:val="rvts23"/>
          <w:lang w:val="uk-UA"/>
        </w:rPr>
        <w:t>(далі – Порядок).</w:t>
      </w:r>
    </w:p>
    <w:p w14:paraId="45B8ADD3" w14:textId="77777777" w:rsidR="00456368" w:rsidRPr="00637C7A" w:rsidRDefault="00456368" w:rsidP="00122D44">
      <w:pPr>
        <w:pStyle w:val="a5"/>
        <w:tabs>
          <w:tab w:val="left" w:pos="1134"/>
        </w:tabs>
        <w:spacing w:after="0"/>
        <w:ind w:left="0" w:firstLine="709"/>
        <w:jc w:val="both"/>
        <w:rPr>
          <w:lang w:val="uk-UA"/>
        </w:rPr>
      </w:pPr>
      <w:bookmarkStart w:id="2" w:name="n18"/>
      <w:bookmarkEnd w:id="2"/>
      <w:r w:rsidRPr="00637C7A">
        <w:rPr>
          <w:lang w:val="uk-UA"/>
        </w:rPr>
        <w:t xml:space="preserve">Згідно з цим Порядком до спеціальних фондів обласних бюджетів та бюджету м. Києва </w:t>
      </w:r>
      <w:r w:rsidR="004109F4" w:rsidRPr="00637C7A">
        <w:rPr>
          <w:lang w:val="uk-UA"/>
        </w:rPr>
        <w:t xml:space="preserve">передбачалося спрямовувати </w:t>
      </w:r>
      <w:r w:rsidRPr="00637C7A">
        <w:rPr>
          <w:lang w:val="uk-UA"/>
        </w:rPr>
        <w:t>50% суми перевиконання загального обсягу щомісячних показників надходжень митних платежів (мито, акцизний податок з ввезених на митну територію України підакцизних товарів (продукції), податок на додану вартість з ввезених на митну територію України товарів (продукції)), визначених у розписі державного бюджету за загальним фондом, та поквартальної</w:t>
      </w:r>
      <w:r w:rsidRPr="00637C7A">
        <w:rPr>
          <w:color w:val="000000"/>
          <w:lang w:val="uk-UA" w:eastAsia="uk-UA"/>
        </w:rPr>
        <w:t xml:space="preserve"> компенсації з державного дорожнього фонду (п. 1). Казначейство повідомля</w:t>
      </w:r>
      <w:r w:rsidR="004109F4" w:rsidRPr="00637C7A">
        <w:rPr>
          <w:color w:val="000000"/>
          <w:lang w:val="uk-UA" w:eastAsia="uk-UA"/>
        </w:rPr>
        <w:t>ло</w:t>
      </w:r>
      <w:r w:rsidRPr="00637C7A">
        <w:rPr>
          <w:color w:val="000000"/>
          <w:lang w:val="uk-UA" w:eastAsia="uk-UA"/>
        </w:rPr>
        <w:t xml:space="preserve"> </w:t>
      </w:r>
      <w:r w:rsidR="004109F4" w:rsidRPr="00637C7A">
        <w:rPr>
          <w:color w:val="000000"/>
          <w:lang w:val="uk-UA" w:eastAsia="uk-UA"/>
        </w:rPr>
        <w:t>обл</w:t>
      </w:r>
      <w:r w:rsidRPr="00637C7A">
        <w:rPr>
          <w:color w:val="000000"/>
          <w:lang w:val="uk-UA" w:eastAsia="uk-UA"/>
        </w:rPr>
        <w:t xml:space="preserve">асним та Київській міській держадміністраціям і </w:t>
      </w:r>
      <w:proofErr w:type="spellStart"/>
      <w:r w:rsidRPr="00637C7A">
        <w:rPr>
          <w:color w:val="000000"/>
          <w:lang w:val="uk-UA" w:eastAsia="uk-UA"/>
        </w:rPr>
        <w:t>Укравтодору</w:t>
      </w:r>
      <w:proofErr w:type="spellEnd"/>
      <w:r w:rsidRPr="00637C7A">
        <w:rPr>
          <w:color w:val="000000"/>
          <w:lang w:val="uk-UA" w:eastAsia="uk-UA"/>
        </w:rPr>
        <w:t xml:space="preserve"> про суми фактичних надходжень митних платежів за звітний місяць та індикативних показників надходжень митних платежів, встановлених ДФС на звітний місяць для відповідної митниці та в цілому в Україні. У разі перевиконання у звітному місяці загального обсягу показників надходжень митних платежів, визначених у розписі державного бюджету за загальним фондом, Казначейство забезпечу</w:t>
      </w:r>
      <w:r w:rsidR="004109F4" w:rsidRPr="00637C7A">
        <w:rPr>
          <w:color w:val="000000"/>
          <w:lang w:val="uk-UA" w:eastAsia="uk-UA"/>
        </w:rPr>
        <w:t>вало</w:t>
      </w:r>
      <w:r w:rsidRPr="00637C7A">
        <w:rPr>
          <w:color w:val="000000"/>
          <w:lang w:val="uk-UA" w:eastAsia="uk-UA"/>
        </w:rPr>
        <w:t xml:space="preserve"> перерахування 50</w:t>
      </w:r>
      <w:r w:rsidR="00E7058B" w:rsidRPr="00637C7A">
        <w:rPr>
          <w:color w:val="000000"/>
          <w:lang w:val="uk-UA" w:eastAsia="uk-UA"/>
        </w:rPr>
        <w:t xml:space="preserve">% </w:t>
      </w:r>
      <w:r w:rsidRPr="00637C7A">
        <w:rPr>
          <w:color w:val="000000"/>
          <w:lang w:val="uk-UA" w:eastAsia="uk-UA"/>
        </w:rPr>
        <w:t>суми перевиконання до спеціальних фондів відповідних обласних бюджетів та бюджету</w:t>
      </w:r>
      <w:r w:rsidR="004109F4" w:rsidRPr="00637C7A">
        <w:rPr>
          <w:color w:val="000000"/>
          <w:lang w:val="uk-UA" w:eastAsia="uk-UA"/>
        </w:rPr>
        <w:t xml:space="preserve"> </w:t>
      </w:r>
      <w:bookmarkStart w:id="3" w:name="n33"/>
      <w:bookmarkEnd w:id="3"/>
      <w:r w:rsidR="00550442" w:rsidRPr="00637C7A">
        <w:rPr>
          <w:color w:val="000000"/>
          <w:lang w:val="uk-UA" w:eastAsia="uk-UA"/>
        </w:rPr>
        <w:t xml:space="preserve">м. Києва </w:t>
      </w:r>
      <w:r w:rsidRPr="00637C7A">
        <w:rPr>
          <w:color w:val="000000"/>
          <w:lang w:val="uk-UA" w:eastAsia="uk-UA"/>
        </w:rPr>
        <w:t>(п. 4).</w:t>
      </w:r>
      <w:bookmarkStart w:id="4" w:name="n35"/>
      <w:bookmarkEnd w:id="4"/>
      <w:r w:rsidRPr="00637C7A">
        <w:rPr>
          <w:color w:val="000000"/>
          <w:lang w:val="uk-UA" w:eastAsia="uk-UA"/>
        </w:rPr>
        <w:t xml:space="preserve"> У разі отримання </w:t>
      </w:r>
      <w:r w:rsidR="00241CD6" w:rsidRPr="00637C7A">
        <w:rPr>
          <w:color w:val="000000"/>
          <w:lang w:val="uk-UA" w:eastAsia="uk-UA"/>
        </w:rPr>
        <w:t xml:space="preserve">цими </w:t>
      </w:r>
      <w:r w:rsidRPr="00637C7A">
        <w:rPr>
          <w:color w:val="000000"/>
          <w:lang w:val="uk-UA" w:eastAsia="uk-UA"/>
        </w:rPr>
        <w:t xml:space="preserve">бюджетами в цілому в Україні за рахунок експерименту коштів </w:t>
      </w:r>
      <w:r w:rsidR="004109F4" w:rsidRPr="00637C7A">
        <w:rPr>
          <w:color w:val="000000"/>
          <w:lang w:val="uk-UA" w:eastAsia="uk-UA"/>
        </w:rPr>
        <w:t xml:space="preserve">у відповідних обсягах за </w:t>
      </w:r>
      <w:r w:rsidRPr="00637C7A">
        <w:rPr>
          <w:color w:val="000000"/>
          <w:lang w:val="uk-UA" w:eastAsia="uk-UA"/>
        </w:rPr>
        <w:t xml:space="preserve">I квартал, </w:t>
      </w:r>
      <w:r w:rsidR="004109F4" w:rsidRPr="00637C7A">
        <w:rPr>
          <w:color w:val="000000"/>
          <w:lang w:val="uk-UA" w:eastAsia="uk-UA"/>
        </w:rPr>
        <w:t>перше</w:t>
      </w:r>
      <w:r w:rsidRPr="00637C7A">
        <w:rPr>
          <w:lang w:val="uk-UA"/>
        </w:rPr>
        <w:t xml:space="preserve"> півріччя,</w:t>
      </w:r>
      <w:r w:rsidR="004109F4" w:rsidRPr="00637C7A">
        <w:rPr>
          <w:lang w:val="uk-UA"/>
        </w:rPr>
        <w:t xml:space="preserve"> </w:t>
      </w:r>
      <w:r w:rsidRPr="00637C7A">
        <w:rPr>
          <w:lang w:val="uk-UA"/>
        </w:rPr>
        <w:t>дев’ят</w:t>
      </w:r>
      <w:r w:rsidR="004109F4" w:rsidRPr="00637C7A">
        <w:rPr>
          <w:lang w:val="uk-UA"/>
        </w:rPr>
        <w:t>ь</w:t>
      </w:r>
      <w:r w:rsidRPr="00637C7A">
        <w:rPr>
          <w:lang w:val="uk-UA"/>
        </w:rPr>
        <w:t xml:space="preserve"> місяців та за рік</w:t>
      </w:r>
      <w:r w:rsidR="004109F4" w:rsidRPr="00637C7A">
        <w:rPr>
          <w:lang w:val="uk-UA"/>
        </w:rPr>
        <w:t xml:space="preserve"> передбачалось </w:t>
      </w:r>
      <w:r w:rsidRPr="00637C7A">
        <w:rPr>
          <w:i/>
          <w:u w:val="single"/>
          <w:lang w:val="uk-UA"/>
        </w:rPr>
        <w:t>здійсн</w:t>
      </w:r>
      <w:r w:rsidR="004109F4" w:rsidRPr="00637C7A">
        <w:rPr>
          <w:i/>
          <w:u w:val="single"/>
          <w:lang w:val="uk-UA"/>
        </w:rPr>
        <w:t xml:space="preserve">ення </w:t>
      </w:r>
      <w:r w:rsidRPr="00637C7A">
        <w:rPr>
          <w:i/>
          <w:u w:val="single"/>
          <w:lang w:val="uk-UA"/>
        </w:rPr>
        <w:t>поквартальн</w:t>
      </w:r>
      <w:r w:rsidR="004109F4" w:rsidRPr="00637C7A">
        <w:rPr>
          <w:i/>
          <w:u w:val="single"/>
          <w:lang w:val="uk-UA"/>
        </w:rPr>
        <w:t>ої</w:t>
      </w:r>
      <w:r w:rsidRPr="00637C7A">
        <w:rPr>
          <w:i/>
          <w:u w:val="single"/>
          <w:lang w:val="uk-UA"/>
        </w:rPr>
        <w:t xml:space="preserve"> компенсаці</w:t>
      </w:r>
      <w:r w:rsidR="004109F4" w:rsidRPr="00637C7A">
        <w:rPr>
          <w:i/>
          <w:u w:val="single"/>
          <w:lang w:val="uk-UA"/>
        </w:rPr>
        <w:t>ї</w:t>
      </w:r>
      <w:r w:rsidRPr="00637C7A">
        <w:rPr>
          <w:lang w:val="uk-UA"/>
        </w:rPr>
        <w:t xml:space="preserve"> (п. 5). </w:t>
      </w:r>
    </w:p>
    <w:p w14:paraId="58F1595C" w14:textId="77777777" w:rsidR="006D6307" w:rsidRPr="00637C7A" w:rsidRDefault="00614B7F" w:rsidP="00122D44">
      <w:pPr>
        <w:pStyle w:val="a5"/>
        <w:tabs>
          <w:tab w:val="left" w:pos="1134"/>
        </w:tabs>
        <w:spacing w:after="0"/>
        <w:ind w:left="0" w:firstLine="709"/>
        <w:jc w:val="both"/>
        <w:rPr>
          <w:lang w:val="uk-UA"/>
        </w:rPr>
      </w:pPr>
      <w:r w:rsidRPr="00637C7A">
        <w:rPr>
          <w:lang w:val="uk-UA"/>
        </w:rPr>
        <w:t xml:space="preserve">З огляду на зазначене, </w:t>
      </w:r>
      <w:r w:rsidR="006D6307" w:rsidRPr="00637C7A">
        <w:rPr>
          <w:lang w:val="uk-UA"/>
        </w:rPr>
        <w:t>порушене у проекті питання цілком може бути реалізоване на підзаконному рівні.</w:t>
      </w:r>
    </w:p>
    <w:p w14:paraId="3DFDF2DE" w14:textId="5370BB84" w:rsidR="00456368" w:rsidRPr="00637C7A" w:rsidRDefault="006D6307" w:rsidP="00122D44">
      <w:pPr>
        <w:pStyle w:val="a5"/>
        <w:tabs>
          <w:tab w:val="left" w:pos="1134"/>
        </w:tabs>
        <w:spacing w:after="0"/>
        <w:ind w:left="0" w:firstLine="709"/>
        <w:jc w:val="both"/>
        <w:rPr>
          <w:lang w:val="uk-UA"/>
        </w:rPr>
      </w:pPr>
      <w:r w:rsidRPr="00637C7A">
        <w:rPr>
          <w:lang w:val="uk-UA"/>
        </w:rPr>
        <w:t xml:space="preserve">Одночасно зауважимо, що </w:t>
      </w:r>
      <w:r w:rsidR="00456368" w:rsidRPr="00637C7A">
        <w:rPr>
          <w:lang w:val="uk-UA"/>
        </w:rPr>
        <w:t>у супровідних до проекту документах доцільно було б дати комплексну</w:t>
      </w:r>
      <w:r w:rsidR="00071C26" w:rsidRPr="00637C7A">
        <w:rPr>
          <w:lang w:val="uk-UA"/>
        </w:rPr>
        <w:t xml:space="preserve"> оцінку ефективності реалізації </w:t>
      </w:r>
      <w:r w:rsidR="00456368" w:rsidRPr="00637C7A">
        <w:rPr>
          <w:lang w:val="uk-UA"/>
        </w:rPr>
        <w:t>передбаченого зазначеним Порядком експерименту.</w:t>
      </w:r>
    </w:p>
    <w:p w14:paraId="6A39F151" w14:textId="63056573" w:rsidR="00AC0E86" w:rsidRPr="00637C7A" w:rsidRDefault="003B4899" w:rsidP="00E821C5">
      <w:pPr>
        <w:pStyle w:val="a5"/>
        <w:numPr>
          <w:ilvl w:val="0"/>
          <w:numId w:val="4"/>
        </w:numPr>
        <w:tabs>
          <w:tab w:val="left" w:pos="993"/>
        </w:tabs>
        <w:spacing w:after="0"/>
        <w:ind w:left="0" w:firstLine="709"/>
        <w:jc w:val="both"/>
        <w:rPr>
          <w:lang w:val="uk-UA"/>
        </w:rPr>
      </w:pPr>
      <w:r w:rsidRPr="00637C7A">
        <w:rPr>
          <w:lang w:val="uk-UA"/>
        </w:rPr>
        <w:t xml:space="preserve">Положеннями </w:t>
      </w:r>
      <w:r w:rsidR="00AC0E86" w:rsidRPr="00637C7A">
        <w:rPr>
          <w:lang w:val="uk-UA"/>
        </w:rPr>
        <w:t xml:space="preserve">оновлених </w:t>
      </w:r>
      <w:r w:rsidR="00AC0E86" w:rsidRPr="00637C7A">
        <w:rPr>
          <w:color w:val="000000"/>
          <w:lang w:val="uk-UA" w:eastAsia="uk-UA"/>
        </w:rPr>
        <w:t>ч</w:t>
      </w:r>
      <w:r w:rsidR="00AC0E86" w:rsidRPr="00637C7A">
        <w:rPr>
          <w:lang w:val="uk-UA"/>
        </w:rPr>
        <w:t>. 4 нової ст.</w:t>
      </w:r>
      <w:r w:rsidR="00AC0E86" w:rsidRPr="00637C7A">
        <w:rPr>
          <w:color w:val="000000"/>
          <w:lang w:val="uk-UA" w:eastAsia="uk-UA"/>
        </w:rPr>
        <w:t xml:space="preserve"> 24</w:t>
      </w:r>
      <w:r w:rsidR="00AC0E86" w:rsidRPr="00637C7A">
        <w:rPr>
          <w:color w:val="000000"/>
          <w:vertAlign w:val="superscript"/>
          <w:lang w:val="uk-UA" w:eastAsia="uk-UA"/>
        </w:rPr>
        <w:t>2</w:t>
      </w:r>
      <w:r w:rsidR="00AC0E86" w:rsidRPr="00637C7A">
        <w:rPr>
          <w:lang w:val="uk-UA"/>
        </w:rPr>
        <w:t xml:space="preserve">, </w:t>
      </w:r>
      <w:r w:rsidR="00AC0E86" w:rsidRPr="00637C7A">
        <w:rPr>
          <w:color w:val="000000"/>
          <w:lang w:val="uk-UA" w:eastAsia="uk-UA"/>
        </w:rPr>
        <w:t>ч. 1 ст. 103</w:t>
      </w:r>
      <w:r w:rsidR="00AC0E86" w:rsidRPr="00637C7A">
        <w:rPr>
          <w:color w:val="000000"/>
          <w:vertAlign w:val="superscript"/>
          <w:lang w:val="uk-UA" w:eastAsia="uk-UA"/>
        </w:rPr>
        <w:t>1</w:t>
      </w:r>
      <w:r w:rsidR="00AC0E86" w:rsidRPr="00637C7A">
        <w:rPr>
          <w:color w:val="000000"/>
          <w:lang w:val="uk-UA" w:eastAsia="uk-UA"/>
        </w:rPr>
        <w:t xml:space="preserve"> БК змін</w:t>
      </w:r>
      <w:r w:rsidRPr="00637C7A">
        <w:rPr>
          <w:color w:val="000000"/>
          <w:lang w:val="uk-UA" w:eastAsia="uk-UA"/>
        </w:rPr>
        <w:t xml:space="preserve">юються </w:t>
      </w:r>
      <w:r w:rsidR="00AC0E86" w:rsidRPr="00637C7A">
        <w:rPr>
          <w:color w:val="000000"/>
          <w:lang w:val="uk-UA" w:eastAsia="uk-UA"/>
        </w:rPr>
        <w:t xml:space="preserve">пропорції розподілу коштів державного дорожнього фонду між державним та місцевими бюджетами, а також субвенції між місцевими бюджетами. </w:t>
      </w:r>
      <w:r w:rsidR="006E1B23" w:rsidRPr="00637C7A">
        <w:rPr>
          <w:color w:val="000000"/>
          <w:lang w:val="uk-UA" w:eastAsia="uk-UA"/>
        </w:rPr>
        <w:t xml:space="preserve">При цьому, </w:t>
      </w:r>
      <w:r w:rsidR="00AC0E86" w:rsidRPr="00637C7A">
        <w:rPr>
          <w:lang w:val="uk-UA"/>
        </w:rPr>
        <w:t xml:space="preserve">у супровідних документах </w:t>
      </w:r>
      <w:r w:rsidR="006B481A" w:rsidRPr="00637C7A">
        <w:rPr>
          <w:lang w:val="uk-UA"/>
        </w:rPr>
        <w:t xml:space="preserve">відсутні </w:t>
      </w:r>
      <w:r w:rsidR="00AC0E86" w:rsidRPr="00637C7A">
        <w:rPr>
          <w:lang w:val="uk-UA"/>
        </w:rPr>
        <w:t>обґрунт</w:t>
      </w:r>
      <w:r w:rsidR="006B481A" w:rsidRPr="00637C7A">
        <w:rPr>
          <w:lang w:val="uk-UA"/>
        </w:rPr>
        <w:t xml:space="preserve">ування параметрів </w:t>
      </w:r>
      <w:r w:rsidR="006B481A" w:rsidRPr="00637C7A">
        <w:rPr>
          <w:lang w:val="uk-UA"/>
        </w:rPr>
        <w:lastRenderedPageBreak/>
        <w:t xml:space="preserve">пропонованих пропорцій, </w:t>
      </w:r>
      <w:r w:rsidR="00AC0E86" w:rsidRPr="00637C7A">
        <w:rPr>
          <w:lang w:val="uk-UA"/>
        </w:rPr>
        <w:t>у тому числі, у порівнянні з чинними</w:t>
      </w:r>
      <w:r w:rsidR="006B481A" w:rsidRPr="00637C7A">
        <w:rPr>
          <w:lang w:val="uk-UA"/>
        </w:rPr>
        <w:t xml:space="preserve"> їх значеннями, а </w:t>
      </w:r>
      <w:r w:rsidR="00AC0E86" w:rsidRPr="00637C7A">
        <w:rPr>
          <w:lang w:val="uk-UA"/>
        </w:rPr>
        <w:t xml:space="preserve">також </w:t>
      </w:r>
      <w:r w:rsidR="006B481A" w:rsidRPr="00637C7A">
        <w:rPr>
          <w:lang w:val="uk-UA"/>
        </w:rPr>
        <w:t xml:space="preserve">оцінка </w:t>
      </w:r>
      <w:r w:rsidR="00AC0E86" w:rsidRPr="00637C7A">
        <w:rPr>
          <w:lang w:val="uk-UA"/>
        </w:rPr>
        <w:t>впливу в</w:t>
      </w:r>
      <w:r w:rsidR="006B481A" w:rsidRPr="00637C7A">
        <w:rPr>
          <w:lang w:val="uk-UA"/>
        </w:rPr>
        <w:t xml:space="preserve">несеної пропозиції </w:t>
      </w:r>
      <w:r w:rsidR="00AC0E86" w:rsidRPr="00637C7A">
        <w:rPr>
          <w:lang w:val="uk-UA"/>
        </w:rPr>
        <w:t xml:space="preserve">на забезпечення належного </w:t>
      </w:r>
      <w:r w:rsidR="006B481A" w:rsidRPr="00637C7A">
        <w:rPr>
          <w:lang w:val="uk-UA"/>
        </w:rPr>
        <w:t xml:space="preserve">фінансування </w:t>
      </w:r>
      <w:r w:rsidR="00AC0E86" w:rsidRPr="00637C7A">
        <w:rPr>
          <w:lang w:val="uk-UA"/>
        </w:rPr>
        <w:t xml:space="preserve">будівництва, реконструкції, ремонту і утримання </w:t>
      </w:r>
      <w:r w:rsidR="00712007" w:rsidRPr="00637C7A">
        <w:rPr>
          <w:lang w:val="uk-UA"/>
        </w:rPr>
        <w:t xml:space="preserve">відповідних категорій </w:t>
      </w:r>
      <w:r w:rsidR="00AC0E86" w:rsidRPr="00637C7A">
        <w:rPr>
          <w:lang w:val="uk-UA"/>
        </w:rPr>
        <w:t>автомобільних доріг.</w:t>
      </w:r>
    </w:p>
    <w:p w14:paraId="45A6BF2E" w14:textId="279A4234" w:rsidR="00E1424D" w:rsidRPr="00637C7A" w:rsidRDefault="0097077E" w:rsidP="006E1B23">
      <w:pPr>
        <w:pStyle w:val="a5"/>
        <w:numPr>
          <w:ilvl w:val="0"/>
          <w:numId w:val="4"/>
        </w:numPr>
        <w:tabs>
          <w:tab w:val="left" w:pos="491"/>
          <w:tab w:val="left" w:pos="993"/>
        </w:tabs>
        <w:spacing w:after="0"/>
        <w:ind w:left="0" w:firstLine="709"/>
        <w:jc w:val="both"/>
        <w:rPr>
          <w:color w:val="000000" w:themeColor="text1"/>
          <w:lang w:val="uk-UA" w:eastAsia="uk-UA"/>
        </w:rPr>
      </w:pPr>
      <w:r w:rsidRPr="00637C7A">
        <w:rPr>
          <w:color w:val="000000"/>
          <w:spacing w:val="1"/>
          <w:lang w:val="uk-UA"/>
        </w:rPr>
        <w:t>Як у чинній</w:t>
      </w:r>
      <w:r w:rsidR="00CF443D" w:rsidRPr="00637C7A">
        <w:rPr>
          <w:color w:val="000000"/>
          <w:spacing w:val="1"/>
          <w:lang w:val="uk-UA"/>
        </w:rPr>
        <w:t>, так і</w:t>
      </w:r>
      <w:r w:rsidR="002B3BAD" w:rsidRPr="00637C7A">
        <w:rPr>
          <w:color w:val="000000"/>
          <w:spacing w:val="1"/>
          <w:lang w:val="uk-UA"/>
        </w:rPr>
        <w:t xml:space="preserve"> в</w:t>
      </w:r>
      <w:r w:rsidR="00CF443D" w:rsidRPr="00637C7A">
        <w:rPr>
          <w:color w:val="000000"/>
          <w:spacing w:val="1"/>
          <w:lang w:val="uk-UA"/>
        </w:rPr>
        <w:t xml:space="preserve"> оновленій </w:t>
      </w:r>
      <w:r w:rsidR="002B3BAD" w:rsidRPr="00637C7A">
        <w:rPr>
          <w:color w:val="000000"/>
          <w:spacing w:val="1"/>
          <w:lang w:val="uk-UA"/>
        </w:rPr>
        <w:t xml:space="preserve">редакціях </w:t>
      </w:r>
      <w:r w:rsidRPr="00637C7A">
        <w:rPr>
          <w:color w:val="000000"/>
          <w:spacing w:val="1"/>
          <w:lang w:val="uk-UA"/>
        </w:rPr>
        <w:t xml:space="preserve">ст. </w:t>
      </w:r>
      <w:r w:rsidR="00F67227" w:rsidRPr="00637C7A">
        <w:rPr>
          <w:color w:val="000000"/>
          <w:spacing w:val="1"/>
          <w:lang w:val="uk-UA"/>
        </w:rPr>
        <w:t>103</w:t>
      </w:r>
      <w:r w:rsidR="00F67227" w:rsidRPr="00637C7A">
        <w:rPr>
          <w:color w:val="000000"/>
          <w:spacing w:val="1"/>
          <w:vertAlign w:val="superscript"/>
          <w:lang w:val="uk-UA"/>
        </w:rPr>
        <w:t>1</w:t>
      </w:r>
      <w:r w:rsidR="00CF443D" w:rsidRPr="00637C7A">
        <w:rPr>
          <w:color w:val="000000"/>
          <w:spacing w:val="1"/>
          <w:lang w:val="uk-UA"/>
        </w:rPr>
        <w:t xml:space="preserve">, </w:t>
      </w:r>
      <w:r w:rsidR="009843D9" w:rsidRPr="00637C7A">
        <w:rPr>
          <w:color w:val="000000"/>
          <w:spacing w:val="1"/>
          <w:lang w:val="uk-UA"/>
        </w:rPr>
        <w:t>а тако</w:t>
      </w:r>
      <w:r w:rsidR="00CF443D" w:rsidRPr="00637C7A">
        <w:rPr>
          <w:color w:val="000000"/>
          <w:spacing w:val="1"/>
          <w:lang w:val="uk-UA"/>
        </w:rPr>
        <w:t xml:space="preserve">ж у </w:t>
      </w:r>
      <w:r w:rsidR="00EF109A" w:rsidRPr="00637C7A">
        <w:rPr>
          <w:color w:val="000000"/>
          <w:spacing w:val="1"/>
          <w:lang w:val="uk-UA"/>
        </w:rPr>
        <w:t xml:space="preserve">новій </w:t>
      </w:r>
      <w:r w:rsidR="009843D9" w:rsidRPr="00637C7A">
        <w:rPr>
          <w:color w:val="000000"/>
          <w:spacing w:val="1"/>
          <w:lang w:val="uk-UA"/>
        </w:rPr>
        <w:br/>
      </w:r>
      <w:r w:rsidR="00CF443D" w:rsidRPr="00637C7A">
        <w:rPr>
          <w:color w:val="000000"/>
          <w:spacing w:val="1"/>
          <w:lang w:val="uk-UA"/>
        </w:rPr>
        <w:t>ст.</w:t>
      </w:r>
      <w:r w:rsidR="00F67227" w:rsidRPr="00637C7A">
        <w:rPr>
          <w:color w:val="000000"/>
          <w:spacing w:val="1"/>
          <w:lang w:val="uk-UA"/>
        </w:rPr>
        <w:t xml:space="preserve"> 71</w:t>
      </w:r>
      <w:r w:rsidR="00F67227" w:rsidRPr="00637C7A">
        <w:rPr>
          <w:color w:val="000000"/>
          <w:spacing w:val="1"/>
          <w:vertAlign w:val="superscript"/>
          <w:lang w:val="uk-UA"/>
        </w:rPr>
        <w:t>2</w:t>
      </w:r>
      <w:r w:rsidRPr="00637C7A">
        <w:rPr>
          <w:color w:val="000000"/>
          <w:spacing w:val="1"/>
          <w:lang w:val="uk-UA"/>
        </w:rPr>
        <w:t xml:space="preserve"> </w:t>
      </w:r>
      <w:r w:rsidR="00F67227" w:rsidRPr="00637C7A">
        <w:rPr>
          <w:color w:val="000000"/>
          <w:spacing w:val="1"/>
          <w:lang w:val="uk-UA"/>
        </w:rPr>
        <w:t>БК</w:t>
      </w:r>
      <w:r w:rsidR="00CF443D" w:rsidRPr="00637C7A">
        <w:rPr>
          <w:color w:val="000000"/>
          <w:spacing w:val="1"/>
          <w:lang w:val="uk-UA"/>
        </w:rPr>
        <w:t xml:space="preserve"> </w:t>
      </w:r>
      <w:r w:rsidRPr="00637C7A">
        <w:rPr>
          <w:color w:val="000000"/>
          <w:spacing w:val="1"/>
          <w:lang w:val="uk-UA"/>
        </w:rPr>
        <w:t xml:space="preserve">використовується формулювання «субвенція з Державного бюджету України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Звертаємо увагу на те, що </w:t>
      </w:r>
      <w:r w:rsidR="00E1424D" w:rsidRPr="00637C7A">
        <w:rPr>
          <w:color w:val="000000" w:themeColor="text1"/>
          <w:lang w:val="uk-UA" w:eastAsia="uk-UA"/>
        </w:rPr>
        <w:t xml:space="preserve">Законом України «Про автомобільні дороги», яким визначаються </w:t>
      </w:r>
      <w:r w:rsidR="00E1424D" w:rsidRPr="00637C7A">
        <w:rPr>
          <w:rStyle w:val="rvts0"/>
          <w:color w:val="000000" w:themeColor="text1"/>
          <w:lang w:val="uk-UA" w:eastAsia="uk-UA"/>
        </w:rPr>
        <w:t xml:space="preserve">правові, економічні, організаційні та соціальні засади забезпечення функціонування автомобільних доріг, їх будівництва, реконструкції, ремонту та утримання в інтересах держави і користувачів автомобільних доріг (преамбула), визначені </w:t>
      </w:r>
      <w:r w:rsidR="00E1424D" w:rsidRPr="00637C7A">
        <w:rPr>
          <w:color w:val="000000" w:themeColor="text1"/>
          <w:lang w:val="uk-UA" w:eastAsia="uk-UA"/>
        </w:rPr>
        <w:t>види автомобільних доріг, а саме</w:t>
      </w:r>
      <w:bookmarkStart w:id="5" w:name="n40"/>
      <w:bookmarkEnd w:id="5"/>
      <w:r w:rsidR="00E1424D" w:rsidRPr="00637C7A">
        <w:rPr>
          <w:color w:val="000000" w:themeColor="text1"/>
          <w:lang w:val="uk-UA" w:eastAsia="uk-UA"/>
        </w:rPr>
        <w:t xml:space="preserve">: автомобільні дороги загального користування, </w:t>
      </w:r>
      <w:bookmarkStart w:id="6" w:name="n41"/>
      <w:bookmarkEnd w:id="6"/>
      <w:r w:rsidR="00E1424D" w:rsidRPr="00637C7A">
        <w:rPr>
          <w:i/>
          <w:iCs/>
          <w:color w:val="000000" w:themeColor="text1"/>
          <w:lang w:val="uk-UA" w:eastAsia="uk-UA"/>
        </w:rPr>
        <w:t>вулиці і дороги міст та інших населених пунктів</w:t>
      </w:r>
      <w:r w:rsidR="00E1424D" w:rsidRPr="00637C7A">
        <w:rPr>
          <w:color w:val="000000" w:themeColor="text1"/>
          <w:lang w:val="uk-UA" w:eastAsia="uk-UA"/>
        </w:rPr>
        <w:t xml:space="preserve">, </w:t>
      </w:r>
      <w:bookmarkStart w:id="7" w:name="n42"/>
      <w:bookmarkEnd w:id="7"/>
      <w:r w:rsidR="00E1424D" w:rsidRPr="00637C7A">
        <w:rPr>
          <w:color w:val="000000" w:themeColor="text1"/>
          <w:lang w:val="uk-UA" w:eastAsia="uk-UA"/>
        </w:rPr>
        <w:t xml:space="preserve">відомчі (технологічні) автомобільні дороги, </w:t>
      </w:r>
      <w:bookmarkStart w:id="8" w:name="n43"/>
      <w:bookmarkEnd w:id="8"/>
      <w:r w:rsidR="00E1424D" w:rsidRPr="00637C7A">
        <w:rPr>
          <w:color w:val="000000" w:themeColor="text1"/>
          <w:lang w:val="uk-UA" w:eastAsia="uk-UA"/>
        </w:rPr>
        <w:t xml:space="preserve">автомобільні дороги на приватних територіях (ст. 5). Автомобільні дороги загального користування поділяються на автомобільні дороги державного та </w:t>
      </w:r>
      <w:r w:rsidR="00E1424D" w:rsidRPr="00C53E4C">
        <w:rPr>
          <w:color w:val="000000" w:themeColor="text1"/>
          <w:lang w:val="uk-UA" w:eastAsia="uk-UA"/>
        </w:rPr>
        <w:t xml:space="preserve">місцевого значення. Автомобільні дороги державного значення підрозділяються на: міжнародні, національні, регіональні та територіальні (ст. 8). У ст. 16 </w:t>
      </w:r>
      <w:r w:rsidR="00D7686F" w:rsidRPr="00C53E4C">
        <w:rPr>
          <w:color w:val="000000" w:themeColor="text1"/>
          <w:lang w:val="uk-UA" w:eastAsia="uk-UA"/>
        </w:rPr>
        <w:t xml:space="preserve">цього ж </w:t>
      </w:r>
      <w:r w:rsidR="00E1424D" w:rsidRPr="00C53E4C">
        <w:rPr>
          <w:color w:val="000000" w:themeColor="text1"/>
          <w:lang w:val="uk-UA" w:eastAsia="uk-UA"/>
        </w:rPr>
        <w:t xml:space="preserve">Закону визначається, що </w:t>
      </w:r>
      <w:r w:rsidR="00E1424D" w:rsidRPr="00C53E4C">
        <w:rPr>
          <w:i/>
          <w:color w:val="000000" w:themeColor="text1"/>
          <w:lang w:val="uk-UA" w:eastAsia="uk-UA"/>
        </w:rPr>
        <w:t>в</w:t>
      </w:r>
      <w:r w:rsidR="00E1424D" w:rsidRPr="00C53E4C">
        <w:rPr>
          <w:rStyle w:val="rvts0"/>
          <w:i/>
          <w:color w:val="000000" w:themeColor="text1"/>
          <w:lang w:val="uk-UA"/>
        </w:rPr>
        <w:t xml:space="preserve">улиці і дороги міст та інших населених пунктів знаходяться у віданні органів місцевого самоврядування і </w:t>
      </w:r>
      <w:r w:rsidR="00E1424D" w:rsidRPr="00C53E4C">
        <w:rPr>
          <w:rStyle w:val="rvts0"/>
          <w:i/>
          <w:color w:val="000000" w:themeColor="text1"/>
          <w:u w:val="single"/>
          <w:lang w:val="uk-UA"/>
        </w:rPr>
        <w:t xml:space="preserve">є </w:t>
      </w:r>
      <w:bookmarkStart w:id="9" w:name="w1_3"/>
      <w:r w:rsidR="00E1424D" w:rsidRPr="00C53E4C">
        <w:fldChar w:fldCharType="begin"/>
      </w:r>
      <w:r w:rsidR="00E1424D" w:rsidRPr="00C53E4C">
        <w:rPr>
          <w:lang w:val="uk-UA"/>
        </w:rPr>
        <w:instrText xml:space="preserve"> </w:instrText>
      </w:r>
      <w:r w:rsidR="00E1424D" w:rsidRPr="00C53E4C">
        <w:instrText>HYPERLINK</w:instrText>
      </w:r>
      <w:r w:rsidR="00E1424D" w:rsidRPr="00C53E4C">
        <w:rPr>
          <w:lang w:val="uk-UA"/>
        </w:rPr>
        <w:instrText xml:space="preserve"> "</w:instrText>
      </w:r>
      <w:r w:rsidR="00E1424D" w:rsidRPr="00C53E4C">
        <w:instrText>https</w:instrText>
      </w:r>
      <w:r w:rsidR="00E1424D" w:rsidRPr="00C53E4C">
        <w:rPr>
          <w:lang w:val="uk-UA"/>
        </w:rPr>
        <w:instrText>://</w:instrText>
      </w:r>
      <w:r w:rsidR="00E1424D" w:rsidRPr="00C53E4C">
        <w:instrText>zakon</w:instrText>
      </w:r>
      <w:r w:rsidR="00E1424D" w:rsidRPr="00C53E4C">
        <w:rPr>
          <w:lang w:val="uk-UA"/>
        </w:rPr>
        <w:instrText>.</w:instrText>
      </w:r>
      <w:r w:rsidR="00E1424D" w:rsidRPr="00C53E4C">
        <w:instrText>rada</w:instrText>
      </w:r>
      <w:r w:rsidR="00E1424D" w:rsidRPr="00C53E4C">
        <w:rPr>
          <w:lang w:val="uk-UA"/>
        </w:rPr>
        <w:instrText>.</w:instrText>
      </w:r>
      <w:r w:rsidR="00E1424D" w:rsidRPr="00C53E4C">
        <w:instrText>gov</w:instrText>
      </w:r>
      <w:r w:rsidR="00E1424D" w:rsidRPr="00C53E4C">
        <w:rPr>
          <w:lang w:val="uk-UA"/>
        </w:rPr>
        <w:instrText>.</w:instrText>
      </w:r>
      <w:r w:rsidR="00E1424D" w:rsidRPr="00C53E4C">
        <w:instrText>ua</w:instrText>
      </w:r>
      <w:r w:rsidR="00E1424D" w:rsidRPr="00C53E4C">
        <w:rPr>
          <w:lang w:val="uk-UA"/>
        </w:rPr>
        <w:instrText>/</w:instrText>
      </w:r>
      <w:r w:rsidR="00E1424D" w:rsidRPr="00C53E4C">
        <w:instrText>laws</w:instrText>
      </w:r>
      <w:r w:rsidR="00E1424D" w:rsidRPr="00C53E4C">
        <w:rPr>
          <w:lang w:val="uk-UA"/>
        </w:rPr>
        <w:instrText>/</w:instrText>
      </w:r>
      <w:r w:rsidR="00E1424D" w:rsidRPr="00C53E4C">
        <w:instrText>show</w:instrText>
      </w:r>
      <w:r w:rsidR="00E1424D" w:rsidRPr="00C53E4C">
        <w:rPr>
          <w:lang w:val="uk-UA"/>
        </w:rPr>
        <w:instrText>/2862-15?</w:instrText>
      </w:r>
      <w:r w:rsidR="00E1424D" w:rsidRPr="00C53E4C">
        <w:instrText>find</w:instrText>
      </w:r>
      <w:r w:rsidR="00E1424D" w:rsidRPr="00C53E4C">
        <w:rPr>
          <w:lang w:val="uk-UA"/>
        </w:rPr>
        <w:instrText>=1&amp;</w:instrText>
      </w:r>
      <w:r w:rsidR="00E1424D" w:rsidRPr="00C53E4C">
        <w:instrText>text</w:instrText>
      </w:r>
      <w:r w:rsidR="00E1424D" w:rsidRPr="00C53E4C">
        <w:rPr>
          <w:lang w:val="uk-UA"/>
        </w:rPr>
        <w:instrText>=%</w:instrText>
      </w:r>
      <w:r w:rsidR="00E1424D" w:rsidRPr="00C53E4C">
        <w:instrText>D</w:instrText>
      </w:r>
      <w:r w:rsidR="00E1424D" w:rsidRPr="00C53E4C">
        <w:rPr>
          <w:lang w:val="uk-UA"/>
        </w:rPr>
        <w:instrText>0%</w:instrText>
      </w:r>
      <w:r w:rsidR="00E1424D" w:rsidRPr="00C53E4C">
        <w:instrText>BA</w:instrText>
      </w:r>
      <w:r w:rsidR="00E1424D" w:rsidRPr="00C53E4C">
        <w:rPr>
          <w:lang w:val="uk-UA"/>
        </w:rPr>
        <w:instrText>%</w:instrText>
      </w:r>
      <w:r w:rsidR="00E1424D" w:rsidRPr="00C53E4C">
        <w:instrText>D</w:instrText>
      </w:r>
      <w:r w:rsidR="00E1424D" w:rsidRPr="00C53E4C">
        <w:rPr>
          <w:lang w:val="uk-UA"/>
        </w:rPr>
        <w:instrText>0%</w:instrText>
      </w:r>
      <w:r w:rsidR="00E1424D" w:rsidRPr="00C53E4C">
        <w:instrText>BE</w:instrText>
      </w:r>
      <w:r w:rsidR="00E1424D" w:rsidRPr="00C53E4C">
        <w:rPr>
          <w:lang w:val="uk-UA"/>
        </w:rPr>
        <w:instrText>%</w:instrText>
      </w:r>
      <w:r w:rsidR="00E1424D" w:rsidRPr="00C53E4C">
        <w:instrText>D</w:instrText>
      </w:r>
      <w:r w:rsidR="00E1424D" w:rsidRPr="00C53E4C">
        <w:rPr>
          <w:lang w:val="uk-UA"/>
        </w:rPr>
        <w:instrText>0%</w:instrText>
      </w:r>
      <w:r w:rsidR="00E1424D" w:rsidRPr="00C53E4C">
        <w:instrText>BC</w:instrText>
      </w:r>
      <w:r w:rsidR="00E1424D" w:rsidRPr="00C53E4C">
        <w:rPr>
          <w:lang w:val="uk-UA"/>
        </w:rPr>
        <w:instrText>%</w:instrText>
      </w:r>
      <w:r w:rsidR="00E1424D" w:rsidRPr="00C53E4C">
        <w:instrText>D</w:instrText>
      </w:r>
      <w:r w:rsidR="00E1424D" w:rsidRPr="00C53E4C">
        <w:rPr>
          <w:lang w:val="uk-UA"/>
        </w:rPr>
        <w:instrText>1%83%</w:instrText>
      </w:r>
      <w:r w:rsidR="00E1424D" w:rsidRPr="00C53E4C">
        <w:instrText>D</w:instrText>
      </w:r>
      <w:r w:rsidR="00E1424D" w:rsidRPr="00C53E4C">
        <w:rPr>
          <w:lang w:val="uk-UA"/>
        </w:rPr>
        <w:instrText>0%</w:instrText>
      </w:r>
      <w:r w:rsidR="00E1424D" w:rsidRPr="00C53E4C">
        <w:instrText>BD</w:instrText>
      </w:r>
      <w:r w:rsidR="00E1424D" w:rsidRPr="00C53E4C">
        <w:rPr>
          <w:lang w:val="uk-UA"/>
        </w:rPr>
        <w:instrText>%</w:instrText>
      </w:r>
      <w:r w:rsidR="00E1424D" w:rsidRPr="00C53E4C">
        <w:instrText>D</w:instrText>
      </w:r>
      <w:r w:rsidR="00E1424D" w:rsidRPr="00C53E4C">
        <w:rPr>
          <w:lang w:val="uk-UA"/>
        </w:rPr>
        <w:instrText>0%</w:instrText>
      </w:r>
      <w:r w:rsidR="00E1424D" w:rsidRPr="00C53E4C">
        <w:instrText>B</w:instrText>
      </w:r>
      <w:r w:rsidR="00E1424D" w:rsidRPr="00C53E4C">
        <w:rPr>
          <w:lang w:val="uk-UA"/>
        </w:rPr>
        <w:instrText>0%</w:instrText>
      </w:r>
      <w:r w:rsidR="00E1424D" w:rsidRPr="00C53E4C">
        <w:instrText>D</w:instrText>
      </w:r>
      <w:r w:rsidR="00E1424D" w:rsidRPr="00C53E4C">
        <w:rPr>
          <w:lang w:val="uk-UA"/>
        </w:rPr>
        <w:instrText>0%</w:instrText>
      </w:r>
      <w:r w:rsidR="00E1424D" w:rsidRPr="00C53E4C">
        <w:instrText>BB</w:instrText>
      </w:r>
      <w:r w:rsidR="00E1424D" w:rsidRPr="00C53E4C">
        <w:rPr>
          <w:lang w:val="uk-UA"/>
        </w:rPr>
        <w:instrText>" \</w:instrText>
      </w:r>
      <w:r w:rsidR="00E1424D" w:rsidRPr="00C53E4C">
        <w:instrText>l</w:instrText>
      </w:r>
      <w:r w:rsidR="00E1424D" w:rsidRPr="00C53E4C">
        <w:rPr>
          <w:lang w:val="uk-UA"/>
        </w:rPr>
        <w:instrText xml:space="preserve"> "</w:instrText>
      </w:r>
      <w:r w:rsidR="00E1424D" w:rsidRPr="00C53E4C">
        <w:instrText>w</w:instrText>
      </w:r>
      <w:r w:rsidR="00E1424D" w:rsidRPr="00C53E4C">
        <w:rPr>
          <w:lang w:val="uk-UA"/>
        </w:rPr>
        <w:instrText xml:space="preserve">1_4" </w:instrText>
      </w:r>
      <w:r w:rsidR="00E1424D" w:rsidRPr="00C53E4C">
        <w:fldChar w:fldCharType="separate"/>
      </w:r>
      <w:r w:rsidR="00E1424D" w:rsidRPr="00C53E4C">
        <w:rPr>
          <w:rStyle w:val="a8"/>
          <w:i/>
          <w:color w:val="000000" w:themeColor="text1"/>
          <w:lang w:val="uk-UA"/>
        </w:rPr>
        <w:t>комунал</w:t>
      </w:r>
      <w:r w:rsidR="00E1424D" w:rsidRPr="00C53E4C">
        <w:fldChar w:fldCharType="end"/>
      </w:r>
      <w:bookmarkEnd w:id="9"/>
      <w:r w:rsidR="00E1424D" w:rsidRPr="00C53E4C">
        <w:rPr>
          <w:rStyle w:val="rvts0"/>
          <w:i/>
          <w:color w:val="000000" w:themeColor="text1"/>
          <w:u w:val="single"/>
          <w:lang w:val="uk-UA"/>
        </w:rPr>
        <w:t>ьною</w:t>
      </w:r>
      <w:r w:rsidR="00E1424D" w:rsidRPr="00C53E4C">
        <w:rPr>
          <w:rStyle w:val="rvts0"/>
          <w:i/>
          <w:color w:val="000000" w:themeColor="text1"/>
          <w:lang w:val="uk-UA"/>
        </w:rPr>
        <w:t xml:space="preserve"> власністю</w:t>
      </w:r>
      <w:r w:rsidR="00E1424D" w:rsidRPr="00C53E4C">
        <w:rPr>
          <w:rStyle w:val="rvts0"/>
          <w:color w:val="000000" w:themeColor="text1"/>
          <w:lang w:val="uk-UA"/>
        </w:rPr>
        <w:t xml:space="preserve">. </w:t>
      </w:r>
      <w:r w:rsidR="00E1424D" w:rsidRPr="00C53E4C">
        <w:rPr>
          <w:color w:val="000000" w:themeColor="text1"/>
          <w:lang w:val="uk-UA" w:eastAsia="uk-UA"/>
        </w:rPr>
        <w:t>У зв'язку із цим, з метою дотримання єдності використовуваної у законодавчих актах термінології, у проекті замість формулювання «вулиці</w:t>
      </w:r>
      <w:r w:rsidR="00E1424D" w:rsidRPr="00637C7A">
        <w:rPr>
          <w:color w:val="000000" w:themeColor="text1"/>
          <w:lang w:val="uk-UA" w:eastAsia="uk-UA"/>
        </w:rPr>
        <w:t xml:space="preserve"> і дороги комунальної власності» слід використовувати формулювання «вулиці і дороги міст та інших населених пунктів». </w:t>
      </w:r>
    </w:p>
    <w:p w14:paraId="3A90DA67" w14:textId="24900F46" w:rsidR="00D07714" w:rsidRPr="00637C7A" w:rsidRDefault="00CF443D" w:rsidP="005E3837">
      <w:pPr>
        <w:pStyle w:val="a5"/>
        <w:numPr>
          <w:ilvl w:val="0"/>
          <w:numId w:val="4"/>
        </w:numPr>
        <w:tabs>
          <w:tab w:val="left" w:pos="709"/>
          <w:tab w:val="left" w:pos="993"/>
        </w:tabs>
        <w:spacing w:after="0"/>
        <w:ind w:left="0" w:firstLine="709"/>
        <w:jc w:val="both"/>
        <w:rPr>
          <w:color w:val="000000"/>
          <w:lang w:val="uk-UA"/>
        </w:rPr>
      </w:pPr>
      <w:r w:rsidRPr="00637C7A">
        <w:rPr>
          <w:color w:val="000000"/>
          <w:lang w:val="uk-UA"/>
        </w:rPr>
        <w:t>Ч</w:t>
      </w:r>
      <w:r w:rsidR="00D07714" w:rsidRPr="00637C7A">
        <w:rPr>
          <w:color w:val="000000"/>
          <w:lang w:val="uk-UA"/>
        </w:rPr>
        <w:t xml:space="preserve">астину </w:t>
      </w:r>
      <w:r w:rsidRPr="00637C7A">
        <w:rPr>
          <w:color w:val="000000"/>
          <w:lang w:val="uk-UA"/>
        </w:rPr>
        <w:t>2</w:t>
      </w:r>
      <w:r w:rsidR="0097077E" w:rsidRPr="00637C7A">
        <w:rPr>
          <w:color w:val="000000"/>
          <w:spacing w:val="1"/>
          <w:lang w:val="uk-UA"/>
        </w:rPr>
        <w:t xml:space="preserve"> </w:t>
      </w:r>
      <w:r w:rsidR="00D07714" w:rsidRPr="00637C7A">
        <w:rPr>
          <w:color w:val="000000"/>
          <w:spacing w:val="1"/>
          <w:lang w:val="uk-UA"/>
        </w:rPr>
        <w:t xml:space="preserve">оновленої </w:t>
      </w:r>
      <w:r w:rsidR="0097077E" w:rsidRPr="00637C7A">
        <w:rPr>
          <w:color w:val="000000"/>
          <w:spacing w:val="1"/>
          <w:lang w:val="uk-UA"/>
        </w:rPr>
        <w:t xml:space="preserve">ст. </w:t>
      </w:r>
      <w:r w:rsidRPr="00637C7A">
        <w:rPr>
          <w:color w:val="000000"/>
          <w:spacing w:val="1"/>
          <w:lang w:val="uk-UA"/>
        </w:rPr>
        <w:t>10</w:t>
      </w:r>
      <w:r w:rsidR="0097077E" w:rsidRPr="00637C7A">
        <w:rPr>
          <w:color w:val="000000"/>
          <w:spacing w:val="1"/>
          <w:lang w:val="uk-UA"/>
        </w:rPr>
        <w:t>3</w:t>
      </w:r>
      <w:r w:rsidRPr="00637C7A">
        <w:rPr>
          <w:color w:val="000000"/>
          <w:spacing w:val="1"/>
          <w:vertAlign w:val="superscript"/>
          <w:lang w:val="uk-UA"/>
        </w:rPr>
        <w:t>1</w:t>
      </w:r>
      <w:r w:rsidR="0097077E" w:rsidRPr="00637C7A">
        <w:rPr>
          <w:color w:val="000000"/>
          <w:spacing w:val="1"/>
          <w:lang w:val="uk-UA"/>
        </w:rPr>
        <w:t xml:space="preserve"> </w:t>
      </w:r>
      <w:r w:rsidRPr="00637C7A">
        <w:rPr>
          <w:color w:val="000000"/>
          <w:spacing w:val="1"/>
          <w:lang w:val="uk-UA"/>
        </w:rPr>
        <w:t>БК</w:t>
      </w:r>
      <w:r w:rsidR="0097077E" w:rsidRPr="00637C7A">
        <w:rPr>
          <w:color w:val="000000"/>
          <w:spacing w:val="1"/>
          <w:lang w:val="uk-UA"/>
        </w:rPr>
        <w:t>, згідно з як</w:t>
      </w:r>
      <w:r w:rsidR="00D07714" w:rsidRPr="00637C7A">
        <w:rPr>
          <w:color w:val="000000"/>
          <w:spacing w:val="1"/>
          <w:lang w:val="uk-UA"/>
        </w:rPr>
        <w:t>ою «</w:t>
      </w:r>
      <w:r w:rsidR="0097077E" w:rsidRPr="00637C7A">
        <w:rPr>
          <w:color w:val="000000"/>
          <w:spacing w:val="1"/>
          <w:lang w:val="uk-UA"/>
        </w:rPr>
        <w:t xml:space="preserve"> за рахунок субвенції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формується дохідна частина територіальних дорожніх фондів, кошти яких можуть спрямовуватися на цілі, визначені </w:t>
      </w:r>
      <w:r w:rsidRPr="00637C7A">
        <w:rPr>
          <w:color w:val="000000"/>
          <w:spacing w:val="1"/>
          <w:lang w:val="uk-UA"/>
        </w:rPr>
        <w:t>ч</w:t>
      </w:r>
      <w:r w:rsidR="00D07714" w:rsidRPr="00637C7A">
        <w:rPr>
          <w:color w:val="000000"/>
          <w:spacing w:val="1"/>
          <w:lang w:val="uk-UA"/>
        </w:rPr>
        <w:t>астиною</w:t>
      </w:r>
      <w:r w:rsidRPr="00637C7A">
        <w:rPr>
          <w:color w:val="000000"/>
          <w:spacing w:val="1"/>
          <w:lang w:val="uk-UA"/>
        </w:rPr>
        <w:t xml:space="preserve"> 5 </w:t>
      </w:r>
      <w:r w:rsidR="0097077E" w:rsidRPr="00637C7A">
        <w:rPr>
          <w:color w:val="000000"/>
          <w:spacing w:val="1"/>
          <w:lang w:val="uk-UA"/>
        </w:rPr>
        <w:t>ст</w:t>
      </w:r>
      <w:r w:rsidR="00D07714" w:rsidRPr="00637C7A">
        <w:rPr>
          <w:color w:val="000000"/>
          <w:spacing w:val="1"/>
          <w:lang w:val="uk-UA"/>
        </w:rPr>
        <w:t xml:space="preserve">атті </w:t>
      </w:r>
      <w:r w:rsidRPr="00637C7A">
        <w:rPr>
          <w:color w:val="000000"/>
          <w:spacing w:val="1"/>
          <w:lang w:val="uk-UA"/>
        </w:rPr>
        <w:t>71</w:t>
      </w:r>
      <w:r w:rsidRPr="00637C7A">
        <w:rPr>
          <w:color w:val="000000"/>
          <w:spacing w:val="1"/>
          <w:vertAlign w:val="superscript"/>
          <w:lang w:val="uk-UA"/>
        </w:rPr>
        <w:t>2</w:t>
      </w:r>
      <w:r w:rsidRPr="00637C7A">
        <w:rPr>
          <w:color w:val="000000"/>
          <w:spacing w:val="1"/>
          <w:lang w:val="uk-UA"/>
        </w:rPr>
        <w:t xml:space="preserve"> </w:t>
      </w:r>
      <w:r w:rsidR="00D07714" w:rsidRPr="00637C7A">
        <w:rPr>
          <w:color w:val="000000"/>
          <w:spacing w:val="1"/>
          <w:lang w:val="uk-UA"/>
        </w:rPr>
        <w:t xml:space="preserve">цього Кодексу», </w:t>
      </w:r>
      <w:r w:rsidR="0097077E" w:rsidRPr="00637C7A">
        <w:rPr>
          <w:color w:val="000000"/>
          <w:spacing w:val="1"/>
          <w:lang w:val="uk-UA"/>
        </w:rPr>
        <w:t>вважаємо зайв</w:t>
      </w:r>
      <w:r w:rsidR="00D07714" w:rsidRPr="00637C7A">
        <w:rPr>
          <w:color w:val="000000"/>
          <w:spacing w:val="1"/>
          <w:lang w:val="uk-UA"/>
        </w:rPr>
        <w:t>ою</w:t>
      </w:r>
      <w:r w:rsidR="0097077E" w:rsidRPr="00637C7A">
        <w:rPr>
          <w:color w:val="000000"/>
          <w:spacing w:val="1"/>
          <w:lang w:val="uk-UA"/>
        </w:rPr>
        <w:t xml:space="preserve">, оскільки це питання </w:t>
      </w:r>
      <w:r w:rsidR="00D07714" w:rsidRPr="00637C7A">
        <w:rPr>
          <w:color w:val="000000"/>
          <w:spacing w:val="1"/>
          <w:lang w:val="uk-UA"/>
        </w:rPr>
        <w:t xml:space="preserve">повною мірою </w:t>
      </w:r>
      <w:r w:rsidR="0097077E" w:rsidRPr="00637C7A">
        <w:rPr>
          <w:color w:val="000000"/>
          <w:spacing w:val="1"/>
          <w:lang w:val="uk-UA"/>
        </w:rPr>
        <w:t xml:space="preserve">охоплене положеннями </w:t>
      </w:r>
      <w:r w:rsidR="00D07714" w:rsidRPr="00637C7A">
        <w:rPr>
          <w:color w:val="000000"/>
          <w:spacing w:val="1"/>
          <w:lang w:val="uk-UA"/>
        </w:rPr>
        <w:t xml:space="preserve">нової </w:t>
      </w:r>
      <w:r w:rsidR="0097077E" w:rsidRPr="00637C7A">
        <w:rPr>
          <w:color w:val="000000"/>
          <w:spacing w:val="1"/>
          <w:lang w:val="uk-UA"/>
        </w:rPr>
        <w:t xml:space="preserve">ст. </w:t>
      </w:r>
      <w:r w:rsidRPr="00637C7A">
        <w:rPr>
          <w:color w:val="000000"/>
          <w:spacing w:val="1"/>
          <w:lang w:val="uk-UA"/>
        </w:rPr>
        <w:t>71</w:t>
      </w:r>
      <w:r w:rsidRPr="00637C7A">
        <w:rPr>
          <w:color w:val="000000"/>
          <w:spacing w:val="1"/>
          <w:vertAlign w:val="superscript"/>
          <w:lang w:val="uk-UA"/>
        </w:rPr>
        <w:t>2</w:t>
      </w:r>
      <w:r w:rsidRPr="00637C7A">
        <w:rPr>
          <w:color w:val="000000"/>
          <w:spacing w:val="1"/>
          <w:lang w:val="uk-UA"/>
        </w:rPr>
        <w:t xml:space="preserve"> БК</w:t>
      </w:r>
      <w:r w:rsidR="0097077E" w:rsidRPr="00637C7A">
        <w:rPr>
          <w:color w:val="000000"/>
          <w:spacing w:val="1"/>
          <w:lang w:val="uk-UA"/>
        </w:rPr>
        <w:t>.</w:t>
      </w:r>
      <w:r w:rsidR="0097077E" w:rsidRPr="00637C7A">
        <w:rPr>
          <w:color w:val="000000"/>
          <w:lang w:val="uk-UA"/>
        </w:rPr>
        <w:t xml:space="preserve"> </w:t>
      </w:r>
    </w:p>
    <w:p w14:paraId="51C01E94" w14:textId="4944249F" w:rsidR="00AE4944" w:rsidRPr="00637C7A" w:rsidRDefault="00AC0E86" w:rsidP="00D07714">
      <w:pPr>
        <w:pStyle w:val="a5"/>
        <w:tabs>
          <w:tab w:val="left" w:pos="709"/>
          <w:tab w:val="left" w:pos="993"/>
          <w:tab w:val="left" w:pos="1134"/>
        </w:tabs>
        <w:spacing w:after="0"/>
        <w:ind w:left="0" w:firstLine="709"/>
        <w:jc w:val="both"/>
        <w:rPr>
          <w:color w:val="000000"/>
          <w:lang w:val="uk-UA"/>
        </w:rPr>
      </w:pPr>
      <w:r w:rsidRPr="00637C7A">
        <w:rPr>
          <w:color w:val="000000"/>
          <w:lang w:val="uk-UA"/>
        </w:rPr>
        <w:t xml:space="preserve">Аналогічне зауваження стосується й </w:t>
      </w:r>
      <w:r w:rsidR="00DD4BAC" w:rsidRPr="00637C7A">
        <w:rPr>
          <w:color w:val="000000"/>
          <w:lang w:val="uk-UA"/>
        </w:rPr>
        <w:t xml:space="preserve">оновленої </w:t>
      </w:r>
      <w:r w:rsidR="00DD4BAC" w:rsidRPr="00637C7A">
        <w:rPr>
          <w:bCs/>
          <w:color w:val="000000"/>
          <w:lang w:val="uk-UA" w:eastAsia="uk-UA"/>
        </w:rPr>
        <w:t>ч. 3 ст. 103</w:t>
      </w:r>
      <w:r w:rsidR="00DD4BAC" w:rsidRPr="00637C7A">
        <w:rPr>
          <w:bCs/>
          <w:color w:val="000000"/>
          <w:vertAlign w:val="superscript"/>
          <w:lang w:val="uk-UA" w:eastAsia="uk-UA"/>
        </w:rPr>
        <w:t>1</w:t>
      </w:r>
      <w:r w:rsidR="00DD4BAC" w:rsidRPr="00637C7A">
        <w:rPr>
          <w:bCs/>
          <w:color w:val="000000"/>
          <w:lang w:val="uk-UA" w:eastAsia="uk-UA"/>
        </w:rPr>
        <w:t xml:space="preserve"> БК, яка дублює положення </w:t>
      </w:r>
      <w:r w:rsidR="00AE4944" w:rsidRPr="00637C7A">
        <w:rPr>
          <w:bCs/>
          <w:color w:val="000000"/>
          <w:lang w:val="uk-UA" w:eastAsia="uk-UA"/>
        </w:rPr>
        <w:t xml:space="preserve">ч. 6 </w:t>
      </w:r>
      <w:r w:rsidR="00DD4BAC" w:rsidRPr="00637C7A">
        <w:rPr>
          <w:bCs/>
          <w:color w:val="000000"/>
          <w:lang w:val="uk-UA" w:eastAsia="uk-UA"/>
        </w:rPr>
        <w:t xml:space="preserve">нової </w:t>
      </w:r>
      <w:r w:rsidR="00AE4944" w:rsidRPr="00637C7A">
        <w:rPr>
          <w:bCs/>
          <w:color w:val="000000"/>
          <w:lang w:val="uk-UA" w:eastAsia="uk-UA"/>
        </w:rPr>
        <w:t>ст. 71</w:t>
      </w:r>
      <w:r w:rsidR="00AE4944" w:rsidRPr="00637C7A">
        <w:rPr>
          <w:bCs/>
          <w:color w:val="000000"/>
          <w:vertAlign w:val="superscript"/>
          <w:lang w:val="uk-UA" w:eastAsia="uk-UA"/>
        </w:rPr>
        <w:t>2</w:t>
      </w:r>
      <w:r w:rsidR="00AE4944" w:rsidRPr="00637C7A">
        <w:rPr>
          <w:bCs/>
          <w:color w:val="000000"/>
          <w:lang w:val="uk-UA" w:eastAsia="uk-UA"/>
        </w:rPr>
        <w:t xml:space="preserve"> БК</w:t>
      </w:r>
      <w:r w:rsidR="00AE4944" w:rsidRPr="00637C7A">
        <w:rPr>
          <w:color w:val="000000"/>
          <w:spacing w:val="1"/>
          <w:lang w:val="uk-UA"/>
        </w:rPr>
        <w:t xml:space="preserve">. </w:t>
      </w:r>
    </w:p>
    <w:p w14:paraId="13AE553B" w14:textId="3734FA95" w:rsidR="00F12D86" w:rsidRPr="00637C7A" w:rsidRDefault="00F12D86" w:rsidP="00E821C5">
      <w:pPr>
        <w:pStyle w:val="a5"/>
        <w:numPr>
          <w:ilvl w:val="0"/>
          <w:numId w:val="4"/>
        </w:numPr>
        <w:tabs>
          <w:tab w:val="left" w:pos="993"/>
        </w:tabs>
        <w:spacing w:after="0"/>
        <w:ind w:left="0" w:firstLine="709"/>
        <w:jc w:val="both"/>
        <w:rPr>
          <w:lang w:val="uk-UA"/>
        </w:rPr>
      </w:pPr>
      <w:r w:rsidRPr="00637C7A">
        <w:rPr>
          <w:lang w:val="uk-UA"/>
        </w:rPr>
        <w:t xml:space="preserve">Некоректним у правовому відношенні є формулювання «рішення рад відповідного </w:t>
      </w:r>
      <w:r w:rsidRPr="00637C7A">
        <w:rPr>
          <w:i/>
          <w:lang w:val="uk-UA"/>
        </w:rPr>
        <w:t>рівня</w:t>
      </w:r>
      <w:r w:rsidRPr="00637C7A">
        <w:rPr>
          <w:lang w:val="uk-UA"/>
        </w:rPr>
        <w:t xml:space="preserve"> органів місцевого самоврядування» (</w:t>
      </w:r>
      <w:r w:rsidR="00E821C5" w:rsidRPr="00637C7A">
        <w:rPr>
          <w:lang w:val="uk-UA"/>
        </w:rPr>
        <w:t>п. 4 ч. 5, ч. 6 нової ст. 71</w:t>
      </w:r>
      <w:r w:rsidR="00E821C5" w:rsidRPr="00637C7A">
        <w:rPr>
          <w:vertAlign w:val="superscript"/>
          <w:lang w:val="uk-UA"/>
        </w:rPr>
        <w:t>2</w:t>
      </w:r>
      <w:r w:rsidR="00E821C5" w:rsidRPr="00637C7A">
        <w:rPr>
          <w:lang w:val="uk-UA"/>
        </w:rPr>
        <w:t xml:space="preserve">, </w:t>
      </w:r>
      <w:r w:rsidRPr="00637C7A">
        <w:rPr>
          <w:lang w:val="uk-UA"/>
        </w:rPr>
        <w:t>оновлена ч. 3 ст. 103</w:t>
      </w:r>
      <w:r w:rsidRPr="00637C7A">
        <w:rPr>
          <w:vertAlign w:val="superscript"/>
          <w:lang w:val="uk-UA"/>
        </w:rPr>
        <w:t>1</w:t>
      </w:r>
      <w:r w:rsidRPr="00637C7A">
        <w:rPr>
          <w:lang w:val="uk-UA"/>
        </w:rPr>
        <w:t xml:space="preserve"> БК), яке не передбачено чинним законодавством.</w:t>
      </w:r>
    </w:p>
    <w:p w14:paraId="1C08D5CF" w14:textId="0422C4C5" w:rsidR="00C93CFE" w:rsidRPr="00637C7A" w:rsidRDefault="003544B5" w:rsidP="00E821C5">
      <w:pPr>
        <w:pStyle w:val="a5"/>
        <w:numPr>
          <w:ilvl w:val="0"/>
          <w:numId w:val="4"/>
        </w:numPr>
        <w:tabs>
          <w:tab w:val="left" w:pos="993"/>
        </w:tabs>
        <w:spacing w:after="0"/>
        <w:ind w:left="0" w:firstLine="709"/>
        <w:jc w:val="both"/>
        <w:rPr>
          <w:lang w:val="uk-UA"/>
        </w:rPr>
      </w:pPr>
      <w:r w:rsidRPr="00637C7A">
        <w:rPr>
          <w:color w:val="000000"/>
          <w:lang w:val="uk-UA" w:eastAsia="uk-UA"/>
        </w:rPr>
        <w:t>До проекту доцільно надати інф</w:t>
      </w:r>
      <w:r w:rsidR="00C40409" w:rsidRPr="00637C7A">
        <w:rPr>
          <w:lang w:val="uk-UA"/>
        </w:rPr>
        <w:t>ормаці</w:t>
      </w:r>
      <w:r w:rsidRPr="00637C7A">
        <w:rPr>
          <w:lang w:val="uk-UA"/>
        </w:rPr>
        <w:t xml:space="preserve">ю щодо його впливу </w:t>
      </w:r>
      <w:r w:rsidR="00C40409" w:rsidRPr="00637C7A">
        <w:rPr>
          <w:lang w:val="uk-UA"/>
        </w:rPr>
        <w:t xml:space="preserve">на </w:t>
      </w:r>
      <w:r w:rsidRPr="00637C7A">
        <w:rPr>
          <w:lang w:val="uk-UA"/>
        </w:rPr>
        <w:t xml:space="preserve">показники </w:t>
      </w:r>
      <w:r w:rsidR="00683D25" w:rsidRPr="00637C7A">
        <w:rPr>
          <w:lang w:val="uk-UA"/>
        </w:rPr>
        <w:t xml:space="preserve">державного та </w:t>
      </w:r>
      <w:r w:rsidR="00C40409" w:rsidRPr="00637C7A">
        <w:rPr>
          <w:lang w:val="uk-UA"/>
        </w:rPr>
        <w:t>місцевих бюджетів</w:t>
      </w:r>
      <w:r w:rsidR="00DE1ACD" w:rsidRPr="00637C7A">
        <w:rPr>
          <w:lang w:val="uk-UA"/>
        </w:rPr>
        <w:t xml:space="preserve">, </w:t>
      </w:r>
      <w:r w:rsidRPr="00637C7A">
        <w:rPr>
          <w:lang w:val="uk-UA"/>
        </w:rPr>
        <w:t xml:space="preserve">формування ресурсної бази </w:t>
      </w:r>
      <w:r w:rsidR="00A42CAB" w:rsidRPr="00637C7A">
        <w:rPr>
          <w:lang w:val="uk-UA"/>
        </w:rPr>
        <w:t>д</w:t>
      </w:r>
      <w:r w:rsidRPr="00637C7A">
        <w:rPr>
          <w:lang w:val="uk-UA"/>
        </w:rPr>
        <w:t xml:space="preserve">ержавного та </w:t>
      </w:r>
      <w:r w:rsidR="00DE1ACD" w:rsidRPr="00637C7A">
        <w:rPr>
          <w:lang w:val="uk-UA"/>
        </w:rPr>
        <w:t>територіальних дорожніх фондів</w:t>
      </w:r>
      <w:r w:rsidRPr="00637C7A">
        <w:rPr>
          <w:lang w:val="uk-UA"/>
        </w:rPr>
        <w:t xml:space="preserve">, у тому числі, </w:t>
      </w:r>
      <w:r w:rsidR="00DE1ACD" w:rsidRPr="00637C7A">
        <w:rPr>
          <w:lang w:val="uk-UA"/>
        </w:rPr>
        <w:t>у розрізі окремих регіонів</w:t>
      </w:r>
      <w:r w:rsidRPr="00637C7A">
        <w:rPr>
          <w:lang w:val="uk-UA"/>
        </w:rPr>
        <w:t xml:space="preserve">, її достатності для виконання відповідних завдань, що відповідало б вимогам </w:t>
      </w:r>
      <w:r w:rsidR="00C93CFE" w:rsidRPr="00637C7A">
        <w:rPr>
          <w:lang w:val="uk-UA"/>
        </w:rPr>
        <w:t xml:space="preserve">ст. 91 Регламенту Верховної Ради України та </w:t>
      </w:r>
      <w:r w:rsidRPr="00637C7A">
        <w:rPr>
          <w:lang w:val="uk-UA"/>
        </w:rPr>
        <w:br/>
      </w:r>
      <w:r w:rsidR="00C93CFE" w:rsidRPr="00637C7A">
        <w:rPr>
          <w:lang w:val="uk-UA"/>
        </w:rPr>
        <w:lastRenderedPageBreak/>
        <w:t>ст. 27 Б</w:t>
      </w:r>
      <w:r w:rsidRPr="00637C7A">
        <w:rPr>
          <w:lang w:val="uk-UA"/>
        </w:rPr>
        <w:t xml:space="preserve">К, за якими </w:t>
      </w:r>
      <w:r w:rsidR="00C93CFE" w:rsidRPr="00637C7A">
        <w:rPr>
          <w:lang w:val="uk-UA"/>
        </w:rPr>
        <w:t xml:space="preserve">до проекту слід надати належне фінансово-економічне обґрунтування </w:t>
      </w:r>
      <w:r w:rsidR="00C93CFE" w:rsidRPr="00637C7A">
        <w:rPr>
          <w:u w:val="single"/>
          <w:lang w:val="uk-UA"/>
        </w:rPr>
        <w:t>(включаючи відповідні розрахунки)</w:t>
      </w:r>
      <w:r w:rsidR="00C93CFE" w:rsidRPr="00637C7A">
        <w:rPr>
          <w:lang w:val="uk-UA"/>
        </w:rPr>
        <w:t>.</w:t>
      </w:r>
    </w:p>
    <w:p w14:paraId="77CBF882" w14:textId="37B1B5EF" w:rsidR="00A42CAB" w:rsidRPr="00637C7A" w:rsidRDefault="00A42CAB" w:rsidP="00A42CAB">
      <w:pPr>
        <w:pStyle w:val="a5"/>
        <w:numPr>
          <w:ilvl w:val="0"/>
          <w:numId w:val="4"/>
        </w:numPr>
        <w:tabs>
          <w:tab w:val="left" w:pos="993"/>
        </w:tabs>
        <w:spacing w:after="0"/>
        <w:ind w:left="0" w:firstLine="709"/>
        <w:jc w:val="both"/>
        <w:rPr>
          <w:color w:val="000000" w:themeColor="text1"/>
          <w:lang w:val="uk-UA"/>
        </w:rPr>
      </w:pPr>
      <w:bookmarkStart w:id="10" w:name="_Hlk53937483"/>
      <w:r w:rsidRPr="00637C7A">
        <w:rPr>
          <w:color w:val="000000"/>
          <w:lang w:val="uk-UA"/>
        </w:rPr>
        <w:t xml:space="preserve">Оскільки відповідно до </w:t>
      </w:r>
      <w:r w:rsidRPr="00637C7A">
        <w:rPr>
          <w:color w:val="000000" w:themeColor="text1"/>
          <w:lang w:val="uk-UA"/>
        </w:rPr>
        <w:t xml:space="preserve">вимог </w:t>
      </w:r>
      <w:r w:rsidRPr="00637C7A">
        <w:rPr>
          <w:iCs/>
          <w:color w:val="000000" w:themeColor="text1"/>
          <w:lang w:val="uk-UA"/>
        </w:rPr>
        <w:t>п. 6 ст. 116 Конституції України</w:t>
      </w:r>
      <w:r w:rsidRPr="00637C7A">
        <w:rPr>
          <w:color w:val="000000" w:themeColor="text1"/>
          <w:lang w:val="uk-UA"/>
        </w:rPr>
        <w:t xml:space="preserve"> та </w:t>
      </w:r>
      <w:r w:rsidRPr="00637C7A">
        <w:rPr>
          <w:color w:val="000000" w:themeColor="text1"/>
          <w:lang w:val="uk-UA"/>
        </w:rPr>
        <w:br/>
        <w:t xml:space="preserve">ст. </w:t>
      </w:r>
      <w:r w:rsidRPr="00637C7A">
        <w:rPr>
          <w:iCs/>
          <w:color w:val="000000" w:themeColor="text1"/>
          <w:lang w:val="uk-UA"/>
        </w:rPr>
        <w:t xml:space="preserve">42 БК розробку та </w:t>
      </w:r>
      <w:r w:rsidRPr="00637C7A">
        <w:rPr>
          <w:color w:val="000000" w:themeColor="text1"/>
          <w:lang w:val="uk-UA"/>
        </w:rPr>
        <w:t>забезпечення виконання затвердженого Верховною Радою України Державного бюджету України</w:t>
      </w:r>
      <w:r w:rsidRPr="00637C7A">
        <w:rPr>
          <w:iCs/>
          <w:color w:val="000000" w:themeColor="text1"/>
          <w:lang w:val="uk-UA"/>
        </w:rPr>
        <w:t xml:space="preserve"> віднесено до повноважень </w:t>
      </w:r>
      <w:r w:rsidRPr="00637C7A">
        <w:rPr>
          <w:color w:val="000000" w:themeColor="text1"/>
          <w:lang w:val="uk-UA"/>
        </w:rPr>
        <w:t xml:space="preserve">Кабінету Міністрів України, а згідно з </w:t>
      </w:r>
      <w:r w:rsidRPr="00637C7A">
        <w:rPr>
          <w:color w:val="000000"/>
          <w:lang w:val="uk-UA"/>
        </w:rPr>
        <w:t>ч. 3 ст. 1 Закону «</w:t>
      </w:r>
      <w:r w:rsidRPr="00637C7A">
        <w:rPr>
          <w:lang w:val="uk-UA"/>
        </w:rPr>
        <w:t xml:space="preserve">автомобільні дороги є державною власністю, крім сільських доріг, порядок управління якою встановлюється Кабінетом Міністрів України», </w:t>
      </w:r>
      <w:r w:rsidRPr="00637C7A">
        <w:rPr>
          <w:iCs/>
          <w:color w:val="000000" w:themeColor="text1"/>
          <w:lang w:val="uk-UA"/>
        </w:rPr>
        <w:t>д</w:t>
      </w:r>
      <w:r w:rsidRPr="00637C7A">
        <w:rPr>
          <w:color w:val="000000" w:themeColor="text1"/>
          <w:lang w:val="uk-UA"/>
        </w:rPr>
        <w:t>ля прийняття виваженого рішення щодо внесеного проекту доцільно отримати висновок Уряду.</w:t>
      </w:r>
    </w:p>
    <w:bookmarkEnd w:id="10"/>
    <w:p w14:paraId="09FE9597" w14:textId="24F7EE2D" w:rsidR="00E44C82" w:rsidRPr="00637C7A" w:rsidRDefault="00E44C82" w:rsidP="005B4475">
      <w:pPr>
        <w:pStyle w:val="a7"/>
        <w:spacing w:before="0" w:beforeAutospacing="0" w:after="0" w:afterAutospacing="0"/>
        <w:ind w:firstLine="720"/>
        <w:jc w:val="both"/>
        <w:rPr>
          <w:sz w:val="28"/>
          <w:szCs w:val="28"/>
          <w:lang w:val="uk-UA"/>
        </w:rPr>
      </w:pPr>
    </w:p>
    <w:p w14:paraId="5678F0D0" w14:textId="5A66AA19" w:rsidR="00EF33FC" w:rsidRPr="00637C7A" w:rsidRDefault="00EF33FC" w:rsidP="005B4475">
      <w:pPr>
        <w:pStyle w:val="a7"/>
        <w:spacing w:before="0" w:beforeAutospacing="0" w:after="0" w:afterAutospacing="0"/>
        <w:ind w:firstLine="720"/>
        <w:jc w:val="both"/>
        <w:rPr>
          <w:sz w:val="28"/>
          <w:szCs w:val="28"/>
          <w:lang w:val="uk-UA"/>
        </w:rPr>
      </w:pPr>
    </w:p>
    <w:p w14:paraId="2F985F6B" w14:textId="1839194D" w:rsidR="00EF33FC" w:rsidRPr="00637C7A" w:rsidRDefault="00EF33FC" w:rsidP="005B4475">
      <w:pPr>
        <w:pStyle w:val="a7"/>
        <w:spacing w:before="0" w:beforeAutospacing="0" w:after="0" w:afterAutospacing="0"/>
        <w:ind w:firstLine="720"/>
        <w:jc w:val="both"/>
        <w:rPr>
          <w:sz w:val="28"/>
          <w:szCs w:val="28"/>
          <w:lang w:val="uk-UA"/>
        </w:rPr>
      </w:pPr>
      <w:r w:rsidRPr="00637C7A">
        <w:rPr>
          <w:sz w:val="28"/>
          <w:szCs w:val="28"/>
          <w:lang w:val="uk-UA"/>
        </w:rPr>
        <w:t>Узагальнюючий висновок: законопроект потребує доопрацювання.</w:t>
      </w:r>
    </w:p>
    <w:p w14:paraId="618C6D6C" w14:textId="77777777" w:rsidR="00EF33FC" w:rsidRPr="00637C7A" w:rsidRDefault="00EF33FC" w:rsidP="005B4475">
      <w:pPr>
        <w:pStyle w:val="a7"/>
        <w:spacing w:before="0" w:beforeAutospacing="0" w:after="0" w:afterAutospacing="0"/>
        <w:ind w:firstLine="720"/>
        <w:jc w:val="both"/>
        <w:rPr>
          <w:sz w:val="28"/>
          <w:szCs w:val="28"/>
          <w:lang w:val="uk-UA"/>
        </w:rPr>
      </w:pPr>
    </w:p>
    <w:p w14:paraId="06BD6F91" w14:textId="77777777" w:rsidR="005B4475" w:rsidRPr="00637C7A" w:rsidRDefault="005B4475" w:rsidP="005B4475">
      <w:pPr>
        <w:pStyle w:val="a7"/>
        <w:spacing w:before="0" w:beforeAutospacing="0" w:after="0" w:afterAutospacing="0"/>
        <w:ind w:firstLine="720"/>
        <w:jc w:val="both"/>
        <w:rPr>
          <w:sz w:val="28"/>
          <w:szCs w:val="28"/>
          <w:lang w:val="uk-UA"/>
        </w:rPr>
      </w:pPr>
    </w:p>
    <w:p w14:paraId="2C6DB983" w14:textId="77777777" w:rsidR="001B6E7C" w:rsidRPr="00637C7A" w:rsidRDefault="005E5C8D" w:rsidP="005B4475">
      <w:pPr>
        <w:pStyle w:val="a7"/>
        <w:spacing w:before="0" w:beforeAutospacing="0" w:after="0" w:afterAutospacing="0"/>
        <w:ind w:firstLine="720"/>
        <w:jc w:val="both"/>
        <w:rPr>
          <w:sz w:val="28"/>
          <w:szCs w:val="28"/>
          <w:lang w:val="uk-UA"/>
        </w:rPr>
      </w:pPr>
      <w:r w:rsidRPr="00637C7A">
        <w:rPr>
          <w:sz w:val="28"/>
          <w:szCs w:val="28"/>
          <w:lang w:val="uk-UA"/>
        </w:rPr>
        <w:t>К</w:t>
      </w:r>
      <w:r w:rsidR="001B6E7C" w:rsidRPr="00637C7A">
        <w:rPr>
          <w:sz w:val="28"/>
          <w:szCs w:val="28"/>
          <w:lang w:val="uk-UA"/>
        </w:rPr>
        <w:t>ерівник Головного управління</w:t>
      </w:r>
      <w:r w:rsidR="009064DD" w:rsidRPr="00637C7A">
        <w:rPr>
          <w:sz w:val="28"/>
          <w:szCs w:val="28"/>
          <w:lang w:val="uk-UA"/>
        </w:rPr>
        <w:t xml:space="preserve"> </w:t>
      </w:r>
      <w:r w:rsidR="001B6E7C" w:rsidRPr="00637C7A">
        <w:rPr>
          <w:sz w:val="28"/>
          <w:szCs w:val="28"/>
          <w:lang w:val="uk-UA"/>
        </w:rPr>
        <w:t xml:space="preserve">                                   </w:t>
      </w:r>
      <w:r w:rsidR="009064DD" w:rsidRPr="00637C7A">
        <w:rPr>
          <w:sz w:val="28"/>
          <w:szCs w:val="28"/>
          <w:lang w:val="uk-UA"/>
        </w:rPr>
        <w:t>С.</w:t>
      </w:r>
      <w:r w:rsidRPr="00637C7A">
        <w:rPr>
          <w:sz w:val="28"/>
          <w:szCs w:val="28"/>
          <w:lang w:val="uk-UA"/>
        </w:rPr>
        <w:t xml:space="preserve"> Тихонюк</w:t>
      </w:r>
    </w:p>
    <w:p w14:paraId="08729409" w14:textId="77777777" w:rsidR="00F559CA" w:rsidRPr="00637C7A" w:rsidRDefault="00F559CA" w:rsidP="005B4475">
      <w:pPr>
        <w:pStyle w:val="a7"/>
        <w:spacing w:before="0" w:beforeAutospacing="0" w:after="0" w:afterAutospacing="0"/>
        <w:ind w:firstLine="720"/>
        <w:jc w:val="both"/>
        <w:rPr>
          <w:sz w:val="28"/>
          <w:szCs w:val="28"/>
          <w:lang w:val="uk-UA"/>
        </w:rPr>
      </w:pPr>
    </w:p>
    <w:p w14:paraId="2EA5CEA6" w14:textId="43137E95" w:rsidR="005B4475" w:rsidRPr="00637C7A" w:rsidRDefault="005B4475" w:rsidP="005B4475">
      <w:pPr>
        <w:pStyle w:val="a7"/>
        <w:spacing w:before="0" w:beforeAutospacing="0" w:after="0" w:afterAutospacing="0"/>
        <w:ind w:firstLine="720"/>
        <w:jc w:val="both"/>
        <w:rPr>
          <w:sz w:val="28"/>
          <w:szCs w:val="28"/>
          <w:lang w:val="uk-UA"/>
        </w:rPr>
      </w:pPr>
    </w:p>
    <w:p w14:paraId="63C22405" w14:textId="5F0321ED" w:rsidR="004A6378" w:rsidRPr="00637C7A" w:rsidRDefault="001B6E7C" w:rsidP="005B4475">
      <w:pPr>
        <w:pStyle w:val="a7"/>
        <w:spacing w:before="0" w:beforeAutospacing="0" w:after="0" w:afterAutospacing="0"/>
        <w:ind w:firstLine="720"/>
        <w:jc w:val="both"/>
        <w:rPr>
          <w:sz w:val="20"/>
          <w:szCs w:val="20"/>
          <w:lang w:val="uk-UA"/>
        </w:rPr>
      </w:pPr>
      <w:proofErr w:type="spellStart"/>
      <w:r w:rsidRPr="00637C7A">
        <w:rPr>
          <w:sz w:val="20"/>
          <w:szCs w:val="20"/>
          <w:lang w:val="uk-UA"/>
        </w:rPr>
        <w:t>Вик</w:t>
      </w:r>
      <w:proofErr w:type="spellEnd"/>
      <w:r w:rsidRPr="00637C7A">
        <w:rPr>
          <w:sz w:val="20"/>
          <w:szCs w:val="20"/>
          <w:lang w:val="uk-UA"/>
        </w:rPr>
        <w:t>.</w:t>
      </w:r>
      <w:r w:rsidR="00450777" w:rsidRPr="00637C7A">
        <w:rPr>
          <w:sz w:val="20"/>
          <w:szCs w:val="20"/>
          <w:lang w:val="uk-UA"/>
        </w:rPr>
        <w:t>:</w:t>
      </w:r>
      <w:r w:rsidRPr="00637C7A">
        <w:rPr>
          <w:sz w:val="20"/>
          <w:szCs w:val="20"/>
          <w:lang w:val="uk-UA"/>
        </w:rPr>
        <w:t xml:space="preserve"> </w:t>
      </w:r>
      <w:r w:rsidR="005E5C8D" w:rsidRPr="00637C7A">
        <w:rPr>
          <w:sz w:val="20"/>
          <w:szCs w:val="20"/>
          <w:lang w:val="uk-UA"/>
        </w:rPr>
        <w:t xml:space="preserve">Н. Пархоменко, </w:t>
      </w:r>
      <w:r w:rsidR="00DB2B66" w:rsidRPr="00637C7A">
        <w:rPr>
          <w:sz w:val="20"/>
          <w:szCs w:val="20"/>
          <w:lang w:val="uk-UA"/>
        </w:rPr>
        <w:t>Ю. Лисицька, Є. Гришко</w:t>
      </w:r>
    </w:p>
    <w:sectPr w:rsidR="004A6378" w:rsidRPr="00637C7A" w:rsidSect="00D16321">
      <w:headerReference w:type="even" r:id="rId7"/>
      <w:headerReference w:type="default" r:id="rId8"/>
      <w:footerReference w:type="even" r:id="rId9"/>
      <w:footerReference w:type="default" r:id="rId10"/>
      <w:headerReference w:type="firs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3B7A1" w14:textId="77777777" w:rsidR="006E0B2F" w:rsidRDefault="006E0B2F">
      <w:r>
        <w:separator/>
      </w:r>
    </w:p>
  </w:endnote>
  <w:endnote w:type="continuationSeparator" w:id="0">
    <w:p w14:paraId="4E38849B" w14:textId="77777777" w:rsidR="006E0B2F" w:rsidRDefault="006E0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0CD61" w14:textId="77777777" w:rsidR="005E10D7" w:rsidRDefault="00072CBE" w:rsidP="00CA707D">
    <w:pPr>
      <w:pStyle w:val="ac"/>
      <w:framePr w:wrap="around" w:vAnchor="text" w:hAnchor="margin" w:xAlign="right" w:y="1"/>
      <w:rPr>
        <w:rStyle w:val="ad"/>
      </w:rPr>
    </w:pPr>
    <w:r>
      <w:rPr>
        <w:rStyle w:val="ad"/>
      </w:rPr>
      <w:fldChar w:fldCharType="begin"/>
    </w:r>
    <w:r w:rsidR="005E10D7">
      <w:rPr>
        <w:rStyle w:val="ad"/>
      </w:rPr>
      <w:instrText xml:space="preserve">PAGE  </w:instrText>
    </w:r>
    <w:r>
      <w:rPr>
        <w:rStyle w:val="ad"/>
      </w:rPr>
      <w:fldChar w:fldCharType="end"/>
    </w:r>
  </w:p>
  <w:p w14:paraId="1C83F242" w14:textId="77777777" w:rsidR="005E10D7" w:rsidRDefault="005E10D7" w:rsidP="00CA707D">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D8C37" w14:textId="77777777" w:rsidR="005E10D7" w:rsidRDefault="005E10D7" w:rsidP="00CA707D">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4143B" w14:textId="77777777" w:rsidR="006E0B2F" w:rsidRDefault="006E0B2F">
      <w:r>
        <w:separator/>
      </w:r>
    </w:p>
  </w:footnote>
  <w:footnote w:type="continuationSeparator" w:id="0">
    <w:p w14:paraId="7F87237F" w14:textId="77777777" w:rsidR="006E0B2F" w:rsidRDefault="006E0B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BBCE9" w14:textId="77777777" w:rsidR="005E10D7" w:rsidRDefault="00072CBE" w:rsidP="00D65F49">
    <w:pPr>
      <w:pStyle w:val="ae"/>
      <w:framePr w:wrap="around" w:vAnchor="text" w:hAnchor="margin" w:xAlign="right" w:y="1"/>
      <w:rPr>
        <w:rStyle w:val="ad"/>
      </w:rPr>
    </w:pPr>
    <w:r>
      <w:rPr>
        <w:rStyle w:val="ad"/>
      </w:rPr>
      <w:fldChar w:fldCharType="begin"/>
    </w:r>
    <w:r w:rsidR="005E10D7">
      <w:rPr>
        <w:rStyle w:val="ad"/>
      </w:rPr>
      <w:instrText xml:space="preserve">PAGE  </w:instrText>
    </w:r>
    <w:r>
      <w:rPr>
        <w:rStyle w:val="ad"/>
      </w:rPr>
      <w:fldChar w:fldCharType="end"/>
    </w:r>
  </w:p>
  <w:p w14:paraId="408B173A" w14:textId="77777777" w:rsidR="005E10D7" w:rsidRDefault="005E10D7" w:rsidP="00D16321">
    <w:pPr>
      <w:pStyle w:val="ae"/>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54465" w14:textId="7810F054" w:rsidR="005E10D7" w:rsidRDefault="00072CBE" w:rsidP="00D65F49">
    <w:pPr>
      <w:pStyle w:val="ae"/>
      <w:framePr w:wrap="around" w:vAnchor="text" w:hAnchor="margin" w:xAlign="right" w:y="1"/>
      <w:rPr>
        <w:rStyle w:val="ad"/>
      </w:rPr>
    </w:pPr>
    <w:r>
      <w:rPr>
        <w:rStyle w:val="ad"/>
      </w:rPr>
      <w:fldChar w:fldCharType="begin"/>
    </w:r>
    <w:r w:rsidR="005E10D7">
      <w:rPr>
        <w:rStyle w:val="ad"/>
      </w:rPr>
      <w:instrText xml:space="preserve">PAGE  </w:instrText>
    </w:r>
    <w:r>
      <w:rPr>
        <w:rStyle w:val="ad"/>
      </w:rPr>
      <w:fldChar w:fldCharType="separate"/>
    </w:r>
    <w:r w:rsidR="00E9668F">
      <w:rPr>
        <w:rStyle w:val="ad"/>
        <w:noProof/>
      </w:rPr>
      <w:t>5</w:t>
    </w:r>
    <w:r>
      <w:rPr>
        <w:rStyle w:val="ad"/>
      </w:rPr>
      <w:fldChar w:fldCharType="end"/>
    </w:r>
  </w:p>
  <w:p w14:paraId="4CCDA045" w14:textId="77777777" w:rsidR="005E10D7" w:rsidRDefault="005E10D7" w:rsidP="00D16321">
    <w:pPr>
      <w:pStyle w:val="ae"/>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00C41" w14:textId="58356903" w:rsidR="003542BC" w:rsidRPr="007156CA" w:rsidRDefault="003542BC" w:rsidP="003542BC">
    <w:pPr>
      <w:jc w:val="right"/>
      <w:rPr>
        <w:sz w:val="20"/>
        <w:szCs w:val="20"/>
        <w:lang w:val="uk-UA"/>
      </w:rPr>
    </w:pPr>
    <w:r w:rsidRPr="007156CA">
      <w:rPr>
        <w:sz w:val="20"/>
        <w:szCs w:val="20"/>
        <w:lang w:val="uk-UA"/>
      </w:rPr>
      <w:t xml:space="preserve">До </w:t>
    </w:r>
    <w:r w:rsidR="00F55601">
      <w:rPr>
        <w:sz w:val="20"/>
        <w:szCs w:val="20"/>
        <w:lang w:val="uk-UA"/>
      </w:rPr>
      <w:t xml:space="preserve">реєстр. </w:t>
    </w:r>
    <w:r w:rsidRPr="007156CA">
      <w:rPr>
        <w:sz w:val="20"/>
        <w:szCs w:val="20"/>
        <w:lang w:val="uk-UA"/>
      </w:rPr>
      <w:t xml:space="preserve">№ </w:t>
    </w:r>
    <w:r w:rsidR="00F55601">
      <w:rPr>
        <w:sz w:val="20"/>
        <w:szCs w:val="20"/>
        <w:lang w:val="uk-UA"/>
      </w:rPr>
      <w:t xml:space="preserve">2780 </w:t>
    </w:r>
    <w:r w:rsidR="00144151">
      <w:rPr>
        <w:sz w:val="20"/>
        <w:szCs w:val="20"/>
        <w:lang w:val="uk-UA"/>
      </w:rPr>
      <w:t>доопрац</w:t>
    </w:r>
    <w:r w:rsidR="0098602D">
      <w:rPr>
        <w:sz w:val="20"/>
        <w:szCs w:val="20"/>
        <w:lang w:val="uk-UA"/>
      </w:rPr>
      <w:t>ьований</w:t>
    </w:r>
    <w:r w:rsidR="00144151">
      <w:rPr>
        <w:sz w:val="20"/>
        <w:szCs w:val="20"/>
        <w:lang w:val="uk-UA"/>
      </w:rPr>
      <w:t xml:space="preserve"> </w:t>
    </w:r>
    <w:r w:rsidRPr="007156CA">
      <w:rPr>
        <w:sz w:val="20"/>
        <w:szCs w:val="20"/>
        <w:lang w:val="uk-UA"/>
      </w:rPr>
      <w:t xml:space="preserve">від </w:t>
    </w:r>
    <w:r w:rsidR="00144151">
      <w:rPr>
        <w:sz w:val="20"/>
        <w:szCs w:val="20"/>
        <w:lang w:val="uk-UA"/>
      </w:rPr>
      <w:t>01</w:t>
    </w:r>
    <w:r w:rsidR="00F55601" w:rsidRPr="00F55601">
      <w:rPr>
        <w:sz w:val="20"/>
        <w:szCs w:val="20"/>
      </w:rPr>
      <w:t>.0</w:t>
    </w:r>
    <w:r w:rsidR="00144151">
      <w:rPr>
        <w:sz w:val="20"/>
        <w:szCs w:val="20"/>
        <w:lang w:val="uk-UA"/>
      </w:rPr>
      <w:t>7</w:t>
    </w:r>
    <w:r w:rsidR="00F55601" w:rsidRPr="00F55601">
      <w:rPr>
        <w:sz w:val="20"/>
        <w:szCs w:val="20"/>
      </w:rPr>
      <w:t>.2020</w:t>
    </w:r>
  </w:p>
  <w:p w14:paraId="78E2BFD3" w14:textId="77777777" w:rsidR="003542BC" w:rsidRPr="007156CA" w:rsidRDefault="003542BC" w:rsidP="003542BC">
    <w:pPr>
      <w:jc w:val="right"/>
      <w:rPr>
        <w:sz w:val="20"/>
        <w:szCs w:val="20"/>
      </w:rPr>
    </w:pPr>
    <w:r w:rsidRPr="007156CA">
      <w:rPr>
        <w:sz w:val="20"/>
        <w:szCs w:val="20"/>
        <w:lang w:val="uk-UA"/>
      </w:rPr>
      <w:t>Народні депутати України</w:t>
    </w:r>
  </w:p>
  <w:p w14:paraId="2DE5F3EB" w14:textId="77777777" w:rsidR="003542BC" w:rsidRPr="007156CA" w:rsidRDefault="00FB650F" w:rsidP="003542BC">
    <w:pPr>
      <w:jc w:val="right"/>
      <w:rPr>
        <w:sz w:val="20"/>
        <w:szCs w:val="20"/>
        <w:lang w:val="uk-UA"/>
      </w:rPr>
    </w:pPr>
    <w:r>
      <w:rPr>
        <w:sz w:val="20"/>
        <w:szCs w:val="20"/>
        <w:lang w:val="uk-UA"/>
      </w:rPr>
      <w:t xml:space="preserve">І. </w:t>
    </w:r>
    <w:proofErr w:type="spellStart"/>
    <w:r w:rsidR="00F55601">
      <w:rPr>
        <w:sz w:val="20"/>
        <w:szCs w:val="20"/>
        <w:lang w:val="uk-UA"/>
      </w:rPr>
      <w:t>Колихаєв</w:t>
    </w:r>
    <w:proofErr w:type="spellEnd"/>
    <w:r w:rsidR="00F55601">
      <w:rPr>
        <w:sz w:val="20"/>
        <w:szCs w:val="20"/>
        <w:lang w:val="uk-UA"/>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60617"/>
    <w:multiLevelType w:val="hybridMultilevel"/>
    <w:tmpl w:val="5BBCA88C"/>
    <w:lvl w:ilvl="0" w:tplc="7AF44508">
      <w:start w:val="1"/>
      <w:numFmt w:val="decimal"/>
      <w:lvlText w:val="%1."/>
      <w:lvlJc w:val="left"/>
      <w:pPr>
        <w:ind w:left="1211" w:hanging="360"/>
      </w:pPr>
      <w:rPr>
        <w:rFonts w:hint="default"/>
        <w:b/>
        <w:color w:val="auto"/>
      </w:rPr>
    </w:lvl>
    <w:lvl w:ilvl="1" w:tplc="04190019" w:tentative="1">
      <w:start w:val="1"/>
      <w:numFmt w:val="lowerLetter"/>
      <w:lvlText w:val="%2."/>
      <w:lvlJc w:val="left"/>
      <w:pPr>
        <w:ind w:left="1682" w:hanging="360"/>
      </w:pPr>
    </w:lvl>
    <w:lvl w:ilvl="2" w:tplc="0419001B" w:tentative="1">
      <w:start w:val="1"/>
      <w:numFmt w:val="lowerRoman"/>
      <w:lvlText w:val="%3."/>
      <w:lvlJc w:val="right"/>
      <w:pPr>
        <w:ind w:left="2402" w:hanging="180"/>
      </w:pPr>
    </w:lvl>
    <w:lvl w:ilvl="3" w:tplc="0419000F" w:tentative="1">
      <w:start w:val="1"/>
      <w:numFmt w:val="decimal"/>
      <w:lvlText w:val="%4."/>
      <w:lvlJc w:val="left"/>
      <w:pPr>
        <w:ind w:left="3122" w:hanging="360"/>
      </w:pPr>
    </w:lvl>
    <w:lvl w:ilvl="4" w:tplc="04190019" w:tentative="1">
      <w:start w:val="1"/>
      <w:numFmt w:val="lowerLetter"/>
      <w:lvlText w:val="%5."/>
      <w:lvlJc w:val="left"/>
      <w:pPr>
        <w:ind w:left="3842" w:hanging="360"/>
      </w:pPr>
    </w:lvl>
    <w:lvl w:ilvl="5" w:tplc="0419001B" w:tentative="1">
      <w:start w:val="1"/>
      <w:numFmt w:val="lowerRoman"/>
      <w:lvlText w:val="%6."/>
      <w:lvlJc w:val="right"/>
      <w:pPr>
        <w:ind w:left="4562" w:hanging="180"/>
      </w:pPr>
    </w:lvl>
    <w:lvl w:ilvl="6" w:tplc="0419000F" w:tentative="1">
      <w:start w:val="1"/>
      <w:numFmt w:val="decimal"/>
      <w:lvlText w:val="%7."/>
      <w:lvlJc w:val="left"/>
      <w:pPr>
        <w:ind w:left="5282" w:hanging="360"/>
      </w:pPr>
    </w:lvl>
    <w:lvl w:ilvl="7" w:tplc="04190019" w:tentative="1">
      <w:start w:val="1"/>
      <w:numFmt w:val="lowerLetter"/>
      <w:lvlText w:val="%8."/>
      <w:lvlJc w:val="left"/>
      <w:pPr>
        <w:ind w:left="6002" w:hanging="360"/>
      </w:pPr>
    </w:lvl>
    <w:lvl w:ilvl="8" w:tplc="0419001B" w:tentative="1">
      <w:start w:val="1"/>
      <w:numFmt w:val="lowerRoman"/>
      <w:lvlText w:val="%9."/>
      <w:lvlJc w:val="right"/>
      <w:pPr>
        <w:ind w:left="6722" w:hanging="180"/>
      </w:pPr>
    </w:lvl>
  </w:abstractNum>
  <w:abstractNum w:abstractNumId="1" w15:restartNumberingAfterBreak="0">
    <w:nsid w:val="0D715004"/>
    <w:multiLevelType w:val="hybridMultilevel"/>
    <w:tmpl w:val="15B8919A"/>
    <w:lvl w:ilvl="0" w:tplc="0778F4E8">
      <w:start w:val="1"/>
      <w:numFmt w:val="decimal"/>
      <w:lvlText w:val="%1."/>
      <w:lvlJc w:val="left"/>
      <w:pPr>
        <w:ind w:left="1069" w:hanging="360"/>
      </w:pPr>
      <w:rPr>
        <w:rFonts w:hint="default"/>
        <w:b/>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1C116DB7"/>
    <w:multiLevelType w:val="hybridMultilevel"/>
    <w:tmpl w:val="D6D2F23A"/>
    <w:lvl w:ilvl="0" w:tplc="40B028CC">
      <w:start w:val="1"/>
      <w:numFmt w:val="decimal"/>
      <w:lvlText w:val="%1."/>
      <w:lvlJc w:val="left"/>
      <w:pPr>
        <w:ind w:left="1779" w:hanging="360"/>
      </w:pPr>
      <w:rPr>
        <w:rFonts w:ascii="Times New Roman" w:eastAsia="Times New Roman" w:hAnsi="Times New Roman" w:cs="Times New Roman"/>
        <w:b/>
        <w:bCs/>
      </w:rPr>
    </w:lvl>
    <w:lvl w:ilvl="1" w:tplc="20000019" w:tentative="1">
      <w:start w:val="1"/>
      <w:numFmt w:val="lowerLetter"/>
      <w:lvlText w:val="%2."/>
      <w:lvlJc w:val="left"/>
      <w:pPr>
        <w:ind w:left="2149" w:hanging="360"/>
      </w:pPr>
    </w:lvl>
    <w:lvl w:ilvl="2" w:tplc="2000001B" w:tentative="1">
      <w:start w:val="1"/>
      <w:numFmt w:val="lowerRoman"/>
      <w:lvlText w:val="%3."/>
      <w:lvlJc w:val="right"/>
      <w:pPr>
        <w:ind w:left="2869" w:hanging="180"/>
      </w:pPr>
    </w:lvl>
    <w:lvl w:ilvl="3" w:tplc="2000000F" w:tentative="1">
      <w:start w:val="1"/>
      <w:numFmt w:val="decimal"/>
      <w:lvlText w:val="%4."/>
      <w:lvlJc w:val="left"/>
      <w:pPr>
        <w:ind w:left="3589" w:hanging="360"/>
      </w:pPr>
    </w:lvl>
    <w:lvl w:ilvl="4" w:tplc="20000019" w:tentative="1">
      <w:start w:val="1"/>
      <w:numFmt w:val="lowerLetter"/>
      <w:lvlText w:val="%5."/>
      <w:lvlJc w:val="left"/>
      <w:pPr>
        <w:ind w:left="4309" w:hanging="360"/>
      </w:pPr>
    </w:lvl>
    <w:lvl w:ilvl="5" w:tplc="2000001B" w:tentative="1">
      <w:start w:val="1"/>
      <w:numFmt w:val="lowerRoman"/>
      <w:lvlText w:val="%6."/>
      <w:lvlJc w:val="right"/>
      <w:pPr>
        <w:ind w:left="5029" w:hanging="180"/>
      </w:pPr>
    </w:lvl>
    <w:lvl w:ilvl="6" w:tplc="2000000F" w:tentative="1">
      <w:start w:val="1"/>
      <w:numFmt w:val="decimal"/>
      <w:lvlText w:val="%7."/>
      <w:lvlJc w:val="left"/>
      <w:pPr>
        <w:ind w:left="5749" w:hanging="360"/>
      </w:pPr>
    </w:lvl>
    <w:lvl w:ilvl="7" w:tplc="20000019" w:tentative="1">
      <w:start w:val="1"/>
      <w:numFmt w:val="lowerLetter"/>
      <w:lvlText w:val="%8."/>
      <w:lvlJc w:val="left"/>
      <w:pPr>
        <w:ind w:left="6469" w:hanging="360"/>
      </w:pPr>
    </w:lvl>
    <w:lvl w:ilvl="8" w:tplc="2000001B" w:tentative="1">
      <w:start w:val="1"/>
      <w:numFmt w:val="lowerRoman"/>
      <w:lvlText w:val="%9."/>
      <w:lvlJc w:val="right"/>
      <w:pPr>
        <w:ind w:left="7189" w:hanging="180"/>
      </w:pPr>
    </w:lvl>
  </w:abstractNum>
  <w:abstractNum w:abstractNumId="3" w15:restartNumberingAfterBreak="0">
    <w:nsid w:val="2A595D2B"/>
    <w:multiLevelType w:val="multilevel"/>
    <w:tmpl w:val="883875B0"/>
    <w:lvl w:ilvl="0">
      <w:start w:val="1"/>
      <w:numFmt w:val="decimal"/>
      <w:lvlText w:val="%1."/>
      <w:lvlJc w:val="left"/>
      <w:pPr>
        <w:ind w:left="1069" w:hanging="360"/>
      </w:pPr>
      <w:rPr>
        <w:rFonts w:hint="default"/>
        <w:b/>
      </w:rPr>
    </w:lvl>
    <w:lvl w:ilvl="1">
      <w:start w:val="2"/>
      <w:numFmt w:val="decimal"/>
      <w:isLgl/>
      <w:lvlText w:val="%1.%2."/>
      <w:lvlJc w:val="left"/>
      <w:pPr>
        <w:ind w:left="1429" w:hanging="720"/>
      </w:pPr>
      <w:rPr>
        <w:rFonts w:hint="default"/>
        <w:b w:val="0"/>
        <w:sz w:val="28"/>
        <w:szCs w:val="28"/>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4B1D540A"/>
    <w:multiLevelType w:val="hybridMultilevel"/>
    <w:tmpl w:val="CC9E86DA"/>
    <w:lvl w:ilvl="0" w:tplc="DB96B4CC">
      <w:start w:val="6"/>
      <w:numFmt w:val="decimal"/>
      <w:lvlText w:val="%1."/>
      <w:lvlJc w:val="left"/>
      <w:pPr>
        <w:ind w:left="1070" w:hanging="360"/>
      </w:pPr>
      <w:rPr>
        <w:rFonts w:hint="default"/>
        <w:b/>
        <w:bCs/>
      </w:rPr>
    </w:lvl>
    <w:lvl w:ilvl="1" w:tplc="20000019" w:tentative="1">
      <w:start w:val="1"/>
      <w:numFmt w:val="lowerLetter"/>
      <w:lvlText w:val="%2."/>
      <w:lvlJc w:val="left"/>
      <w:pPr>
        <w:ind w:left="1790" w:hanging="360"/>
      </w:pPr>
    </w:lvl>
    <w:lvl w:ilvl="2" w:tplc="2000001B" w:tentative="1">
      <w:start w:val="1"/>
      <w:numFmt w:val="lowerRoman"/>
      <w:lvlText w:val="%3."/>
      <w:lvlJc w:val="right"/>
      <w:pPr>
        <w:ind w:left="2510" w:hanging="180"/>
      </w:pPr>
    </w:lvl>
    <w:lvl w:ilvl="3" w:tplc="2000000F" w:tentative="1">
      <w:start w:val="1"/>
      <w:numFmt w:val="decimal"/>
      <w:lvlText w:val="%4."/>
      <w:lvlJc w:val="left"/>
      <w:pPr>
        <w:ind w:left="3230" w:hanging="360"/>
      </w:pPr>
    </w:lvl>
    <w:lvl w:ilvl="4" w:tplc="20000019" w:tentative="1">
      <w:start w:val="1"/>
      <w:numFmt w:val="lowerLetter"/>
      <w:lvlText w:val="%5."/>
      <w:lvlJc w:val="left"/>
      <w:pPr>
        <w:ind w:left="3950" w:hanging="360"/>
      </w:pPr>
    </w:lvl>
    <w:lvl w:ilvl="5" w:tplc="2000001B" w:tentative="1">
      <w:start w:val="1"/>
      <w:numFmt w:val="lowerRoman"/>
      <w:lvlText w:val="%6."/>
      <w:lvlJc w:val="right"/>
      <w:pPr>
        <w:ind w:left="4670" w:hanging="180"/>
      </w:pPr>
    </w:lvl>
    <w:lvl w:ilvl="6" w:tplc="2000000F" w:tentative="1">
      <w:start w:val="1"/>
      <w:numFmt w:val="decimal"/>
      <w:lvlText w:val="%7."/>
      <w:lvlJc w:val="left"/>
      <w:pPr>
        <w:ind w:left="5390" w:hanging="360"/>
      </w:pPr>
    </w:lvl>
    <w:lvl w:ilvl="7" w:tplc="20000019" w:tentative="1">
      <w:start w:val="1"/>
      <w:numFmt w:val="lowerLetter"/>
      <w:lvlText w:val="%8."/>
      <w:lvlJc w:val="left"/>
      <w:pPr>
        <w:ind w:left="6110" w:hanging="360"/>
      </w:pPr>
    </w:lvl>
    <w:lvl w:ilvl="8" w:tplc="2000001B" w:tentative="1">
      <w:start w:val="1"/>
      <w:numFmt w:val="lowerRoman"/>
      <w:lvlText w:val="%9."/>
      <w:lvlJc w:val="right"/>
      <w:pPr>
        <w:ind w:left="6830" w:hanging="180"/>
      </w:pPr>
    </w:lvl>
  </w:abstractNum>
  <w:abstractNum w:abstractNumId="5" w15:restartNumberingAfterBreak="0">
    <w:nsid w:val="5E57009F"/>
    <w:multiLevelType w:val="hybridMultilevel"/>
    <w:tmpl w:val="DBB8CA6A"/>
    <w:lvl w:ilvl="0" w:tplc="117E7EE6">
      <w:start w:val="1"/>
      <w:numFmt w:val="decimal"/>
      <w:lvlText w:val="%1."/>
      <w:lvlJc w:val="left"/>
      <w:pPr>
        <w:ind w:left="1069" w:hanging="360"/>
      </w:pPr>
      <w:rPr>
        <w:rFonts w:hint="default"/>
        <w:b/>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 w:numId="2">
    <w:abstractNumId w:val="5"/>
  </w:num>
  <w:num w:numId="3">
    <w:abstractNumId w:val="4"/>
  </w:num>
  <w:num w:numId="4">
    <w:abstractNumId w:val="2"/>
  </w:num>
  <w:num w:numId="5">
    <w:abstractNumId w:val="1"/>
  </w:num>
  <w:num w:numId="6">
    <w:abstractNumId w:val="3"/>
  </w:num>
  <w:num w:numId="7">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E7C"/>
    <w:rsid w:val="00011716"/>
    <w:rsid w:val="000142D2"/>
    <w:rsid w:val="000213CF"/>
    <w:rsid w:val="00062A33"/>
    <w:rsid w:val="00064BCB"/>
    <w:rsid w:val="00070395"/>
    <w:rsid w:val="00071C26"/>
    <w:rsid w:val="00072CBE"/>
    <w:rsid w:val="00084F93"/>
    <w:rsid w:val="00090ED4"/>
    <w:rsid w:val="00091A85"/>
    <w:rsid w:val="00092BF5"/>
    <w:rsid w:val="000954B3"/>
    <w:rsid w:val="000B191F"/>
    <w:rsid w:val="000B2750"/>
    <w:rsid w:val="000B30E5"/>
    <w:rsid w:val="000B3CBD"/>
    <w:rsid w:val="000C5E02"/>
    <w:rsid w:val="000D5E3C"/>
    <w:rsid w:val="000E2063"/>
    <w:rsid w:val="000F7E4D"/>
    <w:rsid w:val="001019FB"/>
    <w:rsid w:val="00105EC5"/>
    <w:rsid w:val="00110856"/>
    <w:rsid w:val="00113D9C"/>
    <w:rsid w:val="00122D44"/>
    <w:rsid w:val="001244C0"/>
    <w:rsid w:val="00144151"/>
    <w:rsid w:val="001824C7"/>
    <w:rsid w:val="001A1C8F"/>
    <w:rsid w:val="001A5102"/>
    <w:rsid w:val="001B2A94"/>
    <w:rsid w:val="001B6E7C"/>
    <w:rsid w:val="001C53E3"/>
    <w:rsid w:val="001E623C"/>
    <w:rsid w:val="001F3E52"/>
    <w:rsid w:val="00210409"/>
    <w:rsid w:val="00230BB4"/>
    <w:rsid w:val="0023708C"/>
    <w:rsid w:val="00241CD6"/>
    <w:rsid w:val="00243076"/>
    <w:rsid w:val="00245218"/>
    <w:rsid w:val="002611C8"/>
    <w:rsid w:val="0026336D"/>
    <w:rsid w:val="00263F13"/>
    <w:rsid w:val="002770B1"/>
    <w:rsid w:val="00281113"/>
    <w:rsid w:val="002914EE"/>
    <w:rsid w:val="002B3BAD"/>
    <w:rsid w:val="002C334C"/>
    <w:rsid w:val="002D51BD"/>
    <w:rsid w:val="002F45C1"/>
    <w:rsid w:val="0031165B"/>
    <w:rsid w:val="00312C2D"/>
    <w:rsid w:val="0032256F"/>
    <w:rsid w:val="003279BA"/>
    <w:rsid w:val="003542BC"/>
    <w:rsid w:val="003544B5"/>
    <w:rsid w:val="00355FBB"/>
    <w:rsid w:val="00385BB4"/>
    <w:rsid w:val="00396003"/>
    <w:rsid w:val="003B127D"/>
    <w:rsid w:val="003B4899"/>
    <w:rsid w:val="003C16B8"/>
    <w:rsid w:val="003C1AD1"/>
    <w:rsid w:val="003D6DF7"/>
    <w:rsid w:val="003E7225"/>
    <w:rsid w:val="003F32DD"/>
    <w:rsid w:val="0040355D"/>
    <w:rsid w:val="00404FA1"/>
    <w:rsid w:val="00406B4D"/>
    <w:rsid w:val="004109F4"/>
    <w:rsid w:val="00441447"/>
    <w:rsid w:val="00443C89"/>
    <w:rsid w:val="00450777"/>
    <w:rsid w:val="00456368"/>
    <w:rsid w:val="004653B0"/>
    <w:rsid w:val="00484CF8"/>
    <w:rsid w:val="00497F6F"/>
    <w:rsid w:val="004A1859"/>
    <w:rsid w:val="004A2258"/>
    <w:rsid w:val="004A4316"/>
    <w:rsid w:val="004A6378"/>
    <w:rsid w:val="004B4214"/>
    <w:rsid w:val="004C4297"/>
    <w:rsid w:val="004D1814"/>
    <w:rsid w:val="004D46B0"/>
    <w:rsid w:val="004F6838"/>
    <w:rsid w:val="004F6A7E"/>
    <w:rsid w:val="005002A4"/>
    <w:rsid w:val="00505C05"/>
    <w:rsid w:val="005162A7"/>
    <w:rsid w:val="00550442"/>
    <w:rsid w:val="00556B2B"/>
    <w:rsid w:val="0056494B"/>
    <w:rsid w:val="00571FEA"/>
    <w:rsid w:val="00573402"/>
    <w:rsid w:val="005774AB"/>
    <w:rsid w:val="005814A3"/>
    <w:rsid w:val="005954D9"/>
    <w:rsid w:val="005B4475"/>
    <w:rsid w:val="005D328C"/>
    <w:rsid w:val="005D6D6D"/>
    <w:rsid w:val="005D753A"/>
    <w:rsid w:val="005D75D3"/>
    <w:rsid w:val="005E0400"/>
    <w:rsid w:val="005E10D7"/>
    <w:rsid w:val="005E3837"/>
    <w:rsid w:val="005E50FB"/>
    <w:rsid w:val="005E5C8D"/>
    <w:rsid w:val="005F2A30"/>
    <w:rsid w:val="006002DC"/>
    <w:rsid w:val="00610E4F"/>
    <w:rsid w:val="00614B7F"/>
    <w:rsid w:val="00637C7A"/>
    <w:rsid w:val="00652DE0"/>
    <w:rsid w:val="00653C67"/>
    <w:rsid w:val="00655F81"/>
    <w:rsid w:val="00666EDE"/>
    <w:rsid w:val="00673EB3"/>
    <w:rsid w:val="00676DE4"/>
    <w:rsid w:val="0068250C"/>
    <w:rsid w:val="00683D25"/>
    <w:rsid w:val="006844CC"/>
    <w:rsid w:val="00686719"/>
    <w:rsid w:val="00695902"/>
    <w:rsid w:val="00696FDF"/>
    <w:rsid w:val="006B1B68"/>
    <w:rsid w:val="006B481A"/>
    <w:rsid w:val="006B7E6C"/>
    <w:rsid w:val="006D6307"/>
    <w:rsid w:val="006E0B2F"/>
    <w:rsid w:val="006E1B23"/>
    <w:rsid w:val="00712007"/>
    <w:rsid w:val="007156CA"/>
    <w:rsid w:val="0073452C"/>
    <w:rsid w:val="0076645A"/>
    <w:rsid w:val="00767CA8"/>
    <w:rsid w:val="00773477"/>
    <w:rsid w:val="007740DE"/>
    <w:rsid w:val="00784C01"/>
    <w:rsid w:val="007A3F2E"/>
    <w:rsid w:val="007B4C95"/>
    <w:rsid w:val="007C1B68"/>
    <w:rsid w:val="007C2504"/>
    <w:rsid w:val="007D0784"/>
    <w:rsid w:val="007D3B05"/>
    <w:rsid w:val="007D79A0"/>
    <w:rsid w:val="0082756E"/>
    <w:rsid w:val="00832BDC"/>
    <w:rsid w:val="00835636"/>
    <w:rsid w:val="0083612F"/>
    <w:rsid w:val="008368C3"/>
    <w:rsid w:val="00846A55"/>
    <w:rsid w:val="0085665A"/>
    <w:rsid w:val="008804DA"/>
    <w:rsid w:val="00884B58"/>
    <w:rsid w:val="00886A8E"/>
    <w:rsid w:val="00893504"/>
    <w:rsid w:val="00896F70"/>
    <w:rsid w:val="008A1CF4"/>
    <w:rsid w:val="008A4A0C"/>
    <w:rsid w:val="008D4370"/>
    <w:rsid w:val="008F7203"/>
    <w:rsid w:val="008F7534"/>
    <w:rsid w:val="00904098"/>
    <w:rsid w:val="00904D4E"/>
    <w:rsid w:val="009055AB"/>
    <w:rsid w:val="009064DD"/>
    <w:rsid w:val="00913680"/>
    <w:rsid w:val="00913D14"/>
    <w:rsid w:val="0091583E"/>
    <w:rsid w:val="00953E40"/>
    <w:rsid w:val="00955354"/>
    <w:rsid w:val="0097077E"/>
    <w:rsid w:val="00982BE8"/>
    <w:rsid w:val="00983D8C"/>
    <w:rsid w:val="009843D9"/>
    <w:rsid w:val="0098602D"/>
    <w:rsid w:val="00990C56"/>
    <w:rsid w:val="009A11D6"/>
    <w:rsid w:val="009B545E"/>
    <w:rsid w:val="009B65AE"/>
    <w:rsid w:val="009B732E"/>
    <w:rsid w:val="009C098F"/>
    <w:rsid w:val="009C1A5A"/>
    <w:rsid w:val="009C4A44"/>
    <w:rsid w:val="009C526E"/>
    <w:rsid w:val="009C5807"/>
    <w:rsid w:val="009E0EBF"/>
    <w:rsid w:val="009E18B2"/>
    <w:rsid w:val="009F051B"/>
    <w:rsid w:val="00A06FFA"/>
    <w:rsid w:val="00A07461"/>
    <w:rsid w:val="00A136C2"/>
    <w:rsid w:val="00A14FF1"/>
    <w:rsid w:val="00A179C7"/>
    <w:rsid w:val="00A42CAB"/>
    <w:rsid w:val="00A61EA3"/>
    <w:rsid w:val="00A871D9"/>
    <w:rsid w:val="00A928DF"/>
    <w:rsid w:val="00AB5F1E"/>
    <w:rsid w:val="00AC0E86"/>
    <w:rsid w:val="00AE4944"/>
    <w:rsid w:val="00AF0D67"/>
    <w:rsid w:val="00AF144B"/>
    <w:rsid w:val="00AF26EE"/>
    <w:rsid w:val="00AF4BC6"/>
    <w:rsid w:val="00AF61AF"/>
    <w:rsid w:val="00B31A86"/>
    <w:rsid w:val="00B80C73"/>
    <w:rsid w:val="00B82811"/>
    <w:rsid w:val="00B9407C"/>
    <w:rsid w:val="00BC7B1F"/>
    <w:rsid w:val="00BD432B"/>
    <w:rsid w:val="00BE064B"/>
    <w:rsid w:val="00C010D7"/>
    <w:rsid w:val="00C17313"/>
    <w:rsid w:val="00C221B2"/>
    <w:rsid w:val="00C40409"/>
    <w:rsid w:val="00C40969"/>
    <w:rsid w:val="00C53E4C"/>
    <w:rsid w:val="00C56C70"/>
    <w:rsid w:val="00C67126"/>
    <w:rsid w:val="00C82B44"/>
    <w:rsid w:val="00C844FE"/>
    <w:rsid w:val="00C92751"/>
    <w:rsid w:val="00C93CFE"/>
    <w:rsid w:val="00C94CB9"/>
    <w:rsid w:val="00CA3C8E"/>
    <w:rsid w:val="00CA707D"/>
    <w:rsid w:val="00CB6314"/>
    <w:rsid w:val="00CC1D6B"/>
    <w:rsid w:val="00CC26B5"/>
    <w:rsid w:val="00CD1B93"/>
    <w:rsid w:val="00CD2A8F"/>
    <w:rsid w:val="00CD3B54"/>
    <w:rsid w:val="00CE31D7"/>
    <w:rsid w:val="00CE6BF2"/>
    <w:rsid w:val="00CF443D"/>
    <w:rsid w:val="00CF5F65"/>
    <w:rsid w:val="00D018AE"/>
    <w:rsid w:val="00D0577C"/>
    <w:rsid w:val="00D07714"/>
    <w:rsid w:val="00D16321"/>
    <w:rsid w:val="00D2705F"/>
    <w:rsid w:val="00D55105"/>
    <w:rsid w:val="00D65F49"/>
    <w:rsid w:val="00D7686F"/>
    <w:rsid w:val="00D86620"/>
    <w:rsid w:val="00DA2A6F"/>
    <w:rsid w:val="00DB2B66"/>
    <w:rsid w:val="00DC3174"/>
    <w:rsid w:val="00DD4BAC"/>
    <w:rsid w:val="00DE1ACD"/>
    <w:rsid w:val="00E067B6"/>
    <w:rsid w:val="00E1424D"/>
    <w:rsid w:val="00E26A4C"/>
    <w:rsid w:val="00E44C82"/>
    <w:rsid w:val="00E500CC"/>
    <w:rsid w:val="00E55A19"/>
    <w:rsid w:val="00E67B5C"/>
    <w:rsid w:val="00E7058B"/>
    <w:rsid w:val="00E750F7"/>
    <w:rsid w:val="00E821C5"/>
    <w:rsid w:val="00E92C7E"/>
    <w:rsid w:val="00E96010"/>
    <w:rsid w:val="00E9668F"/>
    <w:rsid w:val="00E96D21"/>
    <w:rsid w:val="00EB1E83"/>
    <w:rsid w:val="00ED274F"/>
    <w:rsid w:val="00EF109A"/>
    <w:rsid w:val="00EF2FCE"/>
    <w:rsid w:val="00EF33FC"/>
    <w:rsid w:val="00EF4672"/>
    <w:rsid w:val="00F1052E"/>
    <w:rsid w:val="00F116C0"/>
    <w:rsid w:val="00F11DF8"/>
    <w:rsid w:val="00F12D86"/>
    <w:rsid w:val="00F16B1A"/>
    <w:rsid w:val="00F16FEE"/>
    <w:rsid w:val="00F35E94"/>
    <w:rsid w:val="00F401CF"/>
    <w:rsid w:val="00F55601"/>
    <w:rsid w:val="00F559CA"/>
    <w:rsid w:val="00F561B2"/>
    <w:rsid w:val="00F67227"/>
    <w:rsid w:val="00F976AC"/>
    <w:rsid w:val="00F97FD2"/>
    <w:rsid w:val="00FB0621"/>
    <w:rsid w:val="00FB1E3D"/>
    <w:rsid w:val="00FB650F"/>
    <w:rsid w:val="00FC225F"/>
    <w:rsid w:val="00FC3151"/>
    <w:rsid w:val="00FC6184"/>
    <w:rsid w:val="00FD7BC6"/>
    <w:rsid w:val="00FE405F"/>
    <w:rsid w:val="00FF50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2AC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E7C"/>
    <w:rPr>
      <w:sz w:val="28"/>
      <w:szCs w:val="28"/>
      <w:lang w:val="ru-RU" w:eastAsia="ru-RU"/>
    </w:rPr>
  </w:style>
  <w:style w:type="paragraph" w:styleId="3">
    <w:name w:val="heading 3"/>
    <w:basedOn w:val="a"/>
    <w:link w:val="30"/>
    <w:uiPriority w:val="99"/>
    <w:qFormat/>
    <w:rsid w:val="004D46B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rsid w:val="001B6E7C"/>
    <w:pPr>
      <w:keepNext/>
      <w:keepLines/>
      <w:spacing w:before="360" w:after="360"/>
      <w:jc w:val="center"/>
    </w:pPr>
    <w:rPr>
      <w:rFonts w:ascii="Antiqua" w:hAnsi="Antiqua"/>
      <w:b/>
      <w:sz w:val="26"/>
      <w:szCs w:val="20"/>
      <w:lang w:val="uk-UA"/>
    </w:rPr>
  </w:style>
  <w:style w:type="paragraph" w:styleId="a4">
    <w:name w:val="Body Text"/>
    <w:basedOn w:val="a"/>
    <w:rsid w:val="001B6E7C"/>
    <w:pPr>
      <w:spacing w:after="120"/>
    </w:pPr>
    <w:rPr>
      <w:sz w:val="24"/>
      <w:szCs w:val="24"/>
    </w:rPr>
  </w:style>
  <w:style w:type="paragraph" w:styleId="a5">
    <w:name w:val="Body Text Indent"/>
    <w:basedOn w:val="a"/>
    <w:link w:val="a6"/>
    <w:rsid w:val="001B6E7C"/>
    <w:pPr>
      <w:spacing w:after="120"/>
      <w:ind w:left="283"/>
    </w:pPr>
  </w:style>
  <w:style w:type="paragraph" w:styleId="a7">
    <w:name w:val="Normal (Web)"/>
    <w:basedOn w:val="a"/>
    <w:rsid w:val="001B6E7C"/>
    <w:pPr>
      <w:spacing w:before="100" w:beforeAutospacing="1" w:after="100" w:afterAutospacing="1"/>
    </w:pPr>
    <w:rPr>
      <w:sz w:val="24"/>
      <w:szCs w:val="24"/>
    </w:rPr>
  </w:style>
  <w:style w:type="character" w:customStyle="1" w:styleId="rvts9">
    <w:name w:val="rvts9"/>
    <w:basedOn w:val="a0"/>
    <w:rsid w:val="001B6E7C"/>
  </w:style>
  <w:style w:type="character" w:customStyle="1" w:styleId="rvts0">
    <w:name w:val="rvts0"/>
    <w:basedOn w:val="a0"/>
    <w:qFormat/>
    <w:rsid w:val="001B6E7C"/>
  </w:style>
  <w:style w:type="character" w:styleId="a8">
    <w:name w:val="Hyperlink"/>
    <w:rsid w:val="001B6E7C"/>
    <w:rPr>
      <w:color w:val="0000FF"/>
      <w:u w:val="single"/>
    </w:rPr>
  </w:style>
  <w:style w:type="paragraph" w:customStyle="1" w:styleId="Default">
    <w:name w:val="Default"/>
    <w:rsid w:val="001B6E7C"/>
    <w:pPr>
      <w:autoSpaceDE w:val="0"/>
      <w:autoSpaceDN w:val="0"/>
      <w:adjustRightInd w:val="0"/>
    </w:pPr>
    <w:rPr>
      <w:color w:val="000000"/>
      <w:sz w:val="24"/>
      <w:szCs w:val="24"/>
      <w:lang w:val="ru-RU" w:eastAsia="ru-RU"/>
    </w:rPr>
  </w:style>
  <w:style w:type="paragraph" w:styleId="a9">
    <w:name w:val="footnote text"/>
    <w:basedOn w:val="a"/>
    <w:link w:val="aa"/>
    <w:uiPriority w:val="99"/>
    <w:semiHidden/>
    <w:rsid w:val="001B6E7C"/>
    <w:rPr>
      <w:sz w:val="20"/>
      <w:szCs w:val="20"/>
    </w:rPr>
  </w:style>
  <w:style w:type="character" w:styleId="ab">
    <w:name w:val="footnote reference"/>
    <w:uiPriority w:val="99"/>
    <w:semiHidden/>
    <w:rsid w:val="001B6E7C"/>
    <w:rPr>
      <w:vertAlign w:val="superscript"/>
    </w:rPr>
  </w:style>
  <w:style w:type="paragraph" w:styleId="ac">
    <w:name w:val="footer"/>
    <w:basedOn w:val="a"/>
    <w:rsid w:val="001B6E7C"/>
    <w:pPr>
      <w:tabs>
        <w:tab w:val="center" w:pos="4819"/>
        <w:tab w:val="right" w:pos="9639"/>
      </w:tabs>
    </w:pPr>
  </w:style>
  <w:style w:type="character" w:styleId="ad">
    <w:name w:val="page number"/>
    <w:basedOn w:val="a0"/>
    <w:rsid w:val="001B6E7C"/>
  </w:style>
  <w:style w:type="paragraph" w:customStyle="1" w:styleId="st2">
    <w:name w:val="st2"/>
    <w:rsid w:val="00F16B1A"/>
    <w:pPr>
      <w:autoSpaceDE w:val="0"/>
      <w:autoSpaceDN w:val="0"/>
      <w:adjustRightInd w:val="0"/>
      <w:spacing w:after="120"/>
      <w:ind w:firstLine="360"/>
      <w:jc w:val="both"/>
    </w:pPr>
    <w:rPr>
      <w:rFonts w:ascii="Courier New" w:hAnsi="Courier New"/>
      <w:sz w:val="24"/>
      <w:szCs w:val="24"/>
      <w:lang w:val="ru-RU" w:eastAsia="ru-RU"/>
    </w:rPr>
  </w:style>
  <w:style w:type="character" w:customStyle="1" w:styleId="st96">
    <w:name w:val="st96"/>
    <w:rsid w:val="00F16B1A"/>
    <w:rPr>
      <w:rFonts w:ascii="Times New Roman" w:hAnsi="Times New Roman"/>
      <w:color w:val="0000FF"/>
    </w:rPr>
  </w:style>
  <w:style w:type="character" w:customStyle="1" w:styleId="st101">
    <w:name w:val="st101"/>
    <w:rsid w:val="00F16B1A"/>
    <w:rPr>
      <w:rFonts w:ascii="Times New Roman" w:hAnsi="Times New Roman"/>
      <w:b/>
      <w:bCs/>
      <w:color w:val="000000"/>
    </w:rPr>
  </w:style>
  <w:style w:type="character" w:customStyle="1" w:styleId="st131">
    <w:name w:val="st131"/>
    <w:rsid w:val="00F16B1A"/>
    <w:rPr>
      <w:rFonts w:ascii="Times New Roman" w:hAnsi="Times New Roman"/>
      <w:i/>
      <w:iCs/>
      <w:color w:val="0000FF"/>
    </w:rPr>
  </w:style>
  <w:style w:type="character" w:customStyle="1" w:styleId="st42">
    <w:name w:val="st42"/>
    <w:rsid w:val="00F16B1A"/>
    <w:rPr>
      <w:rFonts w:ascii="Times New Roman" w:hAnsi="Times New Roman"/>
      <w:color w:val="000000"/>
    </w:rPr>
  </w:style>
  <w:style w:type="character" w:customStyle="1" w:styleId="st46">
    <w:name w:val="st46"/>
    <w:rsid w:val="00F16B1A"/>
    <w:rPr>
      <w:rFonts w:ascii="Times New Roman" w:hAnsi="Times New Roman"/>
      <w:i/>
      <w:iCs/>
      <w:color w:val="000000"/>
    </w:rPr>
  </w:style>
  <w:style w:type="paragraph" w:styleId="ae">
    <w:name w:val="header"/>
    <w:basedOn w:val="a"/>
    <w:rsid w:val="00D16321"/>
    <w:pPr>
      <w:tabs>
        <w:tab w:val="center" w:pos="4819"/>
        <w:tab w:val="right" w:pos="9639"/>
      </w:tabs>
    </w:pPr>
  </w:style>
  <w:style w:type="paragraph" w:customStyle="1" w:styleId="StyleNormal">
    <w:name w:val="StyleNormal"/>
    <w:link w:val="StyleNormal0"/>
    <w:rsid w:val="00913680"/>
    <w:pPr>
      <w:spacing w:line="220" w:lineRule="exact"/>
    </w:pPr>
    <w:rPr>
      <w:lang w:eastAsia="ru-RU"/>
    </w:rPr>
  </w:style>
  <w:style w:type="character" w:customStyle="1" w:styleId="StyleNormal0">
    <w:name w:val="StyleNormal Знак"/>
    <w:link w:val="StyleNormal"/>
    <w:locked/>
    <w:rsid w:val="00913680"/>
    <w:rPr>
      <w:lang w:val="uk-UA" w:eastAsia="ru-RU" w:bidi="ar-SA"/>
    </w:rPr>
  </w:style>
  <w:style w:type="paragraph" w:customStyle="1" w:styleId="StyleZakonu">
    <w:name w:val="StyleZakonu"/>
    <w:basedOn w:val="StyleNormal"/>
    <w:rsid w:val="00913680"/>
    <w:pPr>
      <w:spacing w:after="60"/>
      <w:ind w:firstLine="284"/>
      <w:jc w:val="both"/>
    </w:pPr>
  </w:style>
  <w:style w:type="paragraph" w:customStyle="1" w:styleId="af">
    <w:name w:val="Нормальний текст"/>
    <w:basedOn w:val="a"/>
    <w:uiPriority w:val="99"/>
    <w:rsid w:val="008368C3"/>
    <w:pPr>
      <w:spacing w:before="120"/>
      <w:ind w:firstLine="567"/>
      <w:jc w:val="both"/>
    </w:pPr>
    <w:rPr>
      <w:rFonts w:ascii="Antiqua" w:hAnsi="Antiqua"/>
      <w:sz w:val="26"/>
      <w:szCs w:val="20"/>
      <w:lang w:val="uk-UA"/>
    </w:rPr>
  </w:style>
  <w:style w:type="character" w:customStyle="1" w:styleId="31">
    <w:name w:val="Ï3"/>
    <w:rsid w:val="004A2258"/>
    <w:rPr>
      <w:rFonts w:ascii="Courier New" w:hAnsi="Courier New"/>
      <w:sz w:val="20"/>
    </w:rPr>
  </w:style>
  <w:style w:type="paragraph" w:customStyle="1" w:styleId="ParagraphStyle">
    <w:name w:val="Paragraph Style"/>
    <w:rsid w:val="004A2258"/>
    <w:pPr>
      <w:autoSpaceDE w:val="0"/>
      <w:autoSpaceDN w:val="0"/>
      <w:adjustRightInd w:val="0"/>
    </w:pPr>
    <w:rPr>
      <w:rFonts w:ascii="Courier New" w:eastAsia="MS Mincho" w:hAnsi="Courier New"/>
      <w:sz w:val="24"/>
      <w:szCs w:val="24"/>
      <w:lang w:val="ru-RU" w:eastAsia="ja-JP"/>
    </w:rPr>
  </w:style>
  <w:style w:type="character" w:customStyle="1" w:styleId="FontStyle">
    <w:name w:val="Font Style"/>
    <w:rsid w:val="004A2258"/>
    <w:rPr>
      <w:rFonts w:cs="Courier New"/>
      <w:color w:val="000000"/>
      <w:sz w:val="20"/>
      <w:szCs w:val="20"/>
    </w:rPr>
  </w:style>
  <w:style w:type="character" w:customStyle="1" w:styleId="a6">
    <w:name w:val="Основний текст з відступом Знак"/>
    <w:basedOn w:val="a0"/>
    <w:link w:val="a5"/>
    <w:rsid w:val="00C93CFE"/>
    <w:rPr>
      <w:sz w:val="28"/>
      <w:szCs w:val="28"/>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F976AC"/>
    <w:rPr>
      <w:rFonts w:ascii="Verdana" w:hAnsi="Verdana" w:cs="Verdana"/>
      <w:sz w:val="24"/>
      <w:szCs w:val="24"/>
      <w:lang w:val="en-US" w:eastAsia="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F976AC"/>
    <w:rPr>
      <w:rFonts w:ascii="Verdana" w:hAnsi="Verdana" w:cs="Verdana"/>
      <w:sz w:val="24"/>
      <w:szCs w:val="24"/>
      <w:lang w:val="en-US" w:eastAsia="en-US"/>
    </w:rPr>
  </w:style>
  <w:style w:type="character" w:customStyle="1" w:styleId="aa">
    <w:name w:val="Текст виноски Знак"/>
    <w:link w:val="a9"/>
    <w:uiPriority w:val="99"/>
    <w:semiHidden/>
    <w:rsid w:val="00110856"/>
  </w:style>
  <w:style w:type="character" w:customStyle="1" w:styleId="rvts23">
    <w:name w:val="rvts23"/>
    <w:basedOn w:val="a0"/>
    <w:rsid w:val="00456368"/>
  </w:style>
  <w:style w:type="paragraph" w:customStyle="1" w:styleId="rvps2">
    <w:name w:val="rvps2"/>
    <w:basedOn w:val="a"/>
    <w:rsid w:val="003544B5"/>
    <w:pPr>
      <w:spacing w:before="100" w:beforeAutospacing="1" w:after="100" w:afterAutospacing="1"/>
    </w:pPr>
    <w:rPr>
      <w:sz w:val="24"/>
      <w:szCs w:val="24"/>
      <w:lang w:val="uk-UA" w:eastAsia="uk-UA"/>
    </w:rPr>
  </w:style>
  <w:style w:type="character" w:customStyle="1" w:styleId="30">
    <w:name w:val="Заголовок 3 Знак"/>
    <w:basedOn w:val="a0"/>
    <w:link w:val="3"/>
    <w:uiPriority w:val="99"/>
    <w:rsid w:val="004D46B0"/>
    <w:rPr>
      <w:b/>
      <w:bCs/>
      <w:sz w:val="27"/>
      <w:szCs w:val="27"/>
      <w:lang w:val="ru-RU" w:eastAsia="ru-RU"/>
    </w:rPr>
  </w:style>
  <w:style w:type="paragraph" w:styleId="af0">
    <w:name w:val="Balloon Text"/>
    <w:basedOn w:val="a"/>
    <w:link w:val="af1"/>
    <w:semiHidden/>
    <w:unhideWhenUsed/>
    <w:rsid w:val="00EB1E83"/>
    <w:rPr>
      <w:rFonts w:ascii="Segoe UI" w:hAnsi="Segoe UI" w:cs="Segoe UI"/>
      <w:sz w:val="18"/>
      <w:szCs w:val="18"/>
    </w:rPr>
  </w:style>
  <w:style w:type="character" w:customStyle="1" w:styleId="af1">
    <w:name w:val="Текст у виносці Знак"/>
    <w:basedOn w:val="a0"/>
    <w:link w:val="af0"/>
    <w:semiHidden/>
    <w:rsid w:val="00EB1E83"/>
    <w:rPr>
      <w:rFonts w:ascii="Segoe UI" w:hAnsi="Segoe UI" w:cs="Segoe UI"/>
      <w:sz w:val="18"/>
      <w:szCs w:val="18"/>
      <w:lang w:val="ru-RU" w:eastAsia="ru-RU"/>
    </w:rPr>
  </w:style>
  <w:style w:type="paragraph" w:styleId="af2">
    <w:name w:val="List Paragraph"/>
    <w:basedOn w:val="a"/>
    <w:uiPriority w:val="34"/>
    <w:qFormat/>
    <w:rsid w:val="0097077E"/>
    <w:pPr>
      <w:spacing w:after="160" w:line="259" w:lineRule="auto"/>
      <w:ind w:left="720"/>
      <w:contextualSpacing/>
    </w:pPr>
    <w:rPr>
      <w:rFonts w:eastAsia="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0941">
      <w:bodyDiv w:val="1"/>
      <w:marLeft w:val="0"/>
      <w:marRight w:val="0"/>
      <w:marTop w:val="0"/>
      <w:marBottom w:val="0"/>
      <w:divBdr>
        <w:top w:val="none" w:sz="0" w:space="0" w:color="auto"/>
        <w:left w:val="none" w:sz="0" w:space="0" w:color="auto"/>
        <w:bottom w:val="none" w:sz="0" w:space="0" w:color="auto"/>
        <w:right w:val="none" w:sz="0" w:space="0" w:color="auto"/>
      </w:divBdr>
    </w:div>
    <w:div w:id="213591029">
      <w:bodyDiv w:val="1"/>
      <w:marLeft w:val="0"/>
      <w:marRight w:val="0"/>
      <w:marTop w:val="0"/>
      <w:marBottom w:val="0"/>
      <w:divBdr>
        <w:top w:val="none" w:sz="0" w:space="0" w:color="auto"/>
        <w:left w:val="none" w:sz="0" w:space="0" w:color="auto"/>
        <w:bottom w:val="none" w:sz="0" w:space="0" w:color="auto"/>
        <w:right w:val="none" w:sz="0" w:space="0" w:color="auto"/>
      </w:divBdr>
    </w:div>
    <w:div w:id="119087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7807</Words>
  <Characters>4451</Characters>
  <Application>Microsoft Office Word</Application>
  <DocSecurity>0</DocSecurity>
  <Lines>37</Lines>
  <Paragraphs>24</Paragraphs>
  <ScaleCrop>false</ScaleCrop>
  <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2020-10-22T09:20:00Z</dcterms:created>
  <dcterms:modified xsi:type="dcterms:W3CDTF">2020-10-22T09:20:00Z</dcterms:modified>
</cp:coreProperties>
</file>