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B318AD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B318AD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>ВИСНОВОК</w:t>
      </w:r>
    </w:p>
    <w:p w:rsidR="00336335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 xml:space="preserve">на проект Закону України </w:t>
      </w:r>
    </w:p>
    <w:p w:rsidR="00336335" w:rsidRDefault="00E129BE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>«</w:t>
      </w:r>
      <w:r w:rsidR="002B2D2A" w:rsidRPr="00B318AD">
        <w:rPr>
          <w:b/>
        </w:rPr>
        <w:t xml:space="preserve">Про внесення змін до деяких законодавчих актів </w:t>
      </w:r>
    </w:p>
    <w:p w:rsidR="00336335" w:rsidRDefault="002B2D2A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>України щодо заборони використання мобільних телефонів</w:t>
      </w:r>
    </w:p>
    <w:p w:rsidR="00336335" w:rsidRDefault="002B2D2A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 xml:space="preserve">та інших пристроїв, що мають підключення до інтернету, та не </w:t>
      </w:r>
    </w:p>
    <w:p w:rsidR="00953673" w:rsidRPr="00B318AD" w:rsidRDefault="002B2D2A" w:rsidP="00953673">
      <w:pPr>
        <w:tabs>
          <w:tab w:val="left" w:pos="6946"/>
        </w:tabs>
        <w:ind w:right="-2"/>
        <w:jc w:val="center"/>
        <w:rPr>
          <w:b/>
        </w:rPr>
      </w:pPr>
      <w:r w:rsidRPr="00B318AD">
        <w:rPr>
          <w:b/>
        </w:rPr>
        <w:t>створення перешкод для отримання освіти іншими здобувачами освіти</w:t>
      </w:r>
      <w:r w:rsidR="00E129BE" w:rsidRPr="00B318AD">
        <w:rPr>
          <w:b/>
        </w:rPr>
        <w:t>»</w:t>
      </w:r>
    </w:p>
    <w:p w:rsidR="0054537A" w:rsidRPr="00B318AD" w:rsidRDefault="0054537A" w:rsidP="00953673">
      <w:pPr>
        <w:tabs>
          <w:tab w:val="left" w:pos="6946"/>
        </w:tabs>
        <w:ind w:right="-2"/>
        <w:jc w:val="center"/>
        <w:rPr>
          <w:b/>
        </w:rPr>
      </w:pPr>
    </w:p>
    <w:p w:rsidR="00C15E3F" w:rsidRPr="00B318AD" w:rsidRDefault="00E129BE" w:rsidP="00B87F58">
      <w:pPr>
        <w:ind w:firstLine="851"/>
        <w:jc w:val="both"/>
      </w:pPr>
      <w:r w:rsidRPr="00B318AD">
        <w:t>У з</w:t>
      </w:r>
      <w:r w:rsidR="00437F9B" w:rsidRPr="00B318AD">
        <w:t>аконопроект</w:t>
      </w:r>
      <w:r w:rsidRPr="00B318AD">
        <w:t>і шляхом внесення змін до з</w:t>
      </w:r>
      <w:r w:rsidR="00437F9B" w:rsidRPr="00B318AD">
        <w:t>акон</w:t>
      </w:r>
      <w:r w:rsidRPr="00B318AD">
        <w:t xml:space="preserve">ів України </w:t>
      </w:r>
      <w:r w:rsidR="00D106DA" w:rsidRPr="00B318AD">
        <w:br/>
      </w:r>
      <w:r w:rsidRPr="00B318AD">
        <w:t>«</w:t>
      </w:r>
      <w:r w:rsidR="0054537A" w:rsidRPr="00B318AD">
        <w:t xml:space="preserve">Про </w:t>
      </w:r>
      <w:r w:rsidR="002B2D2A" w:rsidRPr="00B318AD">
        <w:t>освіту</w:t>
      </w:r>
      <w:r w:rsidRPr="00B318AD">
        <w:t>»</w:t>
      </w:r>
      <w:r w:rsidR="0054537A" w:rsidRPr="00B318AD">
        <w:t xml:space="preserve"> та</w:t>
      </w:r>
      <w:r w:rsidRPr="00B318AD">
        <w:t xml:space="preserve"> «Про </w:t>
      </w:r>
      <w:r w:rsidR="002B2D2A" w:rsidRPr="00B318AD">
        <w:t>загальну середню</w:t>
      </w:r>
      <w:r w:rsidR="00B318AD" w:rsidRPr="00B318AD">
        <w:t xml:space="preserve"> </w:t>
      </w:r>
      <w:r w:rsidRPr="00B318AD">
        <w:t xml:space="preserve">освіту» пропонується </w:t>
      </w:r>
      <w:r w:rsidR="00B478B1" w:rsidRPr="00B318AD">
        <w:t xml:space="preserve">на законодавчому рівні </w:t>
      </w:r>
      <w:r w:rsidR="002B2D2A" w:rsidRPr="00B318AD">
        <w:t xml:space="preserve">встановити заборону на використання мобільних телефонів та інших пристроїв, що мають підключення до інтернету, </w:t>
      </w:r>
      <w:r w:rsidR="002B2D2A" w:rsidRPr="0034494D">
        <w:t xml:space="preserve">усіма </w:t>
      </w:r>
      <w:r w:rsidR="002B2D2A" w:rsidRPr="00B318AD">
        <w:t>учасниками навчально-виховного процесу під час проведення навчальних занять за винятком використання таких пристроїв в освітніх цілях та дітьми з особливими освітніми потребами</w:t>
      </w:r>
      <w:r w:rsidR="00035FC9" w:rsidRPr="00B318AD">
        <w:t xml:space="preserve">. </w:t>
      </w:r>
      <w:r w:rsidR="00C15E3F" w:rsidRPr="00B318AD">
        <w:t>При цьому, визначати порядок користування мобільним зв’язком та іншими пристроями, що мають підключення до інтернету, у закладах загальної середньої освіти пропонується покласти на керівників загальноосвітніх навчальних закладів за участю учнівського та батьківського та інших органів самоврядування.</w:t>
      </w:r>
      <w:r w:rsidR="00734CAD" w:rsidRPr="00734CAD">
        <w:t xml:space="preserve"> </w:t>
      </w:r>
      <w:r w:rsidR="00C15E3F" w:rsidRPr="00B318AD">
        <w:rPr>
          <w:color w:val="000000"/>
        </w:rPr>
        <w:t>Також відповідними змінами пропонується зобов’язати батьків або осіб, які їх замінюють</w:t>
      </w:r>
      <w:r w:rsidR="00B318AD" w:rsidRPr="00B318AD">
        <w:rPr>
          <w:color w:val="000000"/>
        </w:rPr>
        <w:t xml:space="preserve"> </w:t>
      </w:r>
      <w:r w:rsidR="00C15E3F" w:rsidRPr="00B318AD">
        <w:t>виховувати повагу до честі та гідності інших учнів (вихованців) та працівників закладу середньої освіти, що здійснюють освітню діяльність;</w:t>
      </w:r>
      <w:r w:rsidR="00B318AD" w:rsidRPr="00B318AD">
        <w:t xml:space="preserve"> </w:t>
      </w:r>
      <w:r w:rsidR="00C15E3F" w:rsidRPr="00B318AD">
        <w:t>дотримуватися правил внутрішнього розпорядку закладу загальної середньої освіти, вимог локальних нормативних актів тощо; дбати про те, щоб дитина не створювала перешкоди для отримання освіти іншим учнями (вихованцями).</w:t>
      </w:r>
    </w:p>
    <w:p w:rsidR="00C54D93" w:rsidRPr="00BF6EE9" w:rsidRDefault="00C54D93" w:rsidP="00B87F58">
      <w:pPr>
        <w:ind w:firstLine="851"/>
        <w:jc w:val="both"/>
      </w:pPr>
      <w:r w:rsidRPr="00B318AD">
        <w:t xml:space="preserve">Як зазначається </w:t>
      </w:r>
      <w:r w:rsidR="002F06FB" w:rsidRPr="00B318AD">
        <w:t>у</w:t>
      </w:r>
      <w:r w:rsidRPr="00B318AD">
        <w:t xml:space="preserve"> п. </w:t>
      </w:r>
      <w:r w:rsidR="002F06FB" w:rsidRPr="00B318AD">
        <w:t>6</w:t>
      </w:r>
      <w:r w:rsidRPr="00B318AD">
        <w:t xml:space="preserve"> пояснювальної записки до законопроекту, його</w:t>
      </w:r>
      <w:r w:rsidR="00B318AD" w:rsidRPr="00B318AD">
        <w:t xml:space="preserve"> </w:t>
      </w:r>
      <w:r w:rsidR="002F06FB" w:rsidRPr="00B318AD">
        <w:t xml:space="preserve">прийняття </w:t>
      </w:r>
      <w:r w:rsidR="00C15E3F" w:rsidRPr="00B318AD">
        <w:t>«</w:t>
      </w:r>
      <w:r w:rsidR="002F06FB" w:rsidRPr="00B318AD">
        <w:t>надасть можливість не створювати перешкоди для отримання освіти іншими здобувачами освіти, зокрема, зосередитися на заняттях, н</w:t>
      </w:r>
      <w:r w:rsidR="002F06FB" w:rsidRPr="00BF6EE9">
        <w:t>авчитися спілкуватися один з одним і скоротити використання соціальних мереж</w:t>
      </w:r>
      <w:r w:rsidR="00035FC9" w:rsidRPr="00BF6EE9">
        <w:t>»</w:t>
      </w:r>
      <w:r w:rsidRPr="00BF6EE9">
        <w:t>.</w:t>
      </w:r>
    </w:p>
    <w:p w:rsidR="0034494D" w:rsidRPr="00BF6EE9" w:rsidRDefault="0034494D" w:rsidP="00B87F58">
      <w:pPr>
        <w:ind w:firstLine="851"/>
        <w:jc w:val="both"/>
        <w:rPr>
          <w:rFonts w:eastAsia="Times New Roman"/>
          <w:color w:val="000000"/>
        </w:rPr>
      </w:pPr>
      <w:r w:rsidRPr="00BF6EE9">
        <w:rPr>
          <w:rFonts w:eastAsia="Times New Roman"/>
          <w:color w:val="000000"/>
        </w:rPr>
        <w:t xml:space="preserve">Головне  управління, розглянувши законопроект, вважає за доцільне висловити щодо нього такі зауваження і пропозиції. </w:t>
      </w:r>
    </w:p>
    <w:p w:rsidR="00732F20" w:rsidRDefault="00D340C8" w:rsidP="00B87F58">
      <w:pPr>
        <w:ind w:firstLine="851"/>
        <w:jc w:val="both"/>
      </w:pPr>
      <w:r w:rsidRPr="00BF6EE9">
        <w:rPr>
          <w:b/>
        </w:rPr>
        <w:t>1.</w:t>
      </w:r>
      <w:r w:rsidR="00B318AD" w:rsidRPr="00BF6EE9">
        <w:rPr>
          <w:b/>
          <w:lang w:val="ru-RU"/>
        </w:rPr>
        <w:t xml:space="preserve"> </w:t>
      </w:r>
      <w:r w:rsidR="00A25CDA" w:rsidRPr="00BF6EE9">
        <w:t>Насамперед необхідно зазначити, що з</w:t>
      </w:r>
      <w:r w:rsidR="00732F20" w:rsidRPr="00BF6EE9">
        <w:t>міст законопроекту не повною мірою узгоджується</w:t>
      </w:r>
      <w:r w:rsidR="00732F20" w:rsidRPr="00B318AD">
        <w:t xml:space="preserve"> з його назвою. Так, у назві проекту йдеться про заборону використання мобільних телефонів та інших пристроїв, що мають підключення до інтернету, та не створення перешкод для отримання освіти іншими здобувачами освіти. Зі зміст</w:t>
      </w:r>
      <w:r w:rsidR="00336335">
        <w:t>у ж пропонованих у проекті норм</w:t>
      </w:r>
      <w:r w:rsidR="00732F20" w:rsidRPr="00B318AD">
        <w:t xml:space="preserve"> можна </w:t>
      </w:r>
      <w:r w:rsidR="00732F20" w:rsidRPr="00B318AD">
        <w:lastRenderedPageBreak/>
        <w:t>зробити висновок, що таку</w:t>
      </w:r>
      <w:r w:rsidR="00B318AD" w:rsidRPr="00B318AD">
        <w:t xml:space="preserve"> </w:t>
      </w:r>
      <w:r w:rsidR="00732F20" w:rsidRPr="00B318AD">
        <w:t>заборону передбачається поширити тільки у закладах загальної середньої освіти</w:t>
      </w:r>
      <w:r w:rsidR="00A95650">
        <w:t>.</w:t>
      </w:r>
    </w:p>
    <w:p w:rsidR="00BB10F0" w:rsidRPr="00BF6EE9" w:rsidRDefault="00A95650" w:rsidP="00B87F58">
      <w:pPr>
        <w:ind w:firstLine="851"/>
        <w:jc w:val="both"/>
      </w:pPr>
      <w:r>
        <w:t>Н</w:t>
      </w:r>
      <w:r w:rsidR="0033266B">
        <w:t>а нашу думку, для комплексного вирішення порушеного у законопроекті питання</w:t>
      </w:r>
      <w:r>
        <w:t>,</w:t>
      </w:r>
      <w:r w:rsidR="0033266B">
        <w:t xml:space="preserve"> відповідні зміни </w:t>
      </w:r>
      <w:r w:rsidR="00475B02">
        <w:t>доцільно</w:t>
      </w:r>
      <w:r w:rsidR="0033266B">
        <w:t xml:space="preserve"> передбачити у базовому Законі України «Про освіту»,</w:t>
      </w:r>
      <w:r w:rsidR="0033266B" w:rsidRPr="0033266B">
        <w:t xml:space="preserve"> </w:t>
      </w:r>
      <w:r w:rsidR="0033266B">
        <w:t xml:space="preserve">який </w:t>
      </w:r>
      <w:r w:rsidR="0033266B" w:rsidRPr="00924C49">
        <w:t>регулює суспільні відносини, що виникають у процесі реалізації конституційного права людини на освіту, прав т</w:t>
      </w:r>
      <w:r w:rsidR="0033266B" w:rsidRPr="00BF6EE9">
        <w:t>а обов’язків фізичних і юридичних осіб, які беруть участь у реалізації цього права (преамбула Закону), та поширюється на вс</w:t>
      </w:r>
      <w:r w:rsidRPr="00BF6EE9">
        <w:t>і рівні та складники</w:t>
      </w:r>
      <w:r w:rsidR="0033266B" w:rsidRPr="00BF6EE9">
        <w:t xml:space="preserve"> освіти</w:t>
      </w:r>
      <w:r w:rsidRPr="00BF6EE9">
        <w:t>, враховуючи те, що мобільні телефони та інші пристрої, що мають підключення до інтернету у закладах освіти можуть використовуватися з різною метою (у тому числі</w:t>
      </w:r>
      <w:r w:rsidR="00E95952" w:rsidRPr="00BF6EE9">
        <w:t>,</w:t>
      </w:r>
      <w:r w:rsidRPr="00BF6EE9">
        <w:t xml:space="preserve"> з освітньою) та в різних життєвих ситуаціях (виклик екстрених служб, необхідність термінового зв’язку дитини з батьками тощо).</w:t>
      </w:r>
    </w:p>
    <w:p w:rsidR="0034494D" w:rsidRPr="00BF6EE9" w:rsidRDefault="0034494D" w:rsidP="00B87F58">
      <w:pPr>
        <w:ind w:firstLine="851"/>
        <w:jc w:val="both"/>
        <w:rPr>
          <w:lang w:eastAsia="uk-UA"/>
        </w:rPr>
      </w:pPr>
      <w:r w:rsidRPr="00BF6EE9">
        <w:rPr>
          <w:b/>
        </w:rPr>
        <w:t xml:space="preserve">2. </w:t>
      </w:r>
      <w:r w:rsidRPr="00BF6EE9">
        <w:t xml:space="preserve">У проекті Закону пропонується абз. 3 ч. 3 ст. 53 Закон України </w:t>
      </w:r>
      <w:r w:rsidR="00E95952" w:rsidRPr="00BF6EE9">
        <w:br/>
      </w:r>
      <w:r w:rsidRPr="00BF6EE9">
        <w:t xml:space="preserve">«Про освіту» викласти в новій редакції, </w:t>
      </w:r>
      <w:r w:rsidR="00734CAD" w:rsidRPr="00BF6EE9">
        <w:t>а саме</w:t>
      </w:r>
      <w:r w:rsidR="00E95952" w:rsidRPr="00BF6EE9">
        <w:t xml:space="preserve"> – </w:t>
      </w:r>
      <w:r w:rsidR="00734CAD" w:rsidRPr="00BF6EE9">
        <w:t xml:space="preserve"> </w:t>
      </w:r>
      <w:r w:rsidRPr="00BF6EE9">
        <w:t>фактично після слів «</w:t>
      </w:r>
      <w:r w:rsidR="00CD5351" w:rsidRPr="00BF6EE9">
        <w:t xml:space="preserve">здобувачі освіти зобов’язані …. </w:t>
      </w:r>
      <w:r w:rsidRPr="00BF6EE9">
        <w:rPr>
          <w:lang w:eastAsia="uk-UA"/>
        </w:rPr>
        <w:t xml:space="preserve">поважати гідність, права, свободи та законні інтереси всіх учасників освітнього процесу» доповнити </w:t>
      </w:r>
      <w:r w:rsidR="00734CAD" w:rsidRPr="00BF6EE9">
        <w:rPr>
          <w:lang w:eastAsia="uk-UA"/>
        </w:rPr>
        <w:t xml:space="preserve">цей абзац </w:t>
      </w:r>
      <w:r w:rsidRPr="00BF6EE9">
        <w:rPr>
          <w:lang w:eastAsia="uk-UA"/>
        </w:rPr>
        <w:t>словами «</w:t>
      </w:r>
      <w:r w:rsidRPr="00BF6EE9">
        <w:rPr>
          <w:i/>
          <w:lang w:eastAsia="uk-UA"/>
        </w:rPr>
        <w:t>не створювати перешкод для отримання освіти іншими здобувачами освіти»</w:t>
      </w:r>
      <w:r w:rsidRPr="00BF6EE9">
        <w:rPr>
          <w:lang w:eastAsia="uk-UA"/>
        </w:rPr>
        <w:t>.</w:t>
      </w:r>
      <w:r w:rsidR="00CD5351" w:rsidRPr="00BF6EE9">
        <w:rPr>
          <w:lang w:eastAsia="uk-UA"/>
        </w:rPr>
        <w:t xml:space="preserve"> Разом з тим, вбачається, що зобов’язання «поважати гідність, права, свободи та законні інтереси» вже включає в себе, в тому числі, «не створювати перешкод для отримання освіти іншими здобувачами освіти»</w:t>
      </w:r>
      <w:r w:rsidR="00734CAD" w:rsidRPr="00BF6EE9">
        <w:rPr>
          <w:lang w:eastAsia="uk-UA"/>
        </w:rPr>
        <w:t>, а тому виглядає зайвим</w:t>
      </w:r>
      <w:r w:rsidR="00CD5351" w:rsidRPr="00BF6EE9">
        <w:rPr>
          <w:lang w:eastAsia="uk-UA"/>
        </w:rPr>
        <w:t xml:space="preserve">. </w:t>
      </w:r>
    </w:p>
    <w:p w:rsidR="002B5C8E" w:rsidRPr="00336335" w:rsidRDefault="00CD5351" w:rsidP="00E95952">
      <w:pPr>
        <w:ind w:firstLine="851"/>
        <w:jc w:val="both"/>
        <w:rPr>
          <w:color w:val="FF0000"/>
        </w:rPr>
      </w:pPr>
      <w:r w:rsidRPr="00BF6EE9">
        <w:rPr>
          <w:b/>
          <w:lang w:eastAsia="uk-UA"/>
        </w:rPr>
        <w:t>3.</w:t>
      </w:r>
      <w:r w:rsidRPr="00BF6EE9">
        <w:rPr>
          <w:lang w:eastAsia="uk-UA"/>
        </w:rPr>
        <w:t xml:space="preserve"> Законопроектом запропоновано внести змін</w:t>
      </w:r>
      <w:r w:rsidR="00E95952" w:rsidRPr="00BF6EE9">
        <w:rPr>
          <w:lang w:eastAsia="uk-UA"/>
        </w:rPr>
        <w:t xml:space="preserve">и до Закону України </w:t>
      </w:r>
      <w:r w:rsidRPr="00BF6EE9">
        <w:rPr>
          <w:lang w:eastAsia="uk-UA"/>
        </w:rPr>
        <w:t xml:space="preserve">«Про загальну середню освіту». З цього приводу зазначимо, що </w:t>
      </w:r>
      <w:r w:rsidR="002B5C8E" w:rsidRPr="00BF6EE9">
        <w:t>Верховною Радою України</w:t>
      </w:r>
      <w:r w:rsidR="002B5C8E" w:rsidRPr="00B318AD">
        <w:t xml:space="preserve"> 16.01.2020 прийнят</w:t>
      </w:r>
      <w:r>
        <w:t>о</w:t>
      </w:r>
      <w:r w:rsidR="002B5C8E" w:rsidRPr="00B318AD">
        <w:t xml:space="preserve"> Закон України «Про повну загальну середню освіту»</w:t>
      </w:r>
      <w:r w:rsidR="00475B02">
        <w:t xml:space="preserve"> </w:t>
      </w:r>
      <w:r w:rsidR="00475B02">
        <w:rPr>
          <w:color w:val="000000"/>
          <w:shd w:val="clear" w:color="auto" w:fill="FFFFFF"/>
        </w:rPr>
        <w:t>(набрав чинності 18.03.2020)</w:t>
      </w:r>
      <w:r w:rsidR="002B5C8E" w:rsidRPr="00B318AD">
        <w:t>,</w:t>
      </w:r>
      <w:r w:rsidR="00475B02">
        <w:t xml:space="preserve"> </w:t>
      </w:r>
      <w:r w:rsidR="00B87F58">
        <w:t xml:space="preserve">відповідно до якого </w:t>
      </w:r>
      <w:r w:rsidR="00B87F58" w:rsidRPr="00B318AD">
        <w:t>Закон України «Про загальну середню освіту»</w:t>
      </w:r>
      <w:r w:rsidR="00B87F58">
        <w:t xml:space="preserve"> визнано таким, що втратив чинність (</w:t>
      </w:r>
      <w:r w:rsidR="002B5C8E" w:rsidRPr="00B318AD">
        <w:t xml:space="preserve">п. </w:t>
      </w:r>
      <w:r w:rsidR="00142368" w:rsidRPr="00B318AD">
        <w:t>2 розд</w:t>
      </w:r>
      <w:r>
        <w:t>ілу</w:t>
      </w:r>
      <w:r w:rsidR="002B5C8E" w:rsidRPr="00B318AD">
        <w:t xml:space="preserve"> X </w:t>
      </w:r>
      <w:r>
        <w:t>«</w:t>
      </w:r>
      <w:r w:rsidR="002B5C8E" w:rsidRPr="00B318AD">
        <w:t>Прикінцеві та перехідні положення</w:t>
      </w:r>
      <w:r>
        <w:t>»</w:t>
      </w:r>
      <w:r w:rsidR="00B87F58">
        <w:t xml:space="preserve">). </w:t>
      </w:r>
      <w:r w:rsidR="002B5C8E" w:rsidRPr="00B318AD">
        <w:t xml:space="preserve">З огляду на зазначене, </w:t>
      </w:r>
      <w:r w:rsidR="00B87F58">
        <w:t xml:space="preserve">запропоновані новели потребують комплексного доопрацювання. </w:t>
      </w:r>
    </w:p>
    <w:p w:rsidR="002B5C8E" w:rsidRPr="00B318AD" w:rsidRDefault="002B5C8E" w:rsidP="00B87F58">
      <w:pPr>
        <w:ind w:firstLine="851"/>
        <w:jc w:val="both"/>
      </w:pPr>
    </w:p>
    <w:p w:rsidR="00E93F41" w:rsidRPr="00B318AD" w:rsidRDefault="00EF2576" w:rsidP="00B87F58">
      <w:pPr>
        <w:ind w:firstLine="851"/>
        <w:jc w:val="both"/>
      </w:pPr>
      <w:r w:rsidRPr="00B318AD">
        <w:t xml:space="preserve">Узагальнюючий висновок: </w:t>
      </w:r>
      <w:bookmarkStart w:id="0" w:name="_GoBack"/>
      <w:r w:rsidRPr="00B318AD">
        <w:t>за результатами розгляду у першому читанні законопроект доцільно повернути суб’єкт</w:t>
      </w:r>
      <w:r w:rsidR="00734CAD">
        <w:t>у</w:t>
      </w:r>
      <w:r w:rsidRPr="00B318AD">
        <w:t xml:space="preserve"> права законодавчої ініціативи на доопрацювання.</w:t>
      </w:r>
    </w:p>
    <w:p w:rsidR="00DB4874" w:rsidRPr="00B318AD" w:rsidRDefault="00DB4874" w:rsidP="00B87F58">
      <w:pPr>
        <w:ind w:firstLine="851"/>
        <w:jc w:val="both"/>
      </w:pPr>
    </w:p>
    <w:bookmarkEnd w:id="0"/>
    <w:p w:rsidR="00EF2576" w:rsidRPr="00B318AD" w:rsidRDefault="00EF2576" w:rsidP="00B87F58">
      <w:pPr>
        <w:ind w:firstLine="851"/>
        <w:jc w:val="both"/>
      </w:pPr>
    </w:p>
    <w:p w:rsidR="007622B0" w:rsidRPr="00B318AD" w:rsidRDefault="00604E5A" w:rsidP="00B87F58">
      <w:pPr>
        <w:tabs>
          <w:tab w:val="left" w:pos="6946"/>
        </w:tabs>
        <w:ind w:firstLine="851"/>
        <w:jc w:val="both"/>
        <w:rPr>
          <w:bCs/>
        </w:rPr>
      </w:pPr>
      <w:r w:rsidRPr="00B318AD">
        <w:rPr>
          <w:bCs/>
        </w:rPr>
        <w:t>Керівник Головного управління                                              С. Тихонюк</w:t>
      </w:r>
    </w:p>
    <w:p w:rsidR="00604E5A" w:rsidRPr="00B318AD" w:rsidRDefault="00604E5A" w:rsidP="00B87F58">
      <w:pPr>
        <w:tabs>
          <w:tab w:val="left" w:pos="6946"/>
        </w:tabs>
        <w:ind w:firstLine="851"/>
        <w:jc w:val="both"/>
      </w:pPr>
    </w:p>
    <w:p w:rsidR="00EF2576" w:rsidRPr="00B318AD" w:rsidRDefault="00EF2576" w:rsidP="00B87F58">
      <w:pPr>
        <w:tabs>
          <w:tab w:val="left" w:pos="6946"/>
        </w:tabs>
        <w:ind w:firstLine="851"/>
        <w:jc w:val="both"/>
      </w:pPr>
    </w:p>
    <w:p w:rsidR="00953673" w:rsidRPr="00B318AD" w:rsidRDefault="00953673" w:rsidP="00B87F58">
      <w:pPr>
        <w:ind w:firstLine="851"/>
        <w:rPr>
          <w:sz w:val="18"/>
          <w:szCs w:val="20"/>
        </w:rPr>
      </w:pPr>
      <w:r w:rsidRPr="00B318AD">
        <w:rPr>
          <w:sz w:val="18"/>
          <w:szCs w:val="20"/>
        </w:rPr>
        <w:t xml:space="preserve">Вик.: </w:t>
      </w:r>
      <w:r w:rsidR="00604E5A" w:rsidRPr="00B318AD">
        <w:rPr>
          <w:sz w:val="18"/>
          <w:szCs w:val="20"/>
        </w:rPr>
        <w:t xml:space="preserve">В. </w:t>
      </w:r>
      <w:r w:rsidR="007622B0" w:rsidRPr="00B318AD">
        <w:rPr>
          <w:sz w:val="18"/>
          <w:szCs w:val="20"/>
        </w:rPr>
        <w:t>Грицак</w:t>
      </w:r>
    </w:p>
    <w:sectPr w:rsidR="00953673" w:rsidRPr="00B318AD" w:rsidSect="0065420A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6F2" w:rsidRDefault="007C36F2" w:rsidP="00953673">
      <w:r>
        <w:separator/>
      </w:r>
    </w:p>
  </w:endnote>
  <w:endnote w:type="continuationSeparator" w:id="0">
    <w:p w:rsidR="007C36F2" w:rsidRDefault="007C36F2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6F2" w:rsidRDefault="007C36F2" w:rsidP="00953673">
      <w:r>
        <w:separator/>
      </w:r>
    </w:p>
  </w:footnote>
  <w:footnote w:type="continuationSeparator" w:id="0">
    <w:p w:rsidR="007C36F2" w:rsidRDefault="007C36F2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Default="00867275" w:rsidP="004533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4D26" w:rsidRDefault="007C36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2B18ED" w:rsidRDefault="00867275">
        <w:pPr>
          <w:pStyle w:val="a3"/>
          <w:jc w:val="right"/>
        </w:pPr>
        <w:r>
          <w:fldChar w:fldCharType="begin"/>
        </w:r>
        <w:r w:rsidR="002B18ED">
          <w:instrText>PAGE   \* MERGEFORMAT</w:instrText>
        </w:r>
        <w:r>
          <w:fldChar w:fldCharType="separate"/>
        </w:r>
        <w:r w:rsidR="008B712E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54537A" w:rsidRDefault="006C00A2" w:rsidP="0065420A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2B2D2A">
      <w:rPr>
        <w:sz w:val="20"/>
        <w:szCs w:val="20"/>
      </w:rPr>
      <w:t>2792</w:t>
    </w:r>
    <w:r w:rsidR="003107D5" w:rsidRPr="0054537A">
      <w:rPr>
        <w:sz w:val="20"/>
        <w:szCs w:val="20"/>
      </w:rPr>
      <w:t xml:space="preserve"> від </w:t>
    </w:r>
    <w:r w:rsidR="002B2D2A">
      <w:rPr>
        <w:sz w:val="20"/>
        <w:szCs w:val="20"/>
      </w:rPr>
      <w:t>22</w:t>
    </w:r>
    <w:r w:rsidR="003107D5" w:rsidRPr="0054537A">
      <w:rPr>
        <w:sz w:val="20"/>
        <w:szCs w:val="20"/>
      </w:rPr>
      <w:t>.0</w:t>
    </w:r>
    <w:r w:rsidR="002B2D2A">
      <w:rPr>
        <w:sz w:val="20"/>
        <w:szCs w:val="20"/>
      </w:rPr>
      <w:t>1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20</w:t>
    </w:r>
  </w:p>
  <w:p w:rsidR="0065420A" w:rsidRPr="0054537A" w:rsidRDefault="002B2D2A" w:rsidP="0065420A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Народний</w:t>
    </w:r>
    <w:r w:rsidR="00B318AD" w:rsidRPr="00957EAD">
      <w:rPr>
        <w:sz w:val="20"/>
        <w:szCs w:val="20"/>
        <w:lang w:val="ru-RU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3107D5"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  <w:t>О. Гончаренко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35FC9"/>
    <w:rsid w:val="00041F9E"/>
    <w:rsid w:val="00062911"/>
    <w:rsid w:val="000660D5"/>
    <w:rsid w:val="000721D3"/>
    <w:rsid w:val="00073235"/>
    <w:rsid w:val="00080B54"/>
    <w:rsid w:val="00081811"/>
    <w:rsid w:val="000863D3"/>
    <w:rsid w:val="00087D45"/>
    <w:rsid w:val="000A0417"/>
    <w:rsid w:val="000C34F4"/>
    <w:rsid w:val="000E7CAF"/>
    <w:rsid w:val="000F5B0C"/>
    <w:rsid w:val="001357F2"/>
    <w:rsid w:val="00142368"/>
    <w:rsid w:val="00151016"/>
    <w:rsid w:val="00183E70"/>
    <w:rsid w:val="00192BD8"/>
    <w:rsid w:val="001A6364"/>
    <w:rsid w:val="001A6E6F"/>
    <w:rsid w:val="001B34F2"/>
    <w:rsid w:val="001B7E96"/>
    <w:rsid w:val="001C6A24"/>
    <w:rsid w:val="001E07ED"/>
    <w:rsid w:val="001E49F6"/>
    <w:rsid w:val="00200963"/>
    <w:rsid w:val="00203ADC"/>
    <w:rsid w:val="00210B4D"/>
    <w:rsid w:val="00245529"/>
    <w:rsid w:val="00264AFA"/>
    <w:rsid w:val="00267FAC"/>
    <w:rsid w:val="00270BB7"/>
    <w:rsid w:val="0028588B"/>
    <w:rsid w:val="002A4E20"/>
    <w:rsid w:val="002B18ED"/>
    <w:rsid w:val="002B2D2A"/>
    <w:rsid w:val="002B5C8E"/>
    <w:rsid w:val="002E2BC3"/>
    <w:rsid w:val="002E477C"/>
    <w:rsid w:val="002F06FB"/>
    <w:rsid w:val="002F193A"/>
    <w:rsid w:val="002F4CF8"/>
    <w:rsid w:val="002F5F99"/>
    <w:rsid w:val="00302CBF"/>
    <w:rsid w:val="0030348B"/>
    <w:rsid w:val="003107D5"/>
    <w:rsid w:val="0033266B"/>
    <w:rsid w:val="00332D8B"/>
    <w:rsid w:val="00336335"/>
    <w:rsid w:val="003415BF"/>
    <w:rsid w:val="0034494D"/>
    <w:rsid w:val="0038033E"/>
    <w:rsid w:val="0039142F"/>
    <w:rsid w:val="00396D11"/>
    <w:rsid w:val="003A732B"/>
    <w:rsid w:val="003A7E0C"/>
    <w:rsid w:val="003B349F"/>
    <w:rsid w:val="003C739A"/>
    <w:rsid w:val="003D3E3E"/>
    <w:rsid w:val="003D7165"/>
    <w:rsid w:val="00423AF5"/>
    <w:rsid w:val="0043276F"/>
    <w:rsid w:val="00437F9B"/>
    <w:rsid w:val="00445B58"/>
    <w:rsid w:val="00447CFC"/>
    <w:rsid w:val="004702FA"/>
    <w:rsid w:val="00475B02"/>
    <w:rsid w:val="004A6CBF"/>
    <w:rsid w:val="004B7088"/>
    <w:rsid w:val="004C623A"/>
    <w:rsid w:val="004D29EA"/>
    <w:rsid w:val="004D705B"/>
    <w:rsid w:val="004F3E5B"/>
    <w:rsid w:val="004F56E3"/>
    <w:rsid w:val="005020FC"/>
    <w:rsid w:val="005204CF"/>
    <w:rsid w:val="0052112B"/>
    <w:rsid w:val="00544DE5"/>
    <w:rsid w:val="0054537A"/>
    <w:rsid w:val="0058620C"/>
    <w:rsid w:val="0059024F"/>
    <w:rsid w:val="00593A2F"/>
    <w:rsid w:val="005B411E"/>
    <w:rsid w:val="005C3EB7"/>
    <w:rsid w:val="005F5514"/>
    <w:rsid w:val="005F574F"/>
    <w:rsid w:val="00604E5A"/>
    <w:rsid w:val="00611C47"/>
    <w:rsid w:val="0061697A"/>
    <w:rsid w:val="00620DE9"/>
    <w:rsid w:val="00631FAA"/>
    <w:rsid w:val="0063231A"/>
    <w:rsid w:val="006517E1"/>
    <w:rsid w:val="006657BB"/>
    <w:rsid w:val="006B1046"/>
    <w:rsid w:val="006B55F6"/>
    <w:rsid w:val="006B7330"/>
    <w:rsid w:val="006C00A2"/>
    <w:rsid w:val="006C1722"/>
    <w:rsid w:val="006C1829"/>
    <w:rsid w:val="006D2AFF"/>
    <w:rsid w:val="006E059F"/>
    <w:rsid w:val="006F1C3C"/>
    <w:rsid w:val="006F3593"/>
    <w:rsid w:val="00706C6F"/>
    <w:rsid w:val="00710DBF"/>
    <w:rsid w:val="00710FB2"/>
    <w:rsid w:val="00713E61"/>
    <w:rsid w:val="00715CDD"/>
    <w:rsid w:val="0072152E"/>
    <w:rsid w:val="00732F20"/>
    <w:rsid w:val="00734CAD"/>
    <w:rsid w:val="00742CAA"/>
    <w:rsid w:val="00753A06"/>
    <w:rsid w:val="007622B0"/>
    <w:rsid w:val="00790FA8"/>
    <w:rsid w:val="007C36F2"/>
    <w:rsid w:val="007D14C4"/>
    <w:rsid w:val="007D68CB"/>
    <w:rsid w:val="007E386F"/>
    <w:rsid w:val="00814C2B"/>
    <w:rsid w:val="00845AED"/>
    <w:rsid w:val="0085273B"/>
    <w:rsid w:val="00856F7F"/>
    <w:rsid w:val="00862544"/>
    <w:rsid w:val="00867275"/>
    <w:rsid w:val="00871B69"/>
    <w:rsid w:val="00873954"/>
    <w:rsid w:val="00880797"/>
    <w:rsid w:val="008B712E"/>
    <w:rsid w:val="008E05D3"/>
    <w:rsid w:val="008E2AA3"/>
    <w:rsid w:val="00921AE1"/>
    <w:rsid w:val="0093261F"/>
    <w:rsid w:val="00940537"/>
    <w:rsid w:val="0095272A"/>
    <w:rsid w:val="00953673"/>
    <w:rsid w:val="00957EAD"/>
    <w:rsid w:val="00986691"/>
    <w:rsid w:val="00997AC1"/>
    <w:rsid w:val="009B6730"/>
    <w:rsid w:val="009C12A6"/>
    <w:rsid w:val="00A07E20"/>
    <w:rsid w:val="00A2303D"/>
    <w:rsid w:val="00A25CDA"/>
    <w:rsid w:val="00A26308"/>
    <w:rsid w:val="00A5616C"/>
    <w:rsid w:val="00A65ABB"/>
    <w:rsid w:val="00A93C1E"/>
    <w:rsid w:val="00A95650"/>
    <w:rsid w:val="00A975D7"/>
    <w:rsid w:val="00AA42B5"/>
    <w:rsid w:val="00B0338A"/>
    <w:rsid w:val="00B06D47"/>
    <w:rsid w:val="00B07768"/>
    <w:rsid w:val="00B1708A"/>
    <w:rsid w:val="00B318AD"/>
    <w:rsid w:val="00B33AE1"/>
    <w:rsid w:val="00B3708C"/>
    <w:rsid w:val="00B478B1"/>
    <w:rsid w:val="00B50805"/>
    <w:rsid w:val="00B56BC2"/>
    <w:rsid w:val="00B63667"/>
    <w:rsid w:val="00B815D7"/>
    <w:rsid w:val="00B87F58"/>
    <w:rsid w:val="00B914C2"/>
    <w:rsid w:val="00B921C2"/>
    <w:rsid w:val="00B9225D"/>
    <w:rsid w:val="00B93BC1"/>
    <w:rsid w:val="00BA2CCD"/>
    <w:rsid w:val="00BB10F0"/>
    <w:rsid w:val="00BC2D14"/>
    <w:rsid w:val="00BD69BC"/>
    <w:rsid w:val="00BF6EE9"/>
    <w:rsid w:val="00C120E9"/>
    <w:rsid w:val="00C15E3F"/>
    <w:rsid w:val="00C302D2"/>
    <w:rsid w:val="00C34CE9"/>
    <w:rsid w:val="00C47736"/>
    <w:rsid w:val="00C530CB"/>
    <w:rsid w:val="00C54D93"/>
    <w:rsid w:val="00C825B9"/>
    <w:rsid w:val="00C93285"/>
    <w:rsid w:val="00CA357B"/>
    <w:rsid w:val="00CA37D4"/>
    <w:rsid w:val="00CB0E88"/>
    <w:rsid w:val="00CB39A1"/>
    <w:rsid w:val="00CC3B95"/>
    <w:rsid w:val="00CD5351"/>
    <w:rsid w:val="00CE44F8"/>
    <w:rsid w:val="00CE7D07"/>
    <w:rsid w:val="00CF1580"/>
    <w:rsid w:val="00CF7A3C"/>
    <w:rsid w:val="00D03F0F"/>
    <w:rsid w:val="00D106DA"/>
    <w:rsid w:val="00D20CEE"/>
    <w:rsid w:val="00D340C8"/>
    <w:rsid w:val="00D355DE"/>
    <w:rsid w:val="00D51657"/>
    <w:rsid w:val="00D739EF"/>
    <w:rsid w:val="00DB4874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90C44"/>
    <w:rsid w:val="00E93F41"/>
    <w:rsid w:val="00E95952"/>
    <w:rsid w:val="00E96BE6"/>
    <w:rsid w:val="00E96C15"/>
    <w:rsid w:val="00EA468F"/>
    <w:rsid w:val="00EB293B"/>
    <w:rsid w:val="00EC1BC3"/>
    <w:rsid w:val="00EF2316"/>
    <w:rsid w:val="00EF2576"/>
    <w:rsid w:val="00F16D3F"/>
    <w:rsid w:val="00F234CB"/>
    <w:rsid w:val="00F3677E"/>
    <w:rsid w:val="00F370E0"/>
    <w:rsid w:val="00F43FBA"/>
    <w:rsid w:val="00F45533"/>
    <w:rsid w:val="00F951EF"/>
    <w:rsid w:val="00FC6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FF77D-EF26-3C40-AA21-11217799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2778</Words>
  <Characters>1585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Лубська Марія Володимирівна</dc:creator>
  <cp:lastModifiedBy>Кисельова Юлія Анатоліївна</cp:lastModifiedBy>
  <cp:revision>2</cp:revision>
  <cp:lastPrinted>2020-05-27T12:03:00Z</cp:lastPrinted>
  <dcterms:created xsi:type="dcterms:W3CDTF">2020-05-27T12:06:00Z</dcterms:created>
  <dcterms:modified xsi:type="dcterms:W3CDTF">2020-05-27T12:06:00Z</dcterms:modified>
</cp:coreProperties>
</file>