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845D7" w:rsidTr="00E34B99">
        <w:tc>
          <w:tcPr>
            <w:tcW w:w="11957" w:type="dxa"/>
            <w:tcBorders>
              <w:top w:val="nil"/>
              <w:left w:val="nil"/>
              <w:bottom w:val="nil"/>
              <w:right w:val="nil"/>
            </w:tcBorders>
          </w:tcPr>
          <w:p w:rsidR="00E845D7" w:rsidRDefault="00E845D7" w:rsidP="00E34B99">
            <w:pPr>
              <w:spacing w:after="0" w:line="240" w:lineRule="auto"/>
              <w:rPr>
                <w:rFonts w:ascii="Times New Roman" w:hAnsi="Times New Roman"/>
                <w:color w:val="002060"/>
                <w:sz w:val="32"/>
                <w:szCs w:val="32"/>
              </w:rPr>
            </w:pPr>
          </w:p>
          <w:p w:rsidR="00E845D7" w:rsidRDefault="00E845D7" w:rsidP="00E34B99">
            <w:pPr>
              <w:spacing w:after="0" w:line="240" w:lineRule="auto"/>
              <w:rPr>
                <w:rFonts w:ascii="Times New Roman" w:hAnsi="Times New Roman"/>
                <w:color w:val="002060"/>
                <w:sz w:val="32"/>
                <w:szCs w:val="32"/>
              </w:rPr>
            </w:pPr>
          </w:p>
          <w:p w:rsidR="00E845D7" w:rsidRDefault="00E845D7" w:rsidP="00E34B99">
            <w:pPr>
              <w:spacing w:after="0" w:line="240" w:lineRule="auto"/>
              <w:rPr>
                <w:rFonts w:ascii="Times New Roman" w:hAnsi="Times New Roman"/>
                <w:color w:val="002060"/>
                <w:sz w:val="32"/>
                <w:szCs w:val="32"/>
              </w:rPr>
            </w:pPr>
          </w:p>
          <w:p w:rsidR="00E845D7" w:rsidRDefault="00E845D7" w:rsidP="00E34B99">
            <w:pPr>
              <w:spacing w:before="80" w:after="0" w:line="240" w:lineRule="auto"/>
              <w:jc w:val="center"/>
              <w:rPr>
                <w:rFonts w:ascii="Times New Roman" w:hAnsi="Times New Roman"/>
                <w:color w:val="1829A8"/>
                <w:spacing w:val="20"/>
                <w:sz w:val="34"/>
                <w:szCs w:val="34"/>
              </w:rPr>
            </w:pPr>
            <w:r>
              <w:rPr>
                <w:noProof/>
                <w:lang w:val="uk-UA" w:eastAsia="uk-UA"/>
              </w:rPr>
              <w:drawing>
                <wp:anchor distT="360045" distB="0" distL="114300" distR="114300" simplePos="0" relativeHeight="251659264" behindDoc="0" locked="0" layoutInCell="1" allowOverlap="1" wp14:anchorId="14BDF0C9" wp14:editId="55CB1C6B">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olor w:val="1829A8"/>
                <w:spacing w:val="20"/>
                <w:sz w:val="34"/>
                <w:szCs w:val="34"/>
                <w:lang w:val="uk-UA"/>
              </w:rPr>
              <w:t>ВЕРХОВНА РАДА УКРАЇНИ</w:t>
            </w:r>
          </w:p>
          <w:p w:rsidR="00E845D7" w:rsidRDefault="00E845D7" w:rsidP="00E34B99">
            <w:pPr>
              <w:spacing w:before="100" w:after="0" w:line="240" w:lineRule="auto"/>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E845D7" w:rsidRDefault="00E845D7" w:rsidP="00E34B99">
            <w:pPr>
              <w:spacing w:before="160" w:after="60" w:line="240" w:lineRule="auto"/>
              <w:jc w:val="center"/>
              <w:rPr>
                <w:color w:val="002060"/>
                <w:sz w:val="20"/>
                <w:szCs w:val="20"/>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xml:space="preserve">.: (044) 255-35-03,  </w:t>
            </w:r>
            <w:r>
              <w:rPr>
                <w:rFonts w:ascii="Times New Roman" w:hAnsi="Times New Roman"/>
                <w:color w:val="1829A8"/>
                <w:sz w:val="20"/>
                <w:szCs w:val="20"/>
                <w:lang w:val="en-US"/>
              </w:rPr>
              <w:t>e</w:t>
            </w:r>
            <w:r>
              <w:rPr>
                <w:rFonts w:ascii="Times New Roman" w:hAnsi="Times New Roman"/>
                <w:color w:val="1829A8"/>
                <w:sz w:val="20"/>
                <w:szCs w:val="20"/>
              </w:rPr>
              <w:t>-</w:t>
            </w:r>
            <w:r>
              <w:rPr>
                <w:rFonts w:ascii="Times New Roman" w:hAnsi="Times New Roman"/>
                <w:color w:val="1829A8"/>
                <w:sz w:val="20"/>
                <w:szCs w:val="20"/>
                <w:lang w:val="en-US"/>
              </w:rPr>
              <w:t>mail</w:t>
            </w:r>
            <w:r>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845D7" w:rsidTr="00E34B99">
        <w:tc>
          <w:tcPr>
            <w:tcW w:w="1087" w:type="dxa"/>
            <w:tcBorders>
              <w:top w:val="nil"/>
              <w:left w:val="nil"/>
              <w:bottom w:val="nil"/>
              <w:right w:val="nil"/>
            </w:tcBorders>
          </w:tcPr>
          <w:p w:rsidR="00E845D7" w:rsidRDefault="00E845D7" w:rsidP="00E34B99">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E845D7" w:rsidRDefault="00E845D7" w:rsidP="00E34B99">
            <w:pPr>
              <w:spacing w:line="240" w:lineRule="auto"/>
              <w:rPr>
                <w:rFonts w:ascii="Times New Roman" w:hAnsi="Times New Roman"/>
                <w:color w:val="002060"/>
                <w:lang w:val="uk-UA"/>
              </w:rPr>
            </w:pPr>
          </w:p>
        </w:tc>
        <w:tc>
          <w:tcPr>
            <w:tcW w:w="1086" w:type="dxa"/>
            <w:tcBorders>
              <w:top w:val="nil"/>
              <w:left w:val="nil"/>
              <w:bottom w:val="nil"/>
              <w:right w:val="nil"/>
            </w:tcBorders>
          </w:tcPr>
          <w:p w:rsidR="00E845D7" w:rsidRDefault="00E845D7" w:rsidP="00E34B99">
            <w:pPr>
              <w:spacing w:line="240" w:lineRule="auto"/>
              <w:rPr>
                <w:rFonts w:ascii="Times New Roman" w:hAnsi="Times New Roman"/>
                <w:color w:val="002060"/>
                <w:lang w:val="uk-UA"/>
              </w:rPr>
            </w:pPr>
          </w:p>
        </w:tc>
      </w:tr>
    </w:tbl>
    <w:tbl>
      <w:tblPr>
        <w:tblW w:w="0" w:type="dxa"/>
        <w:tblBorders>
          <w:insideH w:val="nil"/>
          <w:insideV w:val="nil"/>
        </w:tblBorders>
        <w:tblLayout w:type="fixed"/>
        <w:tblLook w:val="0600" w:firstRow="0" w:lastRow="0" w:firstColumn="0" w:lastColumn="0" w:noHBand="1" w:noVBand="1"/>
      </w:tblPr>
      <w:tblGrid>
        <w:gridCol w:w="4530"/>
        <w:gridCol w:w="4950"/>
      </w:tblGrid>
      <w:tr w:rsidR="00E845D7" w:rsidTr="00E34B99">
        <w:trPr>
          <w:trHeight w:val="2780"/>
        </w:trPr>
        <w:tc>
          <w:tcPr>
            <w:tcW w:w="4530" w:type="dxa"/>
            <w:tcMar>
              <w:top w:w="100" w:type="dxa"/>
              <w:left w:w="100" w:type="dxa"/>
              <w:bottom w:w="100" w:type="dxa"/>
              <w:right w:w="100" w:type="dxa"/>
            </w:tcMar>
          </w:tcPr>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
          <w:p w:rsidR="00E845D7" w:rsidRDefault="00E845D7" w:rsidP="00E34B99">
            <w:pPr>
              <w:widowControl w:val="0"/>
              <w:spacing w:after="0" w:line="24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Рішення</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Комітету</w:t>
            </w:r>
            <w:proofErr w:type="spellEnd"/>
          </w:p>
          <w:p w:rsidR="00E845D7" w:rsidRDefault="00E845D7" w:rsidP="00E34B99">
            <w:pPr>
              <w:widowControl w:val="0"/>
              <w:spacing w:after="0" w:line="24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щодо</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експертного</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висновку</w:t>
            </w:r>
            <w:proofErr w:type="spellEnd"/>
          </w:p>
          <w:p w:rsidR="00E845D7" w:rsidRDefault="00E845D7" w:rsidP="00E34B99">
            <w:pPr>
              <w:widowControl w:val="0"/>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 xml:space="preserve">законопроекту </w:t>
            </w:r>
            <w:r>
              <w:rPr>
                <w:rFonts w:ascii="Times New Roman" w:eastAsia="Times New Roman" w:hAnsi="Times New Roman"/>
                <w:sz w:val="24"/>
                <w:szCs w:val="24"/>
              </w:rPr>
              <w:t xml:space="preserve">№ </w:t>
            </w:r>
            <w:r>
              <w:rPr>
                <w:rFonts w:ascii="Times New Roman" w:eastAsia="Times New Roman" w:hAnsi="Times New Roman"/>
                <w:sz w:val="24"/>
                <w:szCs w:val="24"/>
                <w:lang w:val="uk-UA"/>
              </w:rPr>
              <w:t>27</w:t>
            </w:r>
            <w:r w:rsidR="00EE3A15">
              <w:rPr>
                <w:rFonts w:ascii="Times New Roman" w:eastAsia="Times New Roman" w:hAnsi="Times New Roman"/>
                <w:sz w:val="24"/>
                <w:szCs w:val="24"/>
                <w:lang w:val="uk-UA"/>
              </w:rPr>
              <w:t>92</w:t>
            </w:r>
          </w:p>
          <w:p w:rsidR="00E845D7" w:rsidRDefault="00E845D7" w:rsidP="00E34B99">
            <w:pPr>
              <w:widowControl w:val="0"/>
              <w:spacing w:after="0" w:line="240" w:lineRule="auto"/>
              <w:jc w:val="both"/>
              <w:rPr>
                <w:rFonts w:ascii="Times New Roman" w:eastAsia="Times New Roman" w:hAnsi="Times New Roman"/>
                <w:sz w:val="28"/>
                <w:szCs w:val="28"/>
                <w:lang w:val="uk-UA"/>
              </w:rPr>
            </w:pPr>
          </w:p>
        </w:tc>
        <w:tc>
          <w:tcPr>
            <w:tcW w:w="4950" w:type="dxa"/>
            <w:tcMar>
              <w:top w:w="100" w:type="dxa"/>
              <w:left w:w="100" w:type="dxa"/>
              <w:bottom w:w="100" w:type="dxa"/>
              <w:right w:w="100" w:type="dxa"/>
            </w:tcMar>
          </w:tcPr>
          <w:p w:rsidR="00E845D7" w:rsidRDefault="00E845D7" w:rsidP="00E34B99">
            <w:pPr>
              <w:widowControl w:val="0"/>
              <w:spacing w:after="0" w:line="240" w:lineRule="auto"/>
              <w:rPr>
                <w:rFonts w:ascii="Times New Roman" w:eastAsia="Times New Roman" w:hAnsi="Times New Roman"/>
                <w:sz w:val="28"/>
                <w:szCs w:val="28"/>
              </w:rPr>
            </w:pPr>
          </w:p>
          <w:p w:rsidR="00E845D7" w:rsidRDefault="00E845D7" w:rsidP="00E34B99">
            <w:pPr>
              <w:widowControl w:val="0"/>
              <w:spacing w:after="0" w:line="240" w:lineRule="auto"/>
              <w:rPr>
                <w:rFonts w:ascii="Times New Roman" w:eastAsia="Times New Roman" w:hAnsi="Times New Roman"/>
                <w:sz w:val="28"/>
                <w:szCs w:val="28"/>
              </w:rPr>
            </w:pPr>
          </w:p>
          <w:p w:rsidR="00E845D7" w:rsidRDefault="00E845D7" w:rsidP="00E34B99">
            <w:pPr>
              <w:widowControl w:val="0"/>
              <w:spacing w:after="0" w:line="240" w:lineRule="auto"/>
              <w:rPr>
                <w:rFonts w:ascii="Times New Roman" w:eastAsia="Times New Roman" w:hAnsi="Times New Roman"/>
                <w:sz w:val="28"/>
                <w:szCs w:val="28"/>
              </w:rPr>
            </w:pPr>
          </w:p>
          <w:p w:rsidR="00E845D7" w:rsidRDefault="00E845D7" w:rsidP="00E34B99">
            <w:pPr>
              <w:widowControl w:val="0"/>
              <w:spacing w:after="0" w:line="240" w:lineRule="auto"/>
              <w:rPr>
                <w:rFonts w:ascii="Times New Roman" w:eastAsia="Times New Roman" w:hAnsi="Times New Roman"/>
                <w:sz w:val="28"/>
                <w:szCs w:val="28"/>
              </w:rPr>
            </w:pPr>
          </w:p>
          <w:p w:rsidR="00E845D7" w:rsidRDefault="00E845D7" w:rsidP="00E34B99">
            <w:pPr>
              <w:widowControl w:val="0"/>
              <w:spacing w:after="0" w:line="360" w:lineRule="auto"/>
              <w:rPr>
                <w:rFonts w:ascii="Times New Roman" w:eastAsia="Times New Roman" w:hAnsi="Times New Roman"/>
                <w:sz w:val="28"/>
                <w:szCs w:val="28"/>
              </w:rPr>
            </w:pPr>
            <w:r>
              <w:rPr>
                <w:rFonts w:ascii="Times New Roman" w:eastAsia="Times New Roman" w:hAnsi="Times New Roman"/>
                <w:sz w:val="28"/>
                <w:szCs w:val="28"/>
              </w:rPr>
              <w:t xml:space="preserve">Комітет </w:t>
            </w:r>
            <w:proofErr w:type="spellStart"/>
            <w:r>
              <w:rPr>
                <w:rFonts w:ascii="Times New Roman" w:eastAsia="Times New Roman" w:hAnsi="Times New Roman"/>
                <w:sz w:val="28"/>
                <w:szCs w:val="28"/>
              </w:rPr>
              <w:t>Верховної</w:t>
            </w:r>
            <w:proofErr w:type="spellEnd"/>
            <w:r>
              <w:rPr>
                <w:rFonts w:ascii="Times New Roman" w:eastAsia="Times New Roman" w:hAnsi="Times New Roman"/>
                <w:sz w:val="28"/>
                <w:szCs w:val="28"/>
              </w:rPr>
              <w:t xml:space="preserve"> Ради </w:t>
            </w:r>
            <w:proofErr w:type="spellStart"/>
            <w:r>
              <w:rPr>
                <w:rFonts w:ascii="Times New Roman" w:eastAsia="Times New Roman" w:hAnsi="Times New Roman"/>
                <w:sz w:val="28"/>
                <w:szCs w:val="28"/>
              </w:rPr>
              <w:t>України</w:t>
            </w:r>
            <w:proofErr w:type="spellEnd"/>
          </w:p>
          <w:p w:rsidR="00E845D7" w:rsidRDefault="00E845D7" w:rsidP="00E34B99">
            <w:pPr>
              <w:widowControl w:val="0"/>
              <w:spacing w:after="0" w:line="360" w:lineRule="auto"/>
              <w:rPr>
                <w:rFonts w:ascii="Times New Roman" w:eastAsia="Times New Roman" w:hAnsi="Times New Roman"/>
                <w:b/>
                <w:sz w:val="28"/>
                <w:szCs w:val="28"/>
              </w:rPr>
            </w:pPr>
            <w:r w:rsidRPr="00A5568F">
              <w:rPr>
                <w:rFonts w:ascii="Times New Roman" w:eastAsia="Times New Roman" w:hAnsi="Times New Roman"/>
                <w:sz w:val="28"/>
                <w:szCs w:val="28"/>
              </w:rPr>
              <w:t xml:space="preserve">з питань </w:t>
            </w:r>
            <w:proofErr w:type="spellStart"/>
            <w:r w:rsidRPr="00A5568F">
              <w:rPr>
                <w:rFonts w:ascii="Times New Roman" w:eastAsia="Times New Roman" w:hAnsi="Times New Roman"/>
                <w:sz w:val="28"/>
                <w:szCs w:val="28"/>
              </w:rPr>
              <w:t>освіти</w:t>
            </w:r>
            <w:proofErr w:type="spellEnd"/>
            <w:r w:rsidRPr="00A5568F">
              <w:rPr>
                <w:rFonts w:ascii="Times New Roman" w:eastAsia="Times New Roman" w:hAnsi="Times New Roman"/>
                <w:sz w:val="28"/>
                <w:szCs w:val="28"/>
              </w:rPr>
              <w:t xml:space="preserve">, науки та </w:t>
            </w:r>
            <w:proofErr w:type="spellStart"/>
            <w:r w:rsidRPr="00A5568F">
              <w:rPr>
                <w:rFonts w:ascii="Times New Roman" w:eastAsia="Times New Roman" w:hAnsi="Times New Roman"/>
                <w:sz w:val="28"/>
                <w:szCs w:val="28"/>
              </w:rPr>
              <w:t>інновацій</w:t>
            </w:r>
            <w:proofErr w:type="spellEnd"/>
          </w:p>
        </w:tc>
      </w:tr>
    </w:tbl>
    <w:p w:rsidR="00E845D7" w:rsidRDefault="00E845D7" w:rsidP="00E845D7">
      <w:pPr>
        <w:widowControl w:val="0"/>
        <w:spacing w:after="0" w:line="360" w:lineRule="auto"/>
        <w:ind w:firstLine="697"/>
        <w:jc w:val="both"/>
        <w:rPr>
          <w:rFonts w:ascii="Times New Roman" w:eastAsia="Times New Roman" w:hAnsi="Times New Roman"/>
          <w:sz w:val="28"/>
          <w:szCs w:val="24"/>
          <w:lang w:val="uk-UA" w:eastAsia="uk-UA"/>
        </w:rPr>
      </w:pPr>
      <w:r>
        <w:rPr>
          <w:rFonts w:ascii="Times New Roman" w:eastAsia="Times New Roman" w:hAnsi="Times New Roman"/>
          <w:sz w:val="28"/>
          <w:szCs w:val="28"/>
          <w:lang w:val="uk-UA" w:eastAsia="uk-UA"/>
        </w:rPr>
        <w:t xml:space="preserve">Згідно статті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w:t>
      </w:r>
      <w:r>
        <w:rPr>
          <w:rFonts w:ascii="Times New Roman" w:eastAsia="Times New Roman" w:hAnsi="Times New Roman"/>
          <w:bCs/>
          <w:spacing w:val="4"/>
          <w:sz w:val="28"/>
          <w:szCs w:val="24"/>
          <w:lang w:val="uk-UA" w:eastAsia="uk-UA"/>
        </w:rPr>
        <w:t xml:space="preserve">Закону </w:t>
      </w:r>
      <w:r w:rsidRPr="00E845D7">
        <w:rPr>
          <w:rFonts w:ascii="Times New Roman" w:eastAsia="Times New Roman" w:hAnsi="Times New Roman"/>
          <w:sz w:val="28"/>
          <w:szCs w:val="24"/>
          <w:lang w:val="uk-UA" w:eastAsia="uk-UA"/>
        </w:rPr>
        <w:t>про внесення змін до деяких законодавчих актів України щодо заборони використання мобільних телефонів та інших пристроїв, що мають підключення до інтернету, та не створення перешкод для отримання освіти іншими здобувачами освіти (реєстр. № 2792), поданий народним депутатом України Гончаренком О.О.</w:t>
      </w:r>
      <w:r>
        <w:rPr>
          <w:rFonts w:ascii="Times New Roman" w:eastAsia="Times New Roman" w:hAnsi="Times New Roman"/>
          <w:sz w:val="28"/>
          <w:szCs w:val="24"/>
          <w:lang w:val="uk-UA" w:eastAsia="uk-UA"/>
        </w:rPr>
        <w:t xml:space="preserve"> </w:t>
      </w:r>
    </w:p>
    <w:p w:rsidR="00E845D7" w:rsidRPr="00E845D7" w:rsidRDefault="00E845D7" w:rsidP="00E845D7">
      <w:pPr>
        <w:spacing w:line="360" w:lineRule="auto"/>
        <w:ind w:firstLine="708"/>
        <w:jc w:val="both"/>
        <w:rPr>
          <w:rFonts w:ascii="Times New Roman" w:eastAsiaTheme="minorHAnsi" w:hAnsi="Times New Roman"/>
          <w:bCs/>
          <w:sz w:val="28"/>
          <w:szCs w:val="28"/>
          <w:lang w:val="uk-UA"/>
        </w:rPr>
      </w:pPr>
      <w:r w:rsidRPr="00E845D7">
        <w:rPr>
          <w:rFonts w:ascii="Times New Roman" w:eastAsiaTheme="minorHAnsi" w:hAnsi="Times New Roman"/>
          <w:bCs/>
          <w:sz w:val="28"/>
          <w:szCs w:val="28"/>
          <w:lang w:val="uk-UA"/>
        </w:rPr>
        <w:t>У законопроекті шляхом внесення змін до законів України «Про освіту» і «Про загальну середню освіту» запропоновано зобов’язати здобувачів освіти не створювати перешкоди для отримання освіти іншими здобувачами освіти та встановити заборону на використання мобільних телефонів та інших пристроїв, що мають підключення до інтернету, усіма учасниками навчально-виховного процесу під час проведення навчальних занять за винятком використання таких пристроїв в освітніх цілях та дітьми з особливими освітніми потребами.</w:t>
      </w:r>
    </w:p>
    <w:p w:rsidR="00E845D7" w:rsidRDefault="00E845D7" w:rsidP="00E845D7">
      <w:pPr>
        <w:spacing w:line="360" w:lineRule="auto"/>
        <w:ind w:firstLine="708"/>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lastRenderedPageBreak/>
        <w:t xml:space="preserve">У проекті </w:t>
      </w:r>
      <w:proofErr w:type="spellStart"/>
      <w:r>
        <w:rPr>
          <w:rFonts w:ascii="Times New Roman" w:eastAsia="Times New Roman" w:hAnsi="Times New Roman"/>
          <w:sz w:val="28"/>
          <w:szCs w:val="24"/>
          <w:lang w:val="uk-UA" w:eastAsia="ru-RU"/>
        </w:rPr>
        <w:t>акта</w:t>
      </w:r>
      <w:proofErr w:type="spellEnd"/>
      <w:r>
        <w:rPr>
          <w:rFonts w:ascii="Times New Roman" w:eastAsia="Times New Roman" w:hAnsi="Times New Roman"/>
          <w:sz w:val="28"/>
          <w:szCs w:val="24"/>
          <w:lang w:val="uk-UA" w:eastAsia="ru-RU"/>
        </w:rPr>
        <w:t xml:space="preserve"> не виявлено </w:t>
      </w:r>
      <w:proofErr w:type="spellStart"/>
      <w:r>
        <w:rPr>
          <w:rFonts w:ascii="Times New Roman" w:eastAsia="Times New Roman" w:hAnsi="Times New Roman"/>
          <w:sz w:val="28"/>
          <w:szCs w:val="24"/>
          <w:lang w:val="uk-UA" w:eastAsia="ru-RU"/>
        </w:rPr>
        <w:t>корупціогенних</w:t>
      </w:r>
      <w:proofErr w:type="spellEnd"/>
      <w:r>
        <w:rPr>
          <w:rFonts w:ascii="Times New Roman" w:eastAsia="Times New Roman" w:hAnsi="Times New Roman"/>
          <w:sz w:val="28"/>
          <w:szCs w:val="24"/>
          <w:lang w:val="uk-UA" w:eastAsia="ru-RU"/>
        </w:rPr>
        <w:t xml:space="preserve"> факторів, що можуть сприяти вчиненню корупційних правопорушень.</w:t>
      </w:r>
    </w:p>
    <w:p w:rsidR="00E845D7" w:rsidRDefault="00E845D7" w:rsidP="00E845D7">
      <w:pPr>
        <w:widowControl w:val="0"/>
        <w:spacing w:after="0" w:line="360" w:lineRule="auto"/>
        <w:ind w:firstLine="697"/>
        <w:jc w:val="both"/>
        <w:rPr>
          <w:rFonts w:ascii="Times New Roman" w:eastAsia="Times New Roman" w:hAnsi="Times New Roman"/>
          <w:b/>
          <w:sz w:val="28"/>
          <w:szCs w:val="28"/>
          <w:lang w:val="uk-UA" w:eastAsia="uk-UA"/>
        </w:rPr>
      </w:pPr>
      <w:bookmarkStart w:id="0" w:name="_GoBack"/>
      <w:bookmarkEnd w:id="0"/>
      <w:r>
        <w:rPr>
          <w:rFonts w:ascii="Times New Roman" w:eastAsia="Times New Roman" w:hAnsi="Times New Roman"/>
          <w:sz w:val="28"/>
          <w:szCs w:val="28"/>
          <w:lang w:val="uk-UA" w:eastAsia="uk-UA"/>
        </w:rPr>
        <w:t xml:space="preserve">Керуючись положеннями пункту 3 частини першої статті 16 Закону України «Про комітети Верховної Ради України», </w:t>
      </w:r>
      <w:r>
        <w:rPr>
          <w:rFonts w:ascii="Times New Roman" w:hAnsi="Times New Roman"/>
          <w:color w:val="000000"/>
          <w:sz w:val="28"/>
          <w:szCs w:val="28"/>
          <w:lang w:val="uk-UA" w:eastAsia="uk-UA"/>
        </w:rPr>
        <w:t xml:space="preserve">статті 55 Закону України «Про запобігання корупції», </w:t>
      </w:r>
      <w:r>
        <w:rPr>
          <w:rFonts w:ascii="Times New Roman" w:eastAsia="Times New Roman" w:hAnsi="Times New Roman"/>
          <w:sz w:val="28"/>
          <w:szCs w:val="28"/>
          <w:lang w:val="uk-UA" w:eastAsia="uk-UA"/>
        </w:rPr>
        <w:t>частини першої статті 93 Регламенту Верховної Ради України, Комітет на своєму засіданні 15 вересня 2020 року (протокол № 50) дійшов до висновку та прийняв рішення, що проект Закону</w:t>
      </w:r>
      <w:r>
        <w:rPr>
          <w:rFonts w:ascii="Times New Roman" w:eastAsia="Times New Roman" w:hAnsi="Times New Roman"/>
          <w:sz w:val="28"/>
          <w:szCs w:val="24"/>
          <w:lang w:val="uk-UA" w:eastAsia="uk-UA"/>
        </w:rPr>
        <w:t xml:space="preserve"> </w:t>
      </w:r>
      <w:r w:rsidR="00EE3A15" w:rsidRPr="00EE3A15">
        <w:rPr>
          <w:rFonts w:ascii="Times New Roman" w:eastAsia="Times New Roman" w:hAnsi="Times New Roman"/>
          <w:sz w:val="28"/>
          <w:szCs w:val="24"/>
          <w:lang w:val="uk-UA" w:eastAsia="uk-UA"/>
        </w:rPr>
        <w:t>про внесення змін до деяких законодавчих актів України щодо заборони використання мобільних телефонів та інших пристроїв, що мають підключення до інтернету, та не створення перешкод для отримання освіти іншими здобувачами освіти (реєстр. № 2792), поданий народним депутатом України Гончаренком О.О.</w:t>
      </w:r>
      <w:r>
        <w:rPr>
          <w:rFonts w:ascii="Times New Roman" w:eastAsia="Times New Roman" w:hAnsi="Times New Roman"/>
          <w:sz w:val="28"/>
          <w:szCs w:val="24"/>
          <w:lang w:val="uk-UA" w:eastAsia="uk-UA"/>
        </w:rPr>
        <w:t>,</w:t>
      </w:r>
      <w:r>
        <w:rPr>
          <w:rFonts w:ascii="Times New Roman" w:eastAsia="Times New Roman" w:hAnsi="Times New Roman"/>
          <w:sz w:val="28"/>
          <w:szCs w:val="28"/>
          <w:lang w:val="uk-UA" w:eastAsia="uk-UA"/>
        </w:rPr>
        <w:t xml:space="preserve"> </w:t>
      </w:r>
      <w:r>
        <w:rPr>
          <w:rFonts w:ascii="Times New Roman" w:eastAsia="Times New Roman" w:hAnsi="Times New Roman"/>
          <w:b/>
          <w:sz w:val="28"/>
          <w:szCs w:val="28"/>
          <w:lang w:val="uk-UA" w:eastAsia="uk-UA"/>
        </w:rPr>
        <w:t>відповідає вимогам антикорупційного законодавства.</w:t>
      </w:r>
    </w:p>
    <w:p w:rsidR="00E845D7" w:rsidRDefault="00E845D7" w:rsidP="00E845D7">
      <w:pPr>
        <w:widowControl w:val="0"/>
        <w:spacing w:before="240" w:after="0" w:line="276" w:lineRule="auto"/>
        <w:rPr>
          <w:rFonts w:ascii="Times New Roman" w:eastAsia="Times New Roman" w:hAnsi="Times New Roman"/>
          <w:b/>
          <w:sz w:val="28"/>
          <w:szCs w:val="28"/>
          <w:lang w:val="uk-UA" w:eastAsia="uk-UA"/>
        </w:rPr>
      </w:pPr>
      <w:r>
        <w:rPr>
          <w:rFonts w:ascii="Times New Roman" w:eastAsia="Times New Roman" w:hAnsi="Times New Roman"/>
          <w:b/>
          <w:sz w:val="28"/>
          <w:szCs w:val="28"/>
          <w:lang w:val="uk-UA" w:eastAsia="uk-UA"/>
        </w:rPr>
        <w:t xml:space="preserve"> </w:t>
      </w:r>
    </w:p>
    <w:p w:rsidR="00E845D7" w:rsidRDefault="00E845D7" w:rsidP="00E845D7">
      <w:pPr>
        <w:widowControl w:val="0"/>
        <w:spacing w:before="240" w:after="0" w:line="276" w:lineRule="auto"/>
        <w:rPr>
          <w:rFonts w:ascii="Times New Roman" w:eastAsia="Times New Roman" w:hAnsi="Times New Roman"/>
          <w:b/>
          <w:sz w:val="28"/>
          <w:szCs w:val="28"/>
          <w:lang w:val="uk-UA" w:eastAsia="uk-UA"/>
        </w:rPr>
      </w:pPr>
      <w:r>
        <w:rPr>
          <w:rFonts w:ascii="Times New Roman" w:eastAsia="Times New Roman" w:hAnsi="Times New Roman"/>
          <w:b/>
          <w:sz w:val="28"/>
          <w:szCs w:val="28"/>
          <w:lang w:val="uk-UA" w:eastAsia="uk-UA"/>
        </w:rPr>
        <w:t xml:space="preserve">Голова Комітету                                          </w:t>
      </w:r>
      <w:r>
        <w:rPr>
          <w:rFonts w:ascii="Times New Roman" w:eastAsia="Times New Roman" w:hAnsi="Times New Roman"/>
          <w:b/>
          <w:sz w:val="28"/>
          <w:szCs w:val="28"/>
          <w:lang w:val="uk-UA" w:eastAsia="uk-UA"/>
        </w:rPr>
        <w:tab/>
        <w:t xml:space="preserve">                    </w:t>
      </w:r>
      <w:r>
        <w:rPr>
          <w:rFonts w:ascii="Times New Roman" w:eastAsia="Times New Roman" w:hAnsi="Times New Roman"/>
          <w:b/>
          <w:sz w:val="28"/>
          <w:szCs w:val="28"/>
          <w:lang w:val="uk-UA" w:eastAsia="uk-UA"/>
        </w:rPr>
        <w:tab/>
        <w:t xml:space="preserve">     А.О. </w:t>
      </w:r>
      <w:proofErr w:type="spellStart"/>
      <w:r>
        <w:rPr>
          <w:rFonts w:ascii="Times New Roman" w:eastAsia="Times New Roman" w:hAnsi="Times New Roman"/>
          <w:b/>
          <w:sz w:val="28"/>
          <w:szCs w:val="28"/>
          <w:lang w:val="uk-UA" w:eastAsia="uk-UA"/>
        </w:rPr>
        <w:t>Радіна</w:t>
      </w:r>
      <w:proofErr w:type="spellEnd"/>
    </w:p>
    <w:p w:rsidR="00E845D7" w:rsidRDefault="00E845D7" w:rsidP="00E845D7">
      <w:pPr>
        <w:widowControl w:val="0"/>
        <w:spacing w:after="0" w:line="240" w:lineRule="auto"/>
        <w:rPr>
          <w:rFonts w:ascii="Times New Roman" w:eastAsia="Times New Roman" w:hAnsi="Times New Roman"/>
          <w:b/>
          <w:sz w:val="28"/>
          <w:szCs w:val="28"/>
          <w:lang w:val="uk-UA" w:eastAsia="uk-UA"/>
        </w:rPr>
      </w:pPr>
    </w:p>
    <w:p w:rsidR="00E845D7" w:rsidRDefault="00E845D7" w:rsidP="00E845D7">
      <w:pPr>
        <w:spacing w:line="252" w:lineRule="auto"/>
        <w:rPr>
          <w:rFonts w:cs="Calibri"/>
          <w:lang w:val="uk-UA" w:eastAsia="uk-UA"/>
        </w:rPr>
      </w:pPr>
    </w:p>
    <w:p w:rsidR="00E845D7" w:rsidRDefault="00E845D7" w:rsidP="00E845D7">
      <w:pPr>
        <w:spacing w:line="252" w:lineRule="auto"/>
        <w:rPr>
          <w:rFonts w:cs="Calibri"/>
          <w:lang w:val="uk-UA" w:eastAsia="uk-UA"/>
        </w:rPr>
      </w:pPr>
    </w:p>
    <w:p w:rsidR="00E845D7" w:rsidRDefault="00E845D7" w:rsidP="00E845D7">
      <w:pPr>
        <w:spacing w:line="252" w:lineRule="auto"/>
        <w:rPr>
          <w:rFonts w:cs="Calibri"/>
          <w:lang w:val="uk-UA" w:eastAsia="uk-UA"/>
        </w:rPr>
      </w:pPr>
    </w:p>
    <w:p w:rsidR="00E845D7" w:rsidRDefault="00E845D7" w:rsidP="00E845D7">
      <w:pPr>
        <w:spacing w:line="252" w:lineRule="auto"/>
        <w:rPr>
          <w:rFonts w:cs="Calibri"/>
          <w:lang w:val="uk-UA" w:eastAsia="uk-UA"/>
        </w:rPr>
      </w:pPr>
    </w:p>
    <w:p w:rsidR="00E845D7" w:rsidRDefault="00E845D7" w:rsidP="00E845D7">
      <w:pPr>
        <w:spacing w:line="252" w:lineRule="auto"/>
        <w:rPr>
          <w:rFonts w:cs="Calibri"/>
          <w:lang w:val="uk-UA" w:eastAsia="uk-UA"/>
        </w:rPr>
      </w:pPr>
    </w:p>
    <w:p w:rsidR="00E845D7" w:rsidRDefault="00E845D7" w:rsidP="00E845D7">
      <w:pPr>
        <w:spacing w:line="252" w:lineRule="auto"/>
        <w:rPr>
          <w:rFonts w:cs="Calibri"/>
          <w:lang w:val="uk-UA" w:eastAsia="uk-UA"/>
        </w:rPr>
      </w:pPr>
    </w:p>
    <w:p w:rsidR="00E845D7" w:rsidRDefault="00E845D7" w:rsidP="00E845D7">
      <w:pPr>
        <w:spacing w:line="252" w:lineRule="auto"/>
        <w:rPr>
          <w:rFonts w:cs="Calibri"/>
          <w:lang w:val="uk-UA" w:eastAsia="uk-UA"/>
        </w:rPr>
      </w:pPr>
    </w:p>
    <w:p w:rsidR="00E845D7" w:rsidRDefault="00E845D7" w:rsidP="00E845D7">
      <w:pPr>
        <w:spacing w:line="252" w:lineRule="auto"/>
        <w:rPr>
          <w:rFonts w:cs="Calibri"/>
          <w:lang w:val="uk-UA" w:eastAsia="uk-UA"/>
        </w:rPr>
      </w:pPr>
    </w:p>
    <w:p w:rsidR="00E845D7" w:rsidRDefault="00E845D7" w:rsidP="00E845D7">
      <w:pPr>
        <w:spacing w:after="120" w:line="240" w:lineRule="auto"/>
        <w:ind w:firstLine="709"/>
        <w:jc w:val="center"/>
        <w:rPr>
          <w:lang w:val="uk-UA"/>
        </w:rPr>
      </w:pPr>
    </w:p>
    <w:p w:rsidR="00E845D7" w:rsidRDefault="00E845D7" w:rsidP="00E845D7">
      <w:pPr>
        <w:rPr>
          <w:lang w:val="uk-UA"/>
        </w:rPr>
      </w:pPr>
    </w:p>
    <w:p w:rsidR="00E845D7" w:rsidRDefault="00E845D7" w:rsidP="00E845D7">
      <w:pPr>
        <w:rPr>
          <w:lang w:val="uk-UA"/>
        </w:rPr>
      </w:pPr>
    </w:p>
    <w:p w:rsidR="00E845D7" w:rsidRDefault="00E845D7" w:rsidP="00E845D7"/>
    <w:p w:rsidR="00B02D18" w:rsidRDefault="00B02D18"/>
    <w:sectPr w:rsidR="00B02D1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5FC"/>
    <w:rsid w:val="000D75FC"/>
    <w:rsid w:val="004466A8"/>
    <w:rsid w:val="00B02D18"/>
    <w:rsid w:val="00BA162B"/>
    <w:rsid w:val="00E845D7"/>
    <w:rsid w:val="00EE3A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FCA0AE-B7CE-4628-8819-6944784B9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5D7"/>
    <w:pPr>
      <w:spacing w:line="256"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845D7"/>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1464</Words>
  <Characters>836</Characters>
  <Application>Microsoft Office Word</Application>
  <DocSecurity>0</DocSecurity>
  <Lines>6</Lines>
  <Paragraphs>4</Paragraphs>
  <ScaleCrop>false</ScaleCrop>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5</cp:revision>
  <dcterms:created xsi:type="dcterms:W3CDTF">2020-09-15T07:54:00Z</dcterms:created>
  <dcterms:modified xsi:type="dcterms:W3CDTF">2020-09-15T14:24:00Z</dcterms:modified>
</cp:coreProperties>
</file>