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0D6" w:rsidRDefault="00E150D6" w:rsidP="000A0D82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150D6" w:rsidRDefault="00E150D6" w:rsidP="000A0D82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150D6" w:rsidRDefault="00E150D6" w:rsidP="000A0D82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150D6" w:rsidRDefault="00E150D6" w:rsidP="000A0D82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150D6" w:rsidRDefault="00E150D6" w:rsidP="000A0D82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150D6" w:rsidRDefault="00E150D6" w:rsidP="000A0D82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150D6" w:rsidRDefault="00E150D6" w:rsidP="000A0D82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150D6" w:rsidRDefault="00E150D6" w:rsidP="000A0D82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150D6" w:rsidRDefault="00E150D6" w:rsidP="000A0D82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635EF" w:rsidRDefault="007635EF" w:rsidP="000A0D82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br/>
        <w:t xml:space="preserve">з питань </w:t>
      </w:r>
      <w:r w:rsidR="007375E5">
        <w:rPr>
          <w:rFonts w:ascii="Times New Roman" w:hAnsi="Times New Roman"/>
          <w:b/>
          <w:bCs/>
          <w:sz w:val="28"/>
          <w:szCs w:val="28"/>
          <w:lang w:val="uk-UA"/>
        </w:rPr>
        <w:t>організації державної влади, місцевого самоврядування, регіонального розвитку та містобудування</w:t>
      </w:r>
    </w:p>
    <w:p w:rsidR="000A0D82" w:rsidRDefault="000A0D82" w:rsidP="000A0D8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A0D82" w:rsidRDefault="000A0D82" w:rsidP="000A0D8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A0D82" w:rsidRDefault="000A0D82" w:rsidP="000A0D8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2E55DF" w:rsidRDefault="007F1A56" w:rsidP="000A0D8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</w:pP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До</w:t>
      </w:r>
      <w:r w:rsidR="007635EF"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 xml:space="preserve"> законопроекту за</w:t>
      </w: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 xml:space="preserve"> реєстр. № 2</w:t>
      </w:r>
      <w:r w:rsidR="007375E5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79</w:t>
      </w:r>
      <w:r w:rsidR="00764809"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4</w:t>
      </w:r>
      <w:r w:rsidR="007375E5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 xml:space="preserve"> </w:t>
      </w: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 xml:space="preserve">від </w:t>
      </w:r>
      <w:r w:rsidR="007635EF"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2</w:t>
      </w:r>
      <w:r w:rsidR="007375E5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2</w:t>
      </w: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.</w:t>
      </w:r>
      <w:r w:rsidR="007375E5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0</w:t>
      </w: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1.20</w:t>
      </w:r>
      <w:r w:rsidR="007375E5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20</w:t>
      </w: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 р.</w:t>
      </w:r>
    </w:p>
    <w:p w:rsidR="000A0D82" w:rsidRPr="00F52860" w:rsidRDefault="000A0D82" w:rsidP="000A0D8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</w:pPr>
    </w:p>
    <w:p w:rsidR="007635EF" w:rsidRPr="00EA0DA2" w:rsidRDefault="007635EF" w:rsidP="000A0D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0DA2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3B1163">
        <w:rPr>
          <w:rFonts w:ascii="Times New Roman" w:hAnsi="Times New Roman"/>
          <w:sz w:val="28"/>
          <w:szCs w:val="28"/>
          <w:lang w:val="uk-UA"/>
        </w:rPr>
        <w:t>04</w:t>
      </w:r>
      <w:r w:rsidRPr="00EA0DA2">
        <w:rPr>
          <w:rFonts w:ascii="Times New Roman" w:hAnsi="Times New Roman"/>
          <w:sz w:val="28"/>
          <w:szCs w:val="28"/>
          <w:lang w:val="uk-UA"/>
        </w:rPr>
        <w:t> березня 2020 року (протокол № </w:t>
      </w:r>
      <w:r w:rsidR="003B1163">
        <w:rPr>
          <w:rFonts w:ascii="Times New Roman" w:hAnsi="Times New Roman"/>
          <w:sz w:val="28"/>
          <w:szCs w:val="28"/>
          <w:lang w:val="uk-UA"/>
        </w:rPr>
        <w:t>28</w:t>
      </w:r>
      <w:r w:rsidRPr="00EA0DA2">
        <w:rPr>
          <w:rFonts w:ascii="Times New Roman" w:hAnsi="Times New Roman"/>
          <w:sz w:val="28"/>
          <w:szCs w:val="28"/>
          <w:lang w:val="uk-UA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«Про </w:t>
      </w:r>
      <w:r w:rsidR="007375E5">
        <w:rPr>
          <w:rFonts w:ascii="Times New Roman" w:hAnsi="Times New Roman"/>
          <w:sz w:val="28"/>
          <w:szCs w:val="28"/>
          <w:lang w:val="uk-UA"/>
        </w:rPr>
        <w:t>внесення змін до Закону України «Про Кабінет Міністрів України» щодо Спеціальної контрольної комісії з питань приватизації</w:t>
      </w:r>
      <w:r w:rsidRPr="00EA0DA2">
        <w:rPr>
          <w:rFonts w:ascii="Times New Roman" w:hAnsi="Times New Roman"/>
          <w:sz w:val="28"/>
          <w:szCs w:val="28"/>
          <w:lang w:val="uk-UA"/>
        </w:rPr>
        <w:t>» (реєстр. № 2</w:t>
      </w:r>
      <w:r w:rsidR="007375E5">
        <w:rPr>
          <w:rFonts w:ascii="Times New Roman" w:hAnsi="Times New Roman"/>
          <w:sz w:val="28"/>
          <w:szCs w:val="28"/>
          <w:lang w:val="uk-UA"/>
        </w:rPr>
        <w:t>79</w:t>
      </w:r>
      <w:r w:rsidR="00764809" w:rsidRPr="00EA0DA2">
        <w:rPr>
          <w:rFonts w:ascii="Times New Roman" w:hAnsi="Times New Roman"/>
          <w:sz w:val="28"/>
          <w:szCs w:val="28"/>
          <w:lang w:val="uk-UA"/>
        </w:rPr>
        <w:t>4</w:t>
      </w:r>
      <w:r w:rsidRPr="00EA0DA2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7375E5">
        <w:rPr>
          <w:rFonts w:ascii="Times New Roman" w:hAnsi="Times New Roman"/>
          <w:sz w:val="28"/>
          <w:szCs w:val="28"/>
          <w:lang w:val="uk-UA"/>
        </w:rPr>
        <w:t>22</w:t>
      </w:r>
      <w:r w:rsidRPr="00EA0DA2">
        <w:rPr>
          <w:rFonts w:ascii="Times New Roman" w:hAnsi="Times New Roman"/>
          <w:sz w:val="28"/>
          <w:szCs w:val="28"/>
          <w:lang w:val="uk-UA"/>
        </w:rPr>
        <w:t>.</w:t>
      </w:r>
      <w:r w:rsidR="007375E5">
        <w:rPr>
          <w:rFonts w:ascii="Times New Roman" w:hAnsi="Times New Roman"/>
          <w:sz w:val="28"/>
          <w:szCs w:val="28"/>
          <w:lang w:val="uk-UA"/>
        </w:rPr>
        <w:t>01</w:t>
      </w:r>
      <w:r w:rsidRPr="00EA0DA2">
        <w:rPr>
          <w:rFonts w:ascii="Times New Roman" w:hAnsi="Times New Roman"/>
          <w:sz w:val="28"/>
          <w:szCs w:val="28"/>
          <w:lang w:val="uk-UA"/>
        </w:rPr>
        <w:t>.20</w:t>
      </w:r>
      <w:r w:rsidR="007375E5">
        <w:rPr>
          <w:rFonts w:ascii="Times New Roman" w:hAnsi="Times New Roman"/>
          <w:sz w:val="28"/>
          <w:szCs w:val="28"/>
          <w:lang w:val="uk-UA"/>
        </w:rPr>
        <w:t>20</w:t>
      </w:r>
      <w:r w:rsidRPr="00EA0DA2">
        <w:rPr>
          <w:rFonts w:ascii="Times New Roman" w:hAnsi="Times New Roman"/>
          <w:sz w:val="28"/>
          <w:szCs w:val="28"/>
          <w:lang w:val="uk-UA"/>
        </w:rPr>
        <w:t xml:space="preserve"> р.), внесений </w:t>
      </w:r>
      <w:r w:rsidR="007375E5">
        <w:rPr>
          <w:rFonts w:ascii="Times New Roman" w:hAnsi="Times New Roman"/>
          <w:sz w:val="28"/>
          <w:szCs w:val="28"/>
          <w:lang w:val="uk-UA"/>
        </w:rPr>
        <w:t>Кабінетом Міністрів</w:t>
      </w:r>
      <w:r w:rsidRPr="00EA0DA2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764809" w:rsidRPr="00EA0DA2">
        <w:rPr>
          <w:rFonts w:ascii="Times New Roman" w:hAnsi="Times New Roman"/>
          <w:sz w:val="28"/>
          <w:szCs w:val="28"/>
          <w:lang w:val="uk-UA"/>
        </w:rPr>
        <w:t>.</w:t>
      </w:r>
    </w:p>
    <w:p w:rsidR="0042443E" w:rsidRPr="00EA0DA2" w:rsidRDefault="0042443E" w:rsidP="000A0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A0D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у своєму експертному висновку зазначає, що реалізація положень законопроекту не </w:t>
      </w:r>
      <w:r w:rsidR="000A0D82">
        <w:rPr>
          <w:rFonts w:ascii="Times New Roman" w:eastAsia="Times New Roman" w:hAnsi="Times New Roman"/>
          <w:sz w:val="28"/>
          <w:szCs w:val="28"/>
          <w:lang w:val="uk-UA" w:eastAsia="ru-RU"/>
        </w:rPr>
        <w:t>потребує додаткових витрат державного бюджету</w:t>
      </w:r>
      <w:r w:rsidR="000D4F35" w:rsidRPr="00EA0DA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2443E" w:rsidRPr="00EA0DA2" w:rsidRDefault="0042443E" w:rsidP="000A0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A0D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зазначеного законопроекту прийнято рішення: законопроект не матиме впливу на показники бюджету. У разі прийняття відповідного закону він може набирати чинності </w:t>
      </w:r>
      <w:r w:rsidR="002C79E5">
        <w:rPr>
          <w:rFonts w:ascii="Times New Roman" w:eastAsia="Times New Roman" w:hAnsi="Times New Roman"/>
          <w:sz w:val="28"/>
          <w:szCs w:val="28"/>
          <w:lang w:val="uk-UA" w:eastAsia="ru-RU"/>
        </w:rPr>
        <w:t>у термін, запропонований автором законопроекту</w:t>
      </w:r>
      <w:r w:rsidRPr="00EA0DA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93AFA" w:rsidRDefault="00893AFA" w:rsidP="000A0D82">
      <w:pPr>
        <w:pStyle w:val="Igor"/>
        <w:spacing w:before="0" w:after="0"/>
        <w:rPr>
          <w:spacing w:val="0"/>
          <w:sz w:val="24"/>
        </w:rPr>
      </w:pPr>
    </w:p>
    <w:p w:rsidR="000A0D82" w:rsidRPr="00F52860" w:rsidRDefault="000A0D82" w:rsidP="000A0D82">
      <w:pPr>
        <w:pStyle w:val="Igor"/>
        <w:spacing w:before="0" w:after="0"/>
        <w:rPr>
          <w:spacing w:val="0"/>
          <w:sz w:val="24"/>
        </w:rPr>
      </w:pPr>
    </w:p>
    <w:p w:rsidR="00F52860" w:rsidRPr="00F52860" w:rsidRDefault="00F52860" w:rsidP="000A0D82">
      <w:pPr>
        <w:pStyle w:val="Igor"/>
        <w:spacing w:before="0" w:after="0"/>
        <w:rPr>
          <w:spacing w:val="0"/>
          <w:sz w:val="24"/>
        </w:rPr>
      </w:pPr>
    </w:p>
    <w:p w:rsidR="007635EF" w:rsidRPr="007635EF" w:rsidRDefault="007635EF" w:rsidP="000A0D82">
      <w:pPr>
        <w:tabs>
          <w:tab w:val="left" w:pos="7088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ab/>
        <w:t>Ю.Ю. Арістов</w:t>
      </w:r>
    </w:p>
    <w:sectPr w:rsidR="007635EF" w:rsidRPr="007635EF" w:rsidSect="00625A0A">
      <w:headerReference w:type="default" r:id="rId7"/>
      <w:headerReference w:type="first" r:id="rId8"/>
      <w:footerReference w:type="first" r:id="rId9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AC6" w:rsidRDefault="00651AC6" w:rsidP="005E306B">
      <w:pPr>
        <w:spacing w:after="0" w:line="240" w:lineRule="auto"/>
      </w:pPr>
      <w:r>
        <w:separator/>
      </w:r>
    </w:p>
  </w:endnote>
  <w:endnote w:type="continuationSeparator" w:id="0">
    <w:p w:rsidR="00651AC6" w:rsidRDefault="00651AC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51AC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AC6" w:rsidRDefault="00651AC6" w:rsidP="005E306B">
      <w:pPr>
        <w:spacing w:after="0" w:line="240" w:lineRule="auto"/>
      </w:pPr>
      <w:r>
        <w:separator/>
      </w:r>
    </w:p>
  </w:footnote>
  <w:footnote w:type="continuationSeparator" w:id="0">
    <w:p w:rsidR="00651AC6" w:rsidRDefault="00651AC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5542B"/>
    <w:rsid w:val="000A0D82"/>
    <w:rsid w:val="000D4F35"/>
    <w:rsid w:val="000E2E18"/>
    <w:rsid w:val="000F1586"/>
    <w:rsid w:val="000F6A89"/>
    <w:rsid w:val="00141617"/>
    <w:rsid w:val="0019108F"/>
    <w:rsid w:val="0019231B"/>
    <w:rsid w:val="001966F0"/>
    <w:rsid w:val="001C272B"/>
    <w:rsid w:val="001D3C24"/>
    <w:rsid w:val="001F71AD"/>
    <w:rsid w:val="0021032F"/>
    <w:rsid w:val="00235CD7"/>
    <w:rsid w:val="00270720"/>
    <w:rsid w:val="002A5D4C"/>
    <w:rsid w:val="002B52A5"/>
    <w:rsid w:val="002B5FC1"/>
    <w:rsid w:val="002C79E5"/>
    <w:rsid w:val="002D0561"/>
    <w:rsid w:val="002E0A18"/>
    <w:rsid w:val="002E31BF"/>
    <w:rsid w:val="002E44DA"/>
    <w:rsid w:val="002E55DF"/>
    <w:rsid w:val="00302EAE"/>
    <w:rsid w:val="0033563D"/>
    <w:rsid w:val="00373D8C"/>
    <w:rsid w:val="003B1163"/>
    <w:rsid w:val="003D0996"/>
    <w:rsid w:val="003D1CBA"/>
    <w:rsid w:val="0042443E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5F2DD7"/>
    <w:rsid w:val="00625A0A"/>
    <w:rsid w:val="00626A3E"/>
    <w:rsid w:val="00651AC6"/>
    <w:rsid w:val="00660B13"/>
    <w:rsid w:val="0066623D"/>
    <w:rsid w:val="006A49D9"/>
    <w:rsid w:val="006F10E8"/>
    <w:rsid w:val="00713E93"/>
    <w:rsid w:val="0073224C"/>
    <w:rsid w:val="007375E5"/>
    <w:rsid w:val="007635EF"/>
    <w:rsid w:val="00764809"/>
    <w:rsid w:val="007A0252"/>
    <w:rsid w:val="007B31A3"/>
    <w:rsid w:val="007B470A"/>
    <w:rsid w:val="007D2B6C"/>
    <w:rsid w:val="007F1A56"/>
    <w:rsid w:val="007F5D91"/>
    <w:rsid w:val="0080545D"/>
    <w:rsid w:val="00811821"/>
    <w:rsid w:val="0084269F"/>
    <w:rsid w:val="008714FA"/>
    <w:rsid w:val="00893AFA"/>
    <w:rsid w:val="008C2B17"/>
    <w:rsid w:val="008D0011"/>
    <w:rsid w:val="008D7BBE"/>
    <w:rsid w:val="00945B68"/>
    <w:rsid w:val="00957D31"/>
    <w:rsid w:val="00972232"/>
    <w:rsid w:val="009865D4"/>
    <w:rsid w:val="009A720A"/>
    <w:rsid w:val="009E1316"/>
    <w:rsid w:val="00A00059"/>
    <w:rsid w:val="00A60747"/>
    <w:rsid w:val="00A7635E"/>
    <w:rsid w:val="00A76A60"/>
    <w:rsid w:val="00A833C8"/>
    <w:rsid w:val="00AD7F82"/>
    <w:rsid w:val="00B14752"/>
    <w:rsid w:val="00B311E8"/>
    <w:rsid w:val="00B60349"/>
    <w:rsid w:val="00BA62CD"/>
    <w:rsid w:val="00BD0801"/>
    <w:rsid w:val="00BF1E95"/>
    <w:rsid w:val="00C11FB6"/>
    <w:rsid w:val="00C27AE9"/>
    <w:rsid w:val="00C434B6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1165"/>
    <w:rsid w:val="00D37FA2"/>
    <w:rsid w:val="00D52549"/>
    <w:rsid w:val="00D57E1B"/>
    <w:rsid w:val="00DF0115"/>
    <w:rsid w:val="00E150D6"/>
    <w:rsid w:val="00EA0DA2"/>
    <w:rsid w:val="00EF229A"/>
    <w:rsid w:val="00F52860"/>
    <w:rsid w:val="00F55423"/>
    <w:rsid w:val="00F64585"/>
    <w:rsid w:val="00F91DD3"/>
    <w:rsid w:val="00FC3DF4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1F8F88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A34F8-1E9F-454A-9644-546742E97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679</Words>
  <Characters>388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6</cp:revision>
  <cp:lastPrinted>2020-03-04T14:16:00Z</cp:lastPrinted>
  <dcterms:created xsi:type="dcterms:W3CDTF">2020-03-04T13:57:00Z</dcterms:created>
  <dcterms:modified xsi:type="dcterms:W3CDTF">2020-03-04T14:17:00Z</dcterms:modified>
</cp:coreProperties>
</file>