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03B" w:rsidRPr="00A10E1A" w:rsidRDefault="00D6303B" w:rsidP="00D6303B">
      <w:pPr>
        <w:spacing w:after="0" w:line="240" w:lineRule="auto"/>
        <w:ind w:firstLine="709"/>
        <w:rPr>
          <w:color w:val="000000" w:themeColor="text1"/>
          <w:szCs w:val="28"/>
        </w:rPr>
      </w:pPr>
    </w:p>
    <w:p w:rsidR="00D6303B" w:rsidRPr="00A10E1A" w:rsidRDefault="00D6303B" w:rsidP="00D6303B">
      <w:pPr>
        <w:widowControl w:val="0"/>
        <w:tabs>
          <w:tab w:val="left" w:pos="5328"/>
        </w:tabs>
        <w:spacing w:after="0" w:line="240" w:lineRule="auto"/>
        <w:ind w:firstLine="709"/>
        <w:rPr>
          <w:color w:val="000000" w:themeColor="text1"/>
          <w:szCs w:val="28"/>
        </w:rPr>
      </w:pPr>
    </w:p>
    <w:p w:rsidR="00D6303B" w:rsidRPr="00A10E1A" w:rsidRDefault="00D6303B" w:rsidP="00D6303B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D6303B" w:rsidRPr="00A10E1A" w:rsidRDefault="00D6303B" w:rsidP="00D6303B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D6303B" w:rsidRPr="00A10E1A" w:rsidRDefault="00D6303B" w:rsidP="004C796D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r w:rsidRPr="00A10E1A">
        <w:rPr>
          <w:rFonts w:ascii="Times New Roman" w:hAnsi="Times New Roman" w:cs="Times New Roman"/>
          <w:color w:val="000000" w:themeColor="text1"/>
        </w:rPr>
        <w:t>ВИСНОВОК</w:t>
      </w:r>
    </w:p>
    <w:p w:rsidR="00795828" w:rsidRPr="00B10477" w:rsidRDefault="00D6303B" w:rsidP="0079582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A10E1A">
        <w:rPr>
          <w:rFonts w:ascii="Times New Roman" w:hAnsi="Times New Roman" w:cs="Times New Roman"/>
          <w:b/>
          <w:color w:val="000000" w:themeColor="text1"/>
        </w:rPr>
        <w:t xml:space="preserve">на </w:t>
      </w:r>
      <w:r w:rsidRPr="00B10477">
        <w:rPr>
          <w:rFonts w:ascii="Times New Roman" w:hAnsi="Times New Roman" w:cs="Times New Roman"/>
          <w:b/>
          <w:color w:val="000000" w:themeColor="text1"/>
        </w:rPr>
        <w:t xml:space="preserve">проект Закону України </w:t>
      </w:r>
      <w:r w:rsidRPr="00B10477">
        <w:rPr>
          <w:rFonts w:ascii="Times New Roman" w:hAnsi="Times New Roman" w:cs="Times New Roman"/>
          <w:b/>
          <w:bCs/>
          <w:color w:val="000000" w:themeColor="text1"/>
        </w:rPr>
        <w:t xml:space="preserve">«Про внесення змін до </w:t>
      </w:r>
      <w:r w:rsidR="004C796D" w:rsidRPr="00B10477">
        <w:rPr>
          <w:rFonts w:ascii="Times New Roman" w:hAnsi="Times New Roman" w:cs="Times New Roman"/>
          <w:b/>
          <w:bCs/>
          <w:color w:val="000000" w:themeColor="text1"/>
        </w:rPr>
        <w:t xml:space="preserve">Закону України </w:t>
      </w:r>
    </w:p>
    <w:p w:rsidR="00C23606" w:rsidRDefault="00540AB0" w:rsidP="0079582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10477">
        <w:rPr>
          <w:rFonts w:ascii="Times New Roman" w:hAnsi="Times New Roman" w:cs="Times New Roman"/>
          <w:b/>
          <w:bCs/>
          <w:color w:val="000000" w:themeColor="text1"/>
        </w:rPr>
        <w:t>«</w:t>
      </w:r>
      <w:r w:rsidR="004C796D" w:rsidRPr="00B10477">
        <w:rPr>
          <w:rFonts w:ascii="Times New Roman" w:hAnsi="Times New Roman" w:cs="Times New Roman"/>
          <w:b/>
          <w:bCs/>
          <w:color w:val="000000" w:themeColor="text1"/>
        </w:rPr>
        <w:t>Про запобігання корупції</w:t>
      </w:r>
      <w:r w:rsidRPr="00B10477">
        <w:rPr>
          <w:rFonts w:ascii="Times New Roman" w:hAnsi="Times New Roman" w:cs="Times New Roman"/>
          <w:b/>
          <w:bCs/>
          <w:color w:val="000000" w:themeColor="text1"/>
        </w:rPr>
        <w:t>»</w:t>
      </w:r>
      <w:r w:rsidR="004C796D" w:rsidRPr="00B10477">
        <w:rPr>
          <w:rFonts w:ascii="Times New Roman" w:hAnsi="Times New Roman" w:cs="Times New Roman"/>
          <w:b/>
          <w:bCs/>
          <w:color w:val="000000" w:themeColor="text1"/>
        </w:rPr>
        <w:t xml:space="preserve"> щодо роботи близьких осіб</w:t>
      </w:r>
      <w:r w:rsidR="004C796D" w:rsidRPr="00A10E1A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:rsidR="00D6303B" w:rsidRPr="00A10E1A" w:rsidRDefault="004C796D" w:rsidP="00795828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A10E1A">
        <w:rPr>
          <w:rFonts w:ascii="Times New Roman" w:hAnsi="Times New Roman" w:cs="Times New Roman"/>
          <w:b/>
          <w:bCs/>
          <w:color w:val="000000" w:themeColor="text1"/>
        </w:rPr>
        <w:t>військових посадових осіб</w:t>
      </w:r>
      <w:r w:rsidR="00D6303B" w:rsidRPr="00A10E1A">
        <w:rPr>
          <w:rFonts w:ascii="Times New Roman" w:hAnsi="Times New Roman" w:cs="Times New Roman"/>
          <w:b/>
          <w:bCs/>
          <w:color w:val="000000" w:themeColor="text1"/>
        </w:rPr>
        <w:t>»</w:t>
      </w:r>
    </w:p>
    <w:p w:rsidR="004C796D" w:rsidRPr="00A10E1A" w:rsidRDefault="004C796D" w:rsidP="004C796D">
      <w:pPr>
        <w:pStyle w:val="a3"/>
        <w:ind w:firstLine="0"/>
        <w:rPr>
          <w:rFonts w:ascii="Times New Roman" w:hAnsi="Times New Roman" w:cs="Times New Roman"/>
          <w:color w:val="000000" w:themeColor="text1"/>
        </w:rPr>
      </w:pPr>
    </w:p>
    <w:p w:rsidR="00F952A6" w:rsidRPr="00D95E42" w:rsidRDefault="00F952A6" w:rsidP="00C236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color w:val="000000" w:themeColor="text1"/>
          <w:szCs w:val="28"/>
        </w:rPr>
        <w:t>Законопроектом пропонується врегулювати питання проблемної ситуації проходження військової служби близькими особами шляхом узгодження вимог ст</w:t>
      </w:r>
      <w:r w:rsidR="004B530B" w:rsidRPr="00D95E42">
        <w:rPr>
          <w:color w:val="000000" w:themeColor="text1"/>
          <w:szCs w:val="28"/>
        </w:rPr>
        <w:t xml:space="preserve">. </w:t>
      </w:r>
      <w:r w:rsidRPr="00D95E42">
        <w:rPr>
          <w:color w:val="000000" w:themeColor="text1"/>
          <w:szCs w:val="28"/>
        </w:rPr>
        <w:t>27 Закону України «Про запобігання корупції» із Статутом внутрішньої служби Збройних Сил України</w:t>
      </w:r>
      <w:r w:rsidR="00C23606" w:rsidRPr="00D95E42">
        <w:rPr>
          <w:color w:val="000000" w:themeColor="text1"/>
          <w:szCs w:val="28"/>
        </w:rPr>
        <w:t xml:space="preserve">, затвердженим </w:t>
      </w:r>
      <w:r w:rsidRPr="00D95E42">
        <w:rPr>
          <w:color w:val="000000" w:themeColor="text1"/>
          <w:szCs w:val="28"/>
        </w:rPr>
        <w:t xml:space="preserve"> </w:t>
      </w:r>
      <w:r w:rsidR="00C23606" w:rsidRPr="00D95E42">
        <w:rPr>
          <w:color w:val="000000" w:themeColor="text1"/>
          <w:szCs w:val="28"/>
        </w:rPr>
        <w:t>Законом України від 24 березня 1999 року № 548-XIV (далі – Статут)</w:t>
      </w:r>
      <w:r w:rsidR="00194139" w:rsidRPr="00D95E42">
        <w:rPr>
          <w:color w:val="000000" w:themeColor="text1"/>
          <w:szCs w:val="28"/>
        </w:rPr>
        <w:t>,</w:t>
      </w:r>
      <w:r w:rsidR="00C23606" w:rsidRPr="00D95E42">
        <w:rPr>
          <w:color w:val="000000" w:themeColor="text1"/>
          <w:szCs w:val="28"/>
        </w:rPr>
        <w:t xml:space="preserve"> </w:t>
      </w:r>
      <w:r w:rsidRPr="00D95E42">
        <w:rPr>
          <w:color w:val="000000" w:themeColor="text1"/>
          <w:szCs w:val="28"/>
        </w:rPr>
        <w:t xml:space="preserve">та конкретизації умов, </w:t>
      </w:r>
      <w:r w:rsidR="00C23606" w:rsidRPr="00D95E42">
        <w:rPr>
          <w:color w:val="000000" w:themeColor="text1"/>
          <w:szCs w:val="28"/>
        </w:rPr>
        <w:t>за</w:t>
      </w:r>
      <w:r w:rsidRPr="00D95E42">
        <w:rPr>
          <w:color w:val="000000" w:themeColor="text1"/>
          <w:szCs w:val="28"/>
        </w:rPr>
        <w:t xml:space="preserve"> яких військові посадові особи не можуть мати у прямому підпорядкуванні близьких їм осіб або бути прямо підпорядкованими у зв’язку з виконанням посадових обов’язків.</w:t>
      </w:r>
    </w:p>
    <w:p w:rsidR="00DA0AF6" w:rsidRPr="00D95E42" w:rsidRDefault="003260E3" w:rsidP="004B53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color w:val="000000" w:themeColor="text1"/>
          <w:szCs w:val="28"/>
        </w:rPr>
        <w:t xml:space="preserve">Задля реалізації зазначеної мети </w:t>
      </w:r>
      <w:r w:rsidR="00C23606" w:rsidRPr="00D95E42">
        <w:rPr>
          <w:color w:val="000000" w:themeColor="text1"/>
          <w:szCs w:val="28"/>
        </w:rPr>
        <w:t>у проекті</w:t>
      </w:r>
      <w:r w:rsidR="00F952A6" w:rsidRPr="00D95E42">
        <w:rPr>
          <w:color w:val="000000" w:themeColor="text1"/>
          <w:szCs w:val="28"/>
        </w:rPr>
        <w:t xml:space="preserve"> пропонується </w:t>
      </w:r>
      <w:r w:rsidR="004B530B" w:rsidRPr="00D95E42">
        <w:rPr>
          <w:color w:val="000000" w:themeColor="text1"/>
          <w:szCs w:val="28"/>
        </w:rPr>
        <w:t xml:space="preserve">ч. 1 ст. 27 </w:t>
      </w:r>
      <w:r w:rsidR="00DA0AF6" w:rsidRPr="00D95E42">
        <w:rPr>
          <w:color w:val="000000" w:themeColor="text1"/>
          <w:szCs w:val="28"/>
        </w:rPr>
        <w:t xml:space="preserve">«Обмеження спільної роботи близьких осіб» </w:t>
      </w:r>
      <w:r w:rsidR="004B530B" w:rsidRPr="00D95E42">
        <w:rPr>
          <w:color w:val="000000" w:themeColor="text1"/>
          <w:szCs w:val="28"/>
        </w:rPr>
        <w:t>Закону України «Про запобігання корупції» (далі – Закон)</w:t>
      </w:r>
      <w:r w:rsidR="00DA0AF6" w:rsidRPr="00D95E42">
        <w:rPr>
          <w:color w:val="000000" w:themeColor="text1"/>
          <w:szCs w:val="28"/>
        </w:rPr>
        <w:t xml:space="preserve"> доповнити новим пунктом 4 та встановити, що положення абзаців </w:t>
      </w:r>
      <w:r w:rsidR="00DA0AF6" w:rsidRPr="00D068DE">
        <w:rPr>
          <w:color w:val="000000" w:themeColor="text1"/>
          <w:szCs w:val="28"/>
        </w:rPr>
        <w:t xml:space="preserve">першого та другого цієї частини не поширюються на осіб, зазначених у </w:t>
      </w:r>
      <w:proofErr w:type="spellStart"/>
      <w:r w:rsidR="00DA0AF6" w:rsidRPr="00D068DE">
        <w:rPr>
          <w:color w:val="000000" w:themeColor="text1"/>
          <w:szCs w:val="28"/>
        </w:rPr>
        <w:t>пп</w:t>
      </w:r>
      <w:proofErr w:type="spellEnd"/>
      <w:r w:rsidR="00DA0AF6" w:rsidRPr="00D068DE">
        <w:rPr>
          <w:color w:val="000000" w:themeColor="text1"/>
          <w:szCs w:val="28"/>
        </w:rPr>
        <w:t xml:space="preserve">. «г» </w:t>
      </w:r>
      <w:r w:rsidR="00FE0A0E" w:rsidRPr="00D068DE">
        <w:rPr>
          <w:color w:val="000000" w:themeColor="text1"/>
          <w:szCs w:val="28"/>
        </w:rPr>
        <w:t xml:space="preserve">п. 1 </w:t>
      </w:r>
      <w:r w:rsidR="00DA0AF6" w:rsidRPr="00D068DE">
        <w:rPr>
          <w:color w:val="000000" w:themeColor="text1"/>
          <w:szCs w:val="28"/>
        </w:rPr>
        <w:t>ч. 1 ст. 3 цього Закону, за винятком тих, які відповідно до ст. 31 Статуту є безпосередніми</w:t>
      </w:r>
      <w:r w:rsidR="00DA0AF6" w:rsidRPr="00D95E42">
        <w:rPr>
          <w:color w:val="000000" w:themeColor="text1"/>
          <w:szCs w:val="28"/>
        </w:rPr>
        <w:t xml:space="preserve"> начальниками або підлеглими по відношенню до близьких осіб.</w:t>
      </w:r>
    </w:p>
    <w:p w:rsidR="004B530B" w:rsidRPr="00D95E42" w:rsidRDefault="00F66FEB" w:rsidP="004B530B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color w:val="000000" w:themeColor="text1"/>
          <w:szCs w:val="28"/>
        </w:rPr>
        <w:t xml:space="preserve">За результатами опрацювання поданого законопроекту Головне управління вважає за необхідне </w:t>
      </w:r>
      <w:r w:rsidR="00B10477">
        <w:rPr>
          <w:color w:val="000000" w:themeColor="text1"/>
          <w:szCs w:val="28"/>
        </w:rPr>
        <w:t>висловити щодо нього наступні зауваження.</w:t>
      </w:r>
    </w:p>
    <w:p w:rsidR="00BE3B03" w:rsidRPr="00D95E42" w:rsidRDefault="004B530B" w:rsidP="0093280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b/>
          <w:color w:val="000000" w:themeColor="text1"/>
          <w:szCs w:val="28"/>
        </w:rPr>
        <w:t>1.</w:t>
      </w:r>
      <w:r w:rsidRPr="00D95E42">
        <w:rPr>
          <w:color w:val="000000" w:themeColor="text1"/>
          <w:szCs w:val="28"/>
        </w:rPr>
        <w:t xml:space="preserve"> </w:t>
      </w:r>
      <w:r w:rsidR="00A83F10" w:rsidRPr="00D95E42">
        <w:rPr>
          <w:color w:val="000000" w:themeColor="text1"/>
          <w:szCs w:val="28"/>
        </w:rPr>
        <w:t xml:space="preserve">Відповідно до </w:t>
      </w:r>
      <w:proofErr w:type="spellStart"/>
      <w:r w:rsidR="00A83F10" w:rsidRPr="00D95E42">
        <w:rPr>
          <w:color w:val="000000" w:themeColor="text1"/>
          <w:szCs w:val="28"/>
        </w:rPr>
        <w:t>пп</w:t>
      </w:r>
      <w:proofErr w:type="spellEnd"/>
      <w:r w:rsidR="00A83F10" w:rsidRPr="00D95E42">
        <w:rPr>
          <w:color w:val="000000" w:themeColor="text1"/>
          <w:szCs w:val="28"/>
        </w:rPr>
        <w:t xml:space="preserve">. «г» </w:t>
      </w:r>
      <w:r w:rsidR="003D59EC">
        <w:rPr>
          <w:color w:val="000000" w:themeColor="text1"/>
          <w:szCs w:val="28"/>
        </w:rPr>
        <w:t xml:space="preserve">п. 1 </w:t>
      </w:r>
      <w:r w:rsidR="00A83F10" w:rsidRPr="00D95E42">
        <w:rPr>
          <w:color w:val="000000" w:themeColor="text1"/>
          <w:szCs w:val="28"/>
        </w:rPr>
        <w:t xml:space="preserve">ч. 1 ст. 3 Закону його дія розповсюджується, у тому числі, на </w:t>
      </w:r>
      <w:r w:rsidR="00A83F10" w:rsidRPr="00D95E42">
        <w:rPr>
          <w:i/>
          <w:color w:val="000000" w:themeColor="text1"/>
          <w:szCs w:val="28"/>
        </w:rPr>
        <w:t>військових посадових осіб Збройних Сил України, Державної служби спеціального зв’язку та захисту інформації України та інших утворених відповідно до законів військових формувань</w:t>
      </w:r>
      <w:r w:rsidR="00A83F10" w:rsidRPr="00D95E42">
        <w:rPr>
          <w:color w:val="000000" w:themeColor="text1"/>
          <w:szCs w:val="28"/>
        </w:rPr>
        <w:t xml:space="preserve"> (крім військовослужбовців строкової військової служби, курсантів вищих військових навчальних закладів, курсантів вищих навчальних закладів, які мають у своєму складі військові інститути, курсантів факультетів, кафедр та відділень військової підготовки). У законопроекті пропонується не розповсюджувати на вказані категорії осіб</w:t>
      </w:r>
      <w:r w:rsidR="00D95E42">
        <w:rPr>
          <w:color w:val="000000" w:themeColor="text1"/>
          <w:szCs w:val="28"/>
        </w:rPr>
        <w:t xml:space="preserve"> </w:t>
      </w:r>
      <w:r w:rsidR="00A83F10" w:rsidRPr="00D95E42">
        <w:rPr>
          <w:color w:val="000000" w:themeColor="text1"/>
          <w:szCs w:val="28"/>
        </w:rPr>
        <w:t xml:space="preserve">обмеження щодо спільної роботи їх близьких осіб, передбачені </w:t>
      </w:r>
      <w:r w:rsidR="00993C8B" w:rsidRPr="00D95E42">
        <w:rPr>
          <w:color w:val="000000" w:themeColor="text1"/>
          <w:szCs w:val="28"/>
        </w:rPr>
        <w:t>абзацами 1, 2 ч. 1 ст. 27 Закону</w:t>
      </w:r>
      <w:r w:rsidR="00BE3B03" w:rsidRPr="00D95E42">
        <w:rPr>
          <w:color w:val="000000" w:themeColor="text1"/>
          <w:szCs w:val="28"/>
        </w:rPr>
        <w:t xml:space="preserve"> (за винятком тих, які відповідно до ст. 31 Статуту є безпосередніми начальниками або підлеглими по відношенню до близьких осіб). </w:t>
      </w:r>
    </w:p>
    <w:p w:rsidR="004B530B" w:rsidRPr="00D95E42" w:rsidRDefault="004B530B" w:rsidP="0093280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color w:val="000000" w:themeColor="text1"/>
          <w:szCs w:val="28"/>
        </w:rPr>
        <w:t>Відповідно до ст. 29 Статуту за своїм службовим становищем і військовим званням військовослужбовці можуть бути начальниками або підлеглими стосовно інших військовослужбовців. Начальник має право віддавати підлеглому накази і зобов'язаний перевіряти їх виконання (ст. 30 Статуту).</w:t>
      </w:r>
    </w:p>
    <w:p w:rsidR="004B530B" w:rsidRPr="00D95E42" w:rsidRDefault="004B530B" w:rsidP="0093280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color w:val="000000" w:themeColor="text1"/>
          <w:szCs w:val="28"/>
        </w:rPr>
        <w:lastRenderedPageBreak/>
        <w:t xml:space="preserve">На думку Головного управління, підпорядкування </w:t>
      </w:r>
      <w:r w:rsidRPr="00D95E42">
        <w:rPr>
          <w:i/>
          <w:color w:val="000000" w:themeColor="text1"/>
          <w:szCs w:val="28"/>
        </w:rPr>
        <w:t>за своїм військовим званням</w:t>
      </w:r>
      <w:r w:rsidRPr="00D95E42">
        <w:rPr>
          <w:color w:val="000000" w:themeColor="text1"/>
          <w:szCs w:val="28"/>
        </w:rPr>
        <w:t xml:space="preserve"> дійсно перешкоджає проходженню військово</w:t>
      </w:r>
      <w:r w:rsidR="00DA0AF6" w:rsidRPr="00D95E42">
        <w:rPr>
          <w:color w:val="000000" w:themeColor="text1"/>
          <w:szCs w:val="28"/>
        </w:rPr>
        <w:t>ї служби близькими особами</w:t>
      </w:r>
      <w:r w:rsidRPr="00D95E42">
        <w:rPr>
          <w:color w:val="000000" w:themeColor="text1"/>
          <w:szCs w:val="28"/>
        </w:rPr>
        <w:t xml:space="preserve"> не тільки в одній військовій частині, а й у з’єднанні, територіальному управлінні, оперативному командуванні та й у військовому формуванні в цілому. </w:t>
      </w:r>
      <w:r w:rsidR="00A83F10" w:rsidRPr="00D95E42">
        <w:rPr>
          <w:color w:val="000000" w:themeColor="text1"/>
          <w:szCs w:val="28"/>
        </w:rPr>
        <w:t>Зокрема</w:t>
      </w:r>
      <w:r w:rsidRPr="00D95E42">
        <w:rPr>
          <w:color w:val="000000" w:themeColor="text1"/>
          <w:szCs w:val="28"/>
        </w:rPr>
        <w:t xml:space="preserve">, відповідно до </w:t>
      </w:r>
      <w:proofErr w:type="spellStart"/>
      <w:r w:rsidR="0093280D" w:rsidRPr="00D95E42">
        <w:rPr>
          <w:color w:val="000000" w:themeColor="text1"/>
          <w:szCs w:val="28"/>
        </w:rPr>
        <w:t>абз</w:t>
      </w:r>
      <w:proofErr w:type="spellEnd"/>
      <w:r w:rsidR="0093280D" w:rsidRPr="00D95E42">
        <w:rPr>
          <w:color w:val="000000" w:themeColor="text1"/>
          <w:szCs w:val="28"/>
        </w:rPr>
        <w:t xml:space="preserve">. 4 </w:t>
      </w:r>
      <w:r w:rsidRPr="00D95E42">
        <w:rPr>
          <w:color w:val="000000" w:themeColor="text1"/>
          <w:szCs w:val="28"/>
        </w:rPr>
        <w:t xml:space="preserve">ст. 32 Статуту за своїми військовими званнями начальниками є </w:t>
      </w:r>
      <w:r w:rsidR="0093280D" w:rsidRPr="00D95E42">
        <w:rPr>
          <w:color w:val="000000" w:themeColor="text1"/>
          <w:szCs w:val="28"/>
        </w:rPr>
        <w:t xml:space="preserve">майори, капітани 3 рангу, підполковники, капітани 2 рангу – для військовослужбовців рядового, молодшого і старшого сержантського і старшинського складу. Тобто, близькі особи майорів, капітанів 3 рангу, підполковників, капітанів 2 рангу Збройних Сил України (далі – ЗСУ) не можуть проходити службу в ЗСУ </w:t>
      </w:r>
      <w:r w:rsidR="00A10E1A" w:rsidRPr="00D95E42">
        <w:rPr>
          <w:color w:val="000000" w:themeColor="text1"/>
          <w:szCs w:val="28"/>
        </w:rPr>
        <w:t xml:space="preserve">як </w:t>
      </w:r>
      <w:r w:rsidR="0093280D" w:rsidRPr="00D95E42">
        <w:rPr>
          <w:color w:val="000000" w:themeColor="text1"/>
          <w:szCs w:val="28"/>
        </w:rPr>
        <w:t xml:space="preserve">військовослужбовці рядового, молодшого і старшого сержантського і старшинського складу, оскільки перебуватимуть в прямому підпорядкуванні у вищезазначених за своїми військовими званнями начальників. </w:t>
      </w:r>
    </w:p>
    <w:p w:rsidR="00B10477" w:rsidRPr="00A15715" w:rsidRDefault="004B530B" w:rsidP="00B1047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color w:val="000000" w:themeColor="text1"/>
          <w:szCs w:val="28"/>
        </w:rPr>
        <w:t xml:space="preserve">Водночас надання дозволу на підпорядкування </w:t>
      </w:r>
      <w:r w:rsidRPr="00D95E42">
        <w:rPr>
          <w:i/>
          <w:color w:val="000000" w:themeColor="text1"/>
          <w:szCs w:val="28"/>
        </w:rPr>
        <w:t>за своїм службовим становищем</w:t>
      </w:r>
      <w:r w:rsidRPr="00D95E42">
        <w:rPr>
          <w:color w:val="000000" w:themeColor="text1"/>
          <w:szCs w:val="28"/>
        </w:rPr>
        <w:t xml:space="preserve"> створює певні корупційні ризики. </w:t>
      </w:r>
      <w:r w:rsidR="00BE3B03" w:rsidRPr="00D95E42">
        <w:rPr>
          <w:color w:val="000000" w:themeColor="text1"/>
          <w:szCs w:val="28"/>
        </w:rPr>
        <w:t>Адже в</w:t>
      </w:r>
      <w:r w:rsidRPr="00D95E42">
        <w:rPr>
          <w:color w:val="000000" w:themeColor="text1"/>
          <w:szCs w:val="28"/>
        </w:rPr>
        <w:t>ідповідно до ст</w:t>
      </w:r>
      <w:r w:rsidR="0093280D" w:rsidRPr="00D95E42">
        <w:rPr>
          <w:color w:val="000000" w:themeColor="text1"/>
          <w:szCs w:val="28"/>
        </w:rPr>
        <w:t>.</w:t>
      </w:r>
      <w:r w:rsidRPr="00D95E42">
        <w:rPr>
          <w:color w:val="000000" w:themeColor="text1"/>
          <w:szCs w:val="28"/>
        </w:rPr>
        <w:t xml:space="preserve"> 31 Статуту начальники, яким військовослужбовці </w:t>
      </w:r>
      <w:r w:rsidRPr="00D95E42">
        <w:rPr>
          <w:i/>
          <w:color w:val="000000" w:themeColor="text1"/>
          <w:szCs w:val="28"/>
        </w:rPr>
        <w:t>підпорядковані за службою</w:t>
      </w:r>
      <w:r w:rsidRPr="00D95E42">
        <w:rPr>
          <w:color w:val="000000" w:themeColor="text1"/>
          <w:szCs w:val="28"/>
        </w:rPr>
        <w:t>, у тому числі і тимчасово, є прямими начальниками для цих військовослужбовців. Найближчий до підлеглого прямий начальник є безпосереднім начальником. Так, наприклад, командир полку є прямим начальником для всіх військовослужбовців цього полку. Надання дозволу близьким родичам цього командира проходити службу в його полку</w:t>
      </w:r>
      <w:r w:rsidR="00194139" w:rsidRPr="00D95E42">
        <w:rPr>
          <w:color w:val="000000" w:themeColor="text1"/>
          <w:szCs w:val="28"/>
        </w:rPr>
        <w:t xml:space="preserve">, </w:t>
      </w:r>
      <w:r w:rsidRPr="00D95E42">
        <w:rPr>
          <w:color w:val="000000" w:themeColor="text1"/>
          <w:szCs w:val="28"/>
        </w:rPr>
        <w:t xml:space="preserve">крім </w:t>
      </w:r>
      <w:r w:rsidRPr="00D068DE">
        <w:rPr>
          <w:color w:val="000000" w:themeColor="text1"/>
          <w:szCs w:val="28"/>
        </w:rPr>
        <w:t xml:space="preserve">посад </w:t>
      </w:r>
      <w:r w:rsidR="00FE0A0E" w:rsidRPr="00D068DE">
        <w:rPr>
          <w:color w:val="000000" w:themeColor="text1"/>
          <w:szCs w:val="28"/>
        </w:rPr>
        <w:t>і</w:t>
      </w:r>
      <w:r w:rsidRPr="00D068DE">
        <w:rPr>
          <w:color w:val="000000" w:themeColor="text1"/>
          <w:szCs w:val="28"/>
        </w:rPr>
        <w:t xml:space="preserve">з </w:t>
      </w:r>
      <w:r w:rsidRPr="00A15715">
        <w:rPr>
          <w:color w:val="000000" w:themeColor="text1"/>
          <w:szCs w:val="28"/>
        </w:rPr>
        <w:t>прямим підпорядкуванням</w:t>
      </w:r>
      <w:r w:rsidR="00194139" w:rsidRPr="00A15715">
        <w:rPr>
          <w:color w:val="000000" w:themeColor="text1"/>
          <w:szCs w:val="28"/>
        </w:rPr>
        <w:t xml:space="preserve"> (як це передбачено у законопроекті),</w:t>
      </w:r>
      <w:r w:rsidRPr="00A15715">
        <w:rPr>
          <w:color w:val="000000" w:themeColor="text1"/>
          <w:szCs w:val="28"/>
        </w:rPr>
        <w:t xml:space="preserve"> створює </w:t>
      </w:r>
      <w:r w:rsidR="00194139" w:rsidRPr="00A15715">
        <w:rPr>
          <w:color w:val="000000" w:themeColor="text1"/>
          <w:szCs w:val="28"/>
        </w:rPr>
        <w:t>можливості</w:t>
      </w:r>
      <w:r w:rsidRPr="00A15715">
        <w:rPr>
          <w:color w:val="000000" w:themeColor="text1"/>
          <w:szCs w:val="28"/>
        </w:rPr>
        <w:t xml:space="preserve"> для використання цим командиром свого службового становища </w:t>
      </w:r>
      <w:r w:rsidR="00194139" w:rsidRPr="00A15715">
        <w:rPr>
          <w:color w:val="000000" w:themeColor="text1"/>
          <w:szCs w:val="28"/>
        </w:rPr>
        <w:t>в інтересах</w:t>
      </w:r>
      <w:r w:rsidR="00A83F10" w:rsidRPr="00A15715">
        <w:rPr>
          <w:color w:val="000000" w:themeColor="text1"/>
          <w:szCs w:val="28"/>
        </w:rPr>
        <w:t xml:space="preserve"> близької йому особи</w:t>
      </w:r>
      <w:r w:rsidRPr="00A15715">
        <w:rPr>
          <w:color w:val="000000" w:themeColor="text1"/>
          <w:szCs w:val="28"/>
        </w:rPr>
        <w:t>.</w:t>
      </w:r>
    </w:p>
    <w:p w:rsidR="00B10477" w:rsidRPr="00A15715" w:rsidRDefault="00B10477" w:rsidP="00B1047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15715">
        <w:rPr>
          <w:color w:val="000000" w:themeColor="text1"/>
          <w:szCs w:val="28"/>
        </w:rPr>
        <w:t xml:space="preserve">З огляду на це вважаємо, що обмеження, передбачені </w:t>
      </w:r>
      <w:proofErr w:type="spellStart"/>
      <w:r w:rsidRPr="00A15715">
        <w:rPr>
          <w:color w:val="000000" w:themeColor="text1"/>
          <w:szCs w:val="28"/>
        </w:rPr>
        <w:t>абз</w:t>
      </w:r>
      <w:proofErr w:type="spellEnd"/>
      <w:r w:rsidRPr="00A15715">
        <w:rPr>
          <w:color w:val="000000" w:themeColor="text1"/>
          <w:szCs w:val="28"/>
        </w:rPr>
        <w:t xml:space="preserve">. 1 ч. 1 ст. 27 Закону, мають розповсюджуватися лише на тих військовослужбовців (військових посадових осіб), зазначених у </w:t>
      </w:r>
      <w:proofErr w:type="spellStart"/>
      <w:r w:rsidRPr="00A15715">
        <w:rPr>
          <w:color w:val="000000" w:themeColor="text1"/>
          <w:szCs w:val="28"/>
        </w:rPr>
        <w:t>пп</w:t>
      </w:r>
      <w:proofErr w:type="spellEnd"/>
      <w:r w:rsidRPr="00A15715">
        <w:rPr>
          <w:color w:val="000000" w:themeColor="text1"/>
          <w:szCs w:val="28"/>
        </w:rPr>
        <w:t xml:space="preserve">. «г» п. 1 ч. 1 ст. 3 Закону, які відповідно до ст. 31 Статуту є </w:t>
      </w:r>
      <w:r w:rsidRPr="00A15715">
        <w:rPr>
          <w:i/>
          <w:color w:val="000000" w:themeColor="text1"/>
          <w:szCs w:val="28"/>
        </w:rPr>
        <w:t>прямими</w:t>
      </w:r>
      <w:r w:rsidRPr="00A15715">
        <w:rPr>
          <w:color w:val="000000" w:themeColor="text1"/>
          <w:szCs w:val="28"/>
        </w:rPr>
        <w:t xml:space="preserve"> начальниками або підлеглими близьких їм осіб.</w:t>
      </w:r>
    </w:p>
    <w:p w:rsidR="00E469D0" w:rsidRPr="00D068DE" w:rsidRDefault="000E27F4" w:rsidP="000E27F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15715">
        <w:rPr>
          <w:b/>
          <w:color w:val="000000" w:themeColor="text1"/>
          <w:szCs w:val="28"/>
        </w:rPr>
        <w:t>2.</w:t>
      </w:r>
      <w:r w:rsidRPr="00A15715">
        <w:rPr>
          <w:color w:val="000000" w:themeColor="text1"/>
          <w:szCs w:val="28"/>
        </w:rPr>
        <w:t xml:space="preserve"> </w:t>
      </w:r>
      <w:r w:rsidR="00BE3B03" w:rsidRPr="00A15715">
        <w:rPr>
          <w:color w:val="000000" w:themeColor="text1"/>
          <w:szCs w:val="28"/>
        </w:rPr>
        <w:t>На наш погляд,</w:t>
      </w:r>
      <w:r w:rsidRPr="00A15715">
        <w:rPr>
          <w:color w:val="000000" w:themeColor="text1"/>
          <w:szCs w:val="28"/>
        </w:rPr>
        <w:t xml:space="preserve"> не зовсім коректною</w:t>
      </w:r>
      <w:r w:rsidR="00BE3B03" w:rsidRPr="00A15715">
        <w:rPr>
          <w:color w:val="000000" w:themeColor="text1"/>
          <w:szCs w:val="28"/>
        </w:rPr>
        <w:t xml:space="preserve"> є</w:t>
      </w:r>
      <w:r w:rsidRPr="00A15715">
        <w:rPr>
          <w:color w:val="000000" w:themeColor="text1"/>
          <w:szCs w:val="28"/>
        </w:rPr>
        <w:t xml:space="preserve"> назв</w:t>
      </w:r>
      <w:r w:rsidR="00194139" w:rsidRPr="00A15715">
        <w:rPr>
          <w:color w:val="000000" w:themeColor="text1"/>
          <w:szCs w:val="28"/>
        </w:rPr>
        <w:t>а</w:t>
      </w:r>
      <w:r w:rsidRPr="00A15715">
        <w:rPr>
          <w:color w:val="000000" w:themeColor="text1"/>
          <w:szCs w:val="28"/>
        </w:rPr>
        <w:t xml:space="preserve"> законопроекту, </w:t>
      </w:r>
      <w:r w:rsidR="00DB1CFA" w:rsidRPr="00A15715">
        <w:rPr>
          <w:color w:val="000000" w:themeColor="text1"/>
          <w:szCs w:val="28"/>
        </w:rPr>
        <w:t>у якій йдеться про «</w:t>
      </w:r>
      <w:r w:rsidR="00DB1CFA" w:rsidRPr="00A15715">
        <w:rPr>
          <w:i/>
          <w:color w:val="000000" w:themeColor="text1"/>
          <w:szCs w:val="28"/>
        </w:rPr>
        <w:t>роботу</w:t>
      </w:r>
      <w:r w:rsidRPr="00A15715">
        <w:rPr>
          <w:color w:val="000000" w:themeColor="text1"/>
          <w:szCs w:val="28"/>
        </w:rPr>
        <w:t xml:space="preserve"> близьких осіб військових посадових осіб». Звертаємо увагу</w:t>
      </w:r>
      <w:r w:rsidR="00FE0A0E" w:rsidRPr="00A15715">
        <w:rPr>
          <w:color w:val="000000" w:themeColor="text1"/>
          <w:szCs w:val="28"/>
        </w:rPr>
        <w:t xml:space="preserve"> на те</w:t>
      </w:r>
      <w:r w:rsidRPr="00A15715">
        <w:rPr>
          <w:color w:val="000000" w:themeColor="text1"/>
          <w:szCs w:val="28"/>
        </w:rPr>
        <w:t>, що законопроект стосується</w:t>
      </w:r>
      <w:r w:rsidRPr="00D068DE">
        <w:rPr>
          <w:color w:val="000000" w:themeColor="text1"/>
          <w:szCs w:val="28"/>
        </w:rPr>
        <w:t xml:space="preserve"> військовослужбовців, тобто</w:t>
      </w:r>
      <w:r w:rsidR="00FE0A0E" w:rsidRPr="00D068DE">
        <w:rPr>
          <w:color w:val="000000" w:themeColor="text1"/>
          <w:szCs w:val="28"/>
        </w:rPr>
        <w:t>,</w:t>
      </w:r>
      <w:r w:rsidRPr="00D068DE">
        <w:rPr>
          <w:color w:val="000000" w:themeColor="text1"/>
          <w:szCs w:val="28"/>
        </w:rPr>
        <w:t xml:space="preserve"> осіб, які перебувають не </w:t>
      </w:r>
      <w:r w:rsidRPr="00D068DE">
        <w:rPr>
          <w:i/>
          <w:color w:val="000000" w:themeColor="text1"/>
          <w:szCs w:val="28"/>
        </w:rPr>
        <w:t>на роботі,</w:t>
      </w:r>
      <w:r w:rsidRPr="00D068DE">
        <w:rPr>
          <w:color w:val="000000" w:themeColor="text1"/>
          <w:szCs w:val="28"/>
        </w:rPr>
        <w:t xml:space="preserve"> а проходять </w:t>
      </w:r>
      <w:r w:rsidRPr="00D068DE">
        <w:rPr>
          <w:i/>
          <w:color w:val="000000" w:themeColor="text1"/>
          <w:szCs w:val="28"/>
        </w:rPr>
        <w:t>військову службу</w:t>
      </w:r>
      <w:r w:rsidRPr="00D068DE">
        <w:rPr>
          <w:color w:val="000000" w:themeColor="text1"/>
          <w:szCs w:val="28"/>
        </w:rPr>
        <w:t xml:space="preserve"> (див. </w:t>
      </w:r>
      <w:proofErr w:type="spellStart"/>
      <w:r w:rsidR="00DB1CFA" w:rsidRPr="00D068DE">
        <w:rPr>
          <w:color w:val="000000" w:themeColor="text1"/>
          <w:szCs w:val="28"/>
        </w:rPr>
        <w:t>абз</w:t>
      </w:r>
      <w:proofErr w:type="spellEnd"/>
      <w:r w:rsidR="00DB1CFA" w:rsidRPr="00D068DE">
        <w:rPr>
          <w:color w:val="000000" w:themeColor="text1"/>
          <w:szCs w:val="28"/>
        </w:rPr>
        <w:t xml:space="preserve">. 4 </w:t>
      </w:r>
      <w:r w:rsidRPr="00D068DE">
        <w:rPr>
          <w:color w:val="000000" w:themeColor="text1"/>
          <w:szCs w:val="28"/>
        </w:rPr>
        <w:t>ч. 9 ст. 1 Закону України «Про військовий</w:t>
      </w:r>
      <w:bookmarkStart w:id="0" w:name="_GoBack"/>
      <w:bookmarkEnd w:id="0"/>
      <w:r w:rsidRPr="00D068DE">
        <w:rPr>
          <w:color w:val="000000" w:themeColor="text1"/>
          <w:szCs w:val="28"/>
        </w:rPr>
        <w:t xml:space="preserve"> обов'язок і військову службу»).</w:t>
      </w:r>
    </w:p>
    <w:p w:rsidR="000E27F4" w:rsidRPr="00D95E42" w:rsidRDefault="00E33541" w:rsidP="00C636F4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068DE">
        <w:rPr>
          <w:b/>
          <w:color w:val="000000" w:themeColor="text1"/>
          <w:szCs w:val="28"/>
        </w:rPr>
        <w:t>3.</w:t>
      </w:r>
      <w:r w:rsidRPr="00D068DE">
        <w:rPr>
          <w:color w:val="000000" w:themeColor="text1"/>
          <w:szCs w:val="28"/>
        </w:rPr>
        <w:t xml:space="preserve"> </w:t>
      </w:r>
      <w:r w:rsidR="00A10E1A" w:rsidRPr="00D068DE">
        <w:rPr>
          <w:color w:val="000000" w:themeColor="text1"/>
          <w:szCs w:val="28"/>
        </w:rPr>
        <w:t>С</w:t>
      </w:r>
      <w:r w:rsidR="000E27F4" w:rsidRPr="00D068DE">
        <w:rPr>
          <w:color w:val="000000" w:themeColor="text1"/>
          <w:szCs w:val="28"/>
        </w:rPr>
        <w:t xml:space="preserve">півставлення текстів </w:t>
      </w:r>
      <w:r w:rsidR="00C636F4" w:rsidRPr="00D068DE">
        <w:rPr>
          <w:color w:val="000000" w:themeColor="text1"/>
          <w:szCs w:val="28"/>
        </w:rPr>
        <w:t xml:space="preserve">абзаців 1 та 2 ч. 1 ст. 27 Закону </w:t>
      </w:r>
      <w:r w:rsidR="000E27F4" w:rsidRPr="00D068DE">
        <w:rPr>
          <w:color w:val="000000" w:themeColor="text1"/>
          <w:szCs w:val="28"/>
        </w:rPr>
        <w:t xml:space="preserve">у чинній та у </w:t>
      </w:r>
      <w:r w:rsidR="00C636F4" w:rsidRPr="00D068DE">
        <w:rPr>
          <w:color w:val="000000" w:themeColor="text1"/>
          <w:szCs w:val="28"/>
        </w:rPr>
        <w:t xml:space="preserve">поданій </w:t>
      </w:r>
      <w:r w:rsidR="00194139" w:rsidRPr="00D068DE">
        <w:rPr>
          <w:color w:val="000000" w:themeColor="text1"/>
          <w:szCs w:val="28"/>
        </w:rPr>
        <w:t xml:space="preserve">в </w:t>
      </w:r>
      <w:r w:rsidR="00C636F4" w:rsidRPr="00D068DE">
        <w:rPr>
          <w:color w:val="000000" w:themeColor="text1"/>
          <w:szCs w:val="28"/>
        </w:rPr>
        <w:t>проект</w:t>
      </w:r>
      <w:r w:rsidR="00194139" w:rsidRPr="00D068DE">
        <w:rPr>
          <w:color w:val="000000" w:themeColor="text1"/>
          <w:szCs w:val="28"/>
        </w:rPr>
        <w:t>і</w:t>
      </w:r>
      <w:r w:rsidR="000E27F4" w:rsidRPr="00D068DE">
        <w:rPr>
          <w:color w:val="000000" w:themeColor="text1"/>
          <w:szCs w:val="28"/>
        </w:rPr>
        <w:t xml:space="preserve"> редакціях (див. </w:t>
      </w:r>
      <w:r w:rsidR="000E27F4" w:rsidRPr="00D068DE">
        <w:rPr>
          <w:color w:val="000000" w:themeColor="text1"/>
          <w:szCs w:val="28"/>
          <w:shd w:val="clear" w:color="auto" w:fill="FFFFFF"/>
        </w:rPr>
        <w:t xml:space="preserve">порівняльну таблицю </w:t>
      </w:r>
      <w:r w:rsidR="000E27F4" w:rsidRPr="00D068DE">
        <w:rPr>
          <w:color w:val="000000" w:themeColor="text1"/>
          <w:szCs w:val="28"/>
        </w:rPr>
        <w:t>до проекту) свідчить</w:t>
      </w:r>
      <w:r w:rsidR="00FE0A0E" w:rsidRPr="00D068DE">
        <w:rPr>
          <w:color w:val="000000" w:themeColor="text1"/>
          <w:szCs w:val="28"/>
        </w:rPr>
        <w:t xml:space="preserve"> про те</w:t>
      </w:r>
      <w:r w:rsidR="00194139" w:rsidRPr="00D068DE">
        <w:rPr>
          <w:color w:val="000000" w:themeColor="text1"/>
          <w:szCs w:val="28"/>
        </w:rPr>
        <w:t>, що</w:t>
      </w:r>
      <w:r w:rsidR="000E27F4" w:rsidRPr="00D068DE">
        <w:rPr>
          <w:color w:val="000000" w:themeColor="text1"/>
          <w:szCs w:val="28"/>
        </w:rPr>
        <w:t xml:space="preserve"> змін</w:t>
      </w:r>
      <w:r w:rsidR="00194139" w:rsidRPr="00D068DE">
        <w:rPr>
          <w:color w:val="000000" w:themeColor="text1"/>
          <w:szCs w:val="28"/>
        </w:rPr>
        <w:t>и пропонується вносити</w:t>
      </w:r>
      <w:r w:rsidR="000E27F4" w:rsidRPr="00D068DE">
        <w:rPr>
          <w:color w:val="000000" w:themeColor="text1"/>
          <w:szCs w:val="28"/>
        </w:rPr>
        <w:t xml:space="preserve"> до застарілої редакції аналізованої норми. </w:t>
      </w:r>
      <w:r w:rsidR="002D0FAF" w:rsidRPr="00D068DE">
        <w:rPr>
          <w:color w:val="000000" w:themeColor="text1"/>
          <w:szCs w:val="28"/>
        </w:rPr>
        <w:t>Адже</w:t>
      </w:r>
      <w:r w:rsidR="000E27F4" w:rsidRPr="00D068DE">
        <w:rPr>
          <w:color w:val="000000" w:themeColor="text1"/>
          <w:szCs w:val="28"/>
        </w:rPr>
        <w:t xml:space="preserve"> Законом України «</w:t>
      </w:r>
      <w:r w:rsidR="00C636F4" w:rsidRPr="00D068DE">
        <w:rPr>
          <w:color w:val="000000" w:themeColor="text1"/>
          <w:szCs w:val="28"/>
        </w:rPr>
        <w:t>Про</w:t>
      </w:r>
      <w:r w:rsidR="00C636F4" w:rsidRPr="00D95E42">
        <w:rPr>
          <w:color w:val="000000" w:themeColor="text1"/>
          <w:szCs w:val="28"/>
        </w:rPr>
        <w:t xml:space="preserve"> внесення змін до деяких законодавчих актів України у зв'яз</w:t>
      </w:r>
      <w:r w:rsidR="002D0FAF" w:rsidRPr="00D95E42">
        <w:rPr>
          <w:color w:val="000000" w:themeColor="text1"/>
          <w:szCs w:val="28"/>
        </w:rPr>
        <w:t>ку з прийняттям Закону України «Про запобігання корупції</w:t>
      </w:r>
      <w:r w:rsidR="000E27F4" w:rsidRPr="00D95E42">
        <w:rPr>
          <w:color w:val="000000" w:themeColor="text1"/>
          <w:szCs w:val="28"/>
        </w:rPr>
        <w:t>»</w:t>
      </w:r>
      <w:r w:rsidR="00194139" w:rsidRPr="00D95E42">
        <w:rPr>
          <w:color w:val="000000" w:themeColor="text1"/>
          <w:szCs w:val="28"/>
        </w:rPr>
        <w:t>»</w:t>
      </w:r>
      <w:r w:rsidR="00C636F4" w:rsidRPr="00D95E42">
        <w:rPr>
          <w:color w:val="000000" w:themeColor="text1"/>
          <w:szCs w:val="28"/>
        </w:rPr>
        <w:t xml:space="preserve"> від 04.03.2020 № </w:t>
      </w:r>
      <w:r w:rsidR="00C636F4" w:rsidRPr="00D95E42">
        <w:rPr>
          <w:bCs/>
          <w:color w:val="000000" w:themeColor="text1"/>
          <w:szCs w:val="28"/>
        </w:rPr>
        <w:t xml:space="preserve">524-IX зазначені абзаци ч. 1 ст. 27 Закону викладені у новій редакції. </w:t>
      </w:r>
    </w:p>
    <w:p w:rsidR="00AC0EDB" w:rsidRPr="00D95E42" w:rsidRDefault="00E33541" w:rsidP="00E33541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color w:val="000000" w:themeColor="text1"/>
          <w:szCs w:val="28"/>
        </w:rPr>
        <w:t xml:space="preserve">Законопроект містить </w:t>
      </w:r>
      <w:r w:rsidR="00C636F4" w:rsidRPr="00D95E42">
        <w:rPr>
          <w:color w:val="000000" w:themeColor="text1"/>
          <w:szCs w:val="28"/>
        </w:rPr>
        <w:t xml:space="preserve">й </w:t>
      </w:r>
      <w:r w:rsidRPr="00D95E42">
        <w:rPr>
          <w:color w:val="000000" w:themeColor="text1"/>
          <w:szCs w:val="28"/>
        </w:rPr>
        <w:t xml:space="preserve">інші техніко-юридичні недоліки. Зокрема, в </w:t>
      </w:r>
      <w:proofErr w:type="spellStart"/>
      <w:r w:rsidRPr="00D95E42">
        <w:rPr>
          <w:color w:val="000000" w:themeColor="text1"/>
          <w:szCs w:val="28"/>
        </w:rPr>
        <w:t>абз</w:t>
      </w:r>
      <w:proofErr w:type="spellEnd"/>
      <w:r w:rsidRPr="00D95E42">
        <w:rPr>
          <w:color w:val="000000" w:themeColor="text1"/>
          <w:szCs w:val="28"/>
        </w:rPr>
        <w:t>.</w:t>
      </w:r>
      <w:r w:rsidR="00612D14" w:rsidRPr="00D95E42">
        <w:rPr>
          <w:color w:val="000000" w:themeColor="text1"/>
          <w:szCs w:val="28"/>
        </w:rPr>
        <w:t> </w:t>
      </w:r>
      <w:r w:rsidRPr="00D95E42">
        <w:rPr>
          <w:color w:val="000000" w:themeColor="text1"/>
          <w:szCs w:val="28"/>
        </w:rPr>
        <w:t xml:space="preserve">2 розділу І проекту після словосполучення </w:t>
      </w:r>
      <w:r w:rsidRPr="00D95E42">
        <w:rPr>
          <w:i/>
          <w:color w:val="000000" w:themeColor="text1"/>
          <w:szCs w:val="28"/>
        </w:rPr>
        <w:t>«у підпункті «г»…»</w:t>
      </w:r>
      <w:r w:rsidRPr="00D95E42">
        <w:rPr>
          <w:color w:val="000000" w:themeColor="text1"/>
          <w:szCs w:val="28"/>
        </w:rPr>
        <w:t xml:space="preserve"> пропущене словосполучення «пункту 1».</w:t>
      </w:r>
    </w:p>
    <w:p w:rsidR="00E33541" w:rsidRPr="00D95E42" w:rsidRDefault="00E33541" w:rsidP="004D0535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b/>
          <w:color w:val="000000" w:themeColor="text1"/>
          <w:szCs w:val="28"/>
        </w:rPr>
        <w:lastRenderedPageBreak/>
        <w:t>4.</w:t>
      </w:r>
      <w:r w:rsidRPr="00D95E42">
        <w:rPr>
          <w:color w:val="000000" w:themeColor="text1"/>
          <w:szCs w:val="28"/>
        </w:rPr>
        <w:t xml:space="preserve"> </w:t>
      </w:r>
      <w:r w:rsidRPr="00D95E42">
        <w:rPr>
          <w:color w:val="000000" w:themeColor="text1"/>
          <w:szCs w:val="28"/>
          <w:lang w:val="ru-RU"/>
        </w:rPr>
        <w:t>У</w:t>
      </w:r>
      <w:r w:rsidRPr="00D95E42">
        <w:rPr>
          <w:color w:val="000000" w:themeColor="text1"/>
          <w:szCs w:val="28"/>
        </w:rPr>
        <w:t xml:space="preserve"> п. 3 розділу II </w:t>
      </w:r>
      <w:r w:rsidR="002D0FAF" w:rsidRPr="00D95E42">
        <w:rPr>
          <w:color w:val="000000" w:themeColor="text1"/>
          <w:szCs w:val="28"/>
        </w:rPr>
        <w:t>«Прикінцеві положення»</w:t>
      </w:r>
      <w:r w:rsidRPr="00D95E42">
        <w:rPr>
          <w:color w:val="000000" w:themeColor="text1"/>
          <w:szCs w:val="28"/>
        </w:rPr>
        <w:t xml:space="preserve"> законопроекту </w:t>
      </w:r>
      <w:r w:rsidRPr="00D95E42">
        <w:rPr>
          <w:i/>
          <w:color w:val="000000" w:themeColor="text1"/>
          <w:szCs w:val="28"/>
        </w:rPr>
        <w:t>рекомендується</w:t>
      </w:r>
      <w:r w:rsidRPr="00D95E42">
        <w:rPr>
          <w:color w:val="000000" w:themeColor="text1"/>
          <w:szCs w:val="28"/>
        </w:rPr>
        <w:t xml:space="preserve"> «Президенту України привести свої рішення у відповідність із цим Законом».</w:t>
      </w:r>
      <w:r w:rsidR="004D0535" w:rsidRPr="00D95E42">
        <w:rPr>
          <w:color w:val="000000" w:themeColor="text1"/>
          <w:szCs w:val="28"/>
        </w:rPr>
        <w:t xml:space="preserve"> </w:t>
      </w:r>
      <w:r w:rsidR="002D0FAF" w:rsidRPr="00D95E42">
        <w:rPr>
          <w:color w:val="000000" w:themeColor="text1"/>
          <w:szCs w:val="28"/>
        </w:rPr>
        <w:t>Однак</w:t>
      </w:r>
      <w:r w:rsidR="004D0535" w:rsidRPr="00D95E42">
        <w:rPr>
          <w:color w:val="000000" w:themeColor="text1"/>
          <w:szCs w:val="28"/>
        </w:rPr>
        <w:t xml:space="preserve"> </w:t>
      </w:r>
      <w:r w:rsidR="002D0FAF" w:rsidRPr="00D95E42">
        <w:rPr>
          <w:color w:val="000000" w:themeColor="text1"/>
          <w:szCs w:val="28"/>
        </w:rPr>
        <w:t>з</w:t>
      </w:r>
      <w:r w:rsidR="004D0535" w:rsidRPr="00D95E42">
        <w:rPr>
          <w:color w:val="000000" w:themeColor="text1"/>
          <w:szCs w:val="28"/>
        </w:rPr>
        <w:t xml:space="preserve">акон – </w:t>
      </w:r>
      <w:r w:rsidRPr="00D95E42">
        <w:rPr>
          <w:color w:val="000000" w:themeColor="text1"/>
          <w:szCs w:val="28"/>
        </w:rPr>
        <w:t xml:space="preserve">це нормативно-правовий акт вищого представницького органу державної влади (парламенту) або народу, який приймається в особливому порядку, регулює найважливіші суспільні відносини, виражає волю, інтереси більшості населення, має </w:t>
      </w:r>
      <w:r w:rsidRPr="00D95E42">
        <w:rPr>
          <w:i/>
          <w:color w:val="000000" w:themeColor="text1"/>
          <w:szCs w:val="28"/>
        </w:rPr>
        <w:t>найвищу юридичну силу</w:t>
      </w:r>
      <w:r w:rsidRPr="00D95E42">
        <w:rPr>
          <w:color w:val="000000" w:themeColor="text1"/>
          <w:szCs w:val="28"/>
        </w:rPr>
        <w:t xml:space="preserve"> щодо інших нормативно-правових актів, </w:t>
      </w:r>
      <w:r w:rsidRPr="00D95E42">
        <w:rPr>
          <w:i/>
          <w:color w:val="000000" w:themeColor="text1"/>
          <w:szCs w:val="28"/>
        </w:rPr>
        <w:t xml:space="preserve">загальнообов'язковий </w:t>
      </w:r>
      <w:r w:rsidRPr="00D95E42">
        <w:rPr>
          <w:color w:val="000000" w:themeColor="text1"/>
          <w:szCs w:val="28"/>
        </w:rPr>
        <w:t>для всього населення і держави та охороняється державною владою</w:t>
      </w:r>
      <w:r w:rsidRPr="00D95E42">
        <w:rPr>
          <w:rStyle w:val="ac"/>
          <w:color w:val="000000" w:themeColor="text1"/>
          <w:szCs w:val="28"/>
        </w:rPr>
        <w:footnoteReference w:id="1"/>
      </w:r>
      <w:r w:rsidR="002D0FAF" w:rsidRPr="00D95E42">
        <w:rPr>
          <w:color w:val="000000" w:themeColor="text1"/>
          <w:szCs w:val="28"/>
        </w:rPr>
        <w:t>.</w:t>
      </w:r>
      <w:r w:rsidR="00194139" w:rsidRPr="00D95E42">
        <w:rPr>
          <w:color w:val="000000" w:themeColor="text1"/>
          <w:szCs w:val="28"/>
        </w:rPr>
        <w:t xml:space="preserve"> Тому </w:t>
      </w:r>
      <w:r w:rsidR="002D0FAF" w:rsidRPr="00D95E42">
        <w:rPr>
          <w:color w:val="000000" w:themeColor="text1"/>
          <w:szCs w:val="28"/>
        </w:rPr>
        <w:t>з</w:t>
      </w:r>
      <w:r w:rsidRPr="00D95E42">
        <w:rPr>
          <w:color w:val="000000" w:themeColor="text1"/>
          <w:szCs w:val="28"/>
        </w:rPr>
        <w:t xml:space="preserve">акон </w:t>
      </w:r>
      <w:r w:rsidR="00194139" w:rsidRPr="00D95E42">
        <w:rPr>
          <w:color w:val="000000" w:themeColor="text1"/>
          <w:szCs w:val="28"/>
        </w:rPr>
        <w:t xml:space="preserve">має </w:t>
      </w:r>
      <w:r w:rsidRPr="00D95E42">
        <w:rPr>
          <w:color w:val="000000" w:themeColor="text1"/>
          <w:szCs w:val="28"/>
        </w:rPr>
        <w:t>містит</w:t>
      </w:r>
      <w:r w:rsidR="00194139" w:rsidRPr="00D95E42">
        <w:rPr>
          <w:color w:val="000000" w:themeColor="text1"/>
          <w:szCs w:val="28"/>
        </w:rPr>
        <w:t>и</w:t>
      </w:r>
      <w:r w:rsidRPr="00D95E42">
        <w:rPr>
          <w:color w:val="000000" w:themeColor="text1"/>
          <w:szCs w:val="28"/>
        </w:rPr>
        <w:t xml:space="preserve"> </w:t>
      </w:r>
      <w:r w:rsidRPr="00D95E42">
        <w:rPr>
          <w:i/>
          <w:color w:val="000000" w:themeColor="text1"/>
          <w:szCs w:val="28"/>
        </w:rPr>
        <w:t>загальнообов’язкові</w:t>
      </w:r>
      <w:r w:rsidRPr="00D95E42">
        <w:rPr>
          <w:color w:val="000000" w:themeColor="text1"/>
          <w:szCs w:val="28"/>
        </w:rPr>
        <w:t>, а</w:t>
      </w:r>
      <w:r w:rsidR="004D0535" w:rsidRPr="00D95E42">
        <w:rPr>
          <w:color w:val="000000" w:themeColor="text1"/>
          <w:szCs w:val="28"/>
        </w:rPr>
        <w:t xml:space="preserve"> не рекомендаційні </w:t>
      </w:r>
      <w:r w:rsidR="00CC144A" w:rsidRPr="00D95E42">
        <w:rPr>
          <w:color w:val="000000" w:themeColor="text1"/>
          <w:szCs w:val="28"/>
        </w:rPr>
        <w:t xml:space="preserve">правові </w:t>
      </w:r>
      <w:r w:rsidR="004D0535" w:rsidRPr="00D95E42">
        <w:rPr>
          <w:color w:val="000000" w:themeColor="text1"/>
          <w:szCs w:val="28"/>
        </w:rPr>
        <w:t xml:space="preserve">норми. </w:t>
      </w:r>
      <w:r w:rsidRPr="00D95E42">
        <w:rPr>
          <w:color w:val="000000" w:themeColor="text1"/>
          <w:szCs w:val="28"/>
        </w:rPr>
        <w:t xml:space="preserve">Крім того, </w:t>
      </w:r>
      <w:r w:rsidR="002D0FAF" w:rsidRPr="00D95E42">
        <w:rPr>
          <w:color w:val="000000" w:themeColor="text1"/>
          <w:szCs w:val="28"/>
        </w:rPr>
        <w:t>з</w:t>
      </w:r>
      <w:r w:rsidRPr="00D95E42">
        <w:rPr>
          <w:color w:val="000000" w:themeColor="text1"/>
          <w:szCs w:val="28"/>
        </w:rPr>
        <w:t xml:space="preserve">акон </w:t>
      </w:r>
      <w:r w:rsidR="00194139" w:rsidRPr="00D95E42">
        <w:rPr>
          <w:color w:val="000000" w:themeColor="text1"/>
          <w:szCs w:val="28"/>
        </w:rPr>
        <w:t>має</w:t>
      </w:r>
      <w:r w:rsidRPr="00D95E42">
        <w:rPr>
          <w:color w:val="000000" w:themeColor="text1"/>
          <w:szCs w:val="28"/>
        </w:rPr>
        <w:t xml:space="preserve"> </w:t>
      </w:r>
      <w:r w:rsidRPr="00D95E42">
        <w:rPr>
          <w:i/>
          <w:color w:val="000000" w:themeColor="text1"/>
          <w:szCs w:val="28"/>
        </w:rPr>
        <w:t>вищ</w:t>
      </w:r>
      <w:r w:rsidR="00194139" w:rsidRPr="00D95E42">
        <w:rPr>
          <w:i/>
          <w:color w:val="000000" w:themeColor="text1"/>
          <w:szCs w:val="28"/>
        </w:rPr>
        <w:t>у</w:t>
      </w:r>
      <w:r w:rsidRPr="00D95E42">
        <w:rPr>
          <w:i/>
          <w:color w:val="000000" w:themeColor="text1"/>
          <w:szCs w:val="28"/>
        </w:rPr>
        <w:t xml:space="preserve"> юридичн</w:t>
      </w:r>
      <w:r w:rsidR="00194139" w:rsidRPr="00D95E42">
        <w:rPr>
          <w:i/>
          <w:color w:val="000000" w:themeColor="text1"/>
          <w:szCs w:val="28"/>
        </w:rPr>
        <w:t>у</w:t>
      </w:r>
      <w:r w:rsidRPr="00D95E42">
        <w:rPr>
          <w:i/>
          <w:color w:val="000000" w:themeColor="text1"/>
          <w:szCs w:val="28"/>
        </w:rPr>
        <w:t xml:space="preserve"> сил</w:t>
      </w:r>
      <w:r w:rsidR="00194139" w:rsidRPr="00D95E42">
        <w:rPr>
          <w:i/>
          <w:color w:val="000000" w:themeColor="text1"/>
          <w:szCs w:val="28"/>
        </w:rPr>
        <w:t>у</w:t>
      </w:r>
      <w:r w:rsidRPr="00D95E42">
        <w:rPr>
          <w:color w:val="000000" w:themeColor="text1"/>
          <w:szCs w:val="28"/>
        </w:rPr>
        <w:t xml:space="preserve"> в си</w:t>
      </w:r>
      <w:r w:rsidR="002D0FAF" w:rsidRPr="00D95E42">
        <w:rPr>
          <w:color w:val="000000" w:themeColor="text1"/>
          <w:szCs w:val="28"/>
        </w:rPr>
        <w:t xml:space="preserve">стемі нормативно-правових актів. </w:t>
      </w:r>
      <w:r w:rsidR="00194139" w:rsidRPr="00D95E42">
        <w:rPr>
          <w:color w:val="000000" w:themeColor="text1"/>
          <w:szCs w:val="28"/>
        </w:rPr>
        <w:t>Н</w:t>
      </w:r>
      <w:r w:rsidRPr="00D95E42">
        <w:rPr>
          <w:color w:val="000000" w:themeColor="text1"/>
          <w:szCs w:val="28"/>
        </w:rPr>
        <w:t>ормативн</w:t>
      </w:r>
      <w:r w:rsidR="00194139" w:rsidRPr="00D95E42">
        <w:rPr>
          <w:color w:val="000000" w:themeColor="text1"/>
          <w:szCs w:val="28"/>
        </w:rPr>
        <w:t>о-правов</w:t>
      </w:r>
      <w:r w:rsidRPr="00D95E42">
        <w:rPr>
          <w:color w:val="000000" w:themeColor="text1"/>
          <w:szCs w:val="28"/>
        </w:rPr>
        <w:t xml:space="preserve">і акти Президента України приймаються на основі </w:t>
      </w:r>
      <w:r w:rsidR="004D0535" w:rsidRPr="00D95E42">
        <w:rPr>
          <w:color w:val="000000" w:themeColor="text1"/>
          <w:szCs w:val="28"/>
        </w:rPr>
        <w:t>й</w:t>
      </w:r>
      <w:r w:rsidRPr="00D95E42">
        <w:rPr>
          <w:color w:val="000000" w:themeColor="text1"/>
          <w:szCs w:val="28"/>
        </w:rPr>
        <w:t xml:space="preserve"> на виконання законів </w:t>
      </w:r>
      <w:r w:rsidR="004D0535" w:rsidRPr="00D95E42">
        <w:rPr>
          <w:color w:val="000000" w:themeColor="text1"/>
          <w:szCs w:val="28"/>
        </w:rPr>
        <w:t>та не можуть їм суперечити</w:t>
      </w:r>
      <w:r w:rsidRPr="00D95E42">
        <w:rPr>
          <w:color w:val="000000" w:themeColor="text1"/>
          <w:szCs w:val="28"/>
        </w:rPr>
        <w:t>. Таким чином, Президент України і без надан</w:t>
      </w:r>
      <w:r w:rsidR="00C10D97" w:rsidRPr="00D95E42">
        <w:rPr>
          <w:color w:val="000000" w:themeColor="text1"/>
          <w:szCs w:val="28"/>
        </w:rPr>
        <w:t>ня</w:t>
      </w:r>
      <w:r w:rsidRPr="00D95E42">
        <w:rPr>
          <w:color w:val="000000" w:themeColor="text1"/>
          <w:szCs w:val="28"/>
        </w:rPr>
        <w:t xml:space="preserve"> йому рекомендацій має привести видані ним нормативно-правові акти у відповідність із </w:t>
      </w:r>
      <w:r w:rsidR="00C10D97" w:rsidRPr="00D95E42">
        <w:rPr>
          <w:color w:val="000000" w:themeColor="text1"/>
          <w:szCs w:val="28"/>
        </w:rPr>
        <w:t>з</w:t>
      </w:r>
      <w:r w:rsidRPr="00D95E42">
        <w:rPr>
          <w:color w:val="000000" w:themeColor="text1"/>
          <w:szCs w:val="28"/>
        </w:rPr>
        <w:t xml:space="preserve">аконом. </w:t>
      </w:r>
    </w:p>
    <w:p w:rsidR="00E469D0" w:rsidRPr="00D95E42" w:rsidRDefault="00E33541" w:rsidP="00E469D0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b/>
          <w:color w:val="000000" w:themeColor="text1"/>
          <w:szCs w:val="28"/>
        </w:rPr>
        <w:t>5.</w:t>
      </w:r>
      <w:r w:rsidRPr="00D95E42">
        <w:rPr>
          <w:color w:val="000000" w:themeColor="text1"/>
          <w:szCs w:val="28"/>
        </w:rPr>
        <w:t xml:space="preserve"> У пояснювальній записці до проекту згадуються </w:t>
      </w:r>
      <w:r w:rsidR="00CC144A" w:rsidRPr="00D95E42">
        <w:rPr>
          <w:color w:val="000000" w:themeColor="text1"/>
          <w:szCs w:val="28"/>
        </w:rPr>
        <w:t xml:space="preserve">такі військові звання, як </w:t>
      </w:r>
      <w:r w:rsidRPr="00D95E42">
        <w:rPr>
          <w:i/>
          <w:color w:val="000000" w:themeColor="text1"/>
          <w:szCs w:val="28"/>
        </w:rPr>
        <w:t>прапорщики (мічмани)</w:t>
      </w:r>
      <w:r w:rsidR="004D0535" w:rsidRPr="00D95E42">
        <w:rPr>
          <w:color w:val="000000" w:themeColor="text1"/>
          <w:szCs w:val="28"/>
        </w:rPr>
        <w:t>,</w:t>
      </w:r>
      <w:r w:rsidRPr="00D95E42">
        <w:rPr>
          <w:color w:val="000000" w:themeColor="text1"/>
          <w:szCs w:val="28"/>
        </w:rPr>
        <w:t xml:space="preserve"> хоча відповідно до Закону України «Про внесення змін до деяких законодавчих актів України щодо виконання військового обов'язку та проходження військової служби» від 17.10.2019 № 205-IX вказані військові звання </w:t>
      </w:r>
      <w:r w:rsidR="00CC144A" w:rsidRPr="00D95E42">
        <w:rPr>
          <w:color w:val="000000" w:themeColor="text1"/>
          <w:szCs w:val="28"/>
        </w:rPr>
        <w:t>були</w:t>
      </w:r>
      <w:r w:rsidRPr="00D95E42">
        <w:rPr>
          <w:color w:val="000000" w:themeColor="text1"/>
          <w:szCs w:val="28"/>
        </w:rPr>
        <w:t xml:space="preserve"> </w:t>
      </w:r>
      <w:r w:rsidR="00C10D97" w:rsidRPr="00D95E42">
        <w:rPr>
          <w:color w:val="000000" w:themeColor="text1"/>
          <w:szCs w:val="28"/>
        </w:rPr>
        <w:t>скасовані</w:t>
      </w:r>
      <w:r w:rsidRPr="00D95E42">
        <w:rPr>
          <w:color w:val="000000" w:themeColor="text1"/>
          <w:szCs w:val="28"/>
        </w:rPr>
        <w:t>.</w:t>
      </w:r>
    </w:p>
    <w:p w:rsidR="00E33541" w:rsidRPr="00D95E42" w:rsidRDefault="00E33541" w:rsidP="00B10477">
      <w:pPr>
        <w:spacing w:after="0" w:line="240" w:lineRule="auto"/>
        <w:jc w:val="both"/>
        <w:rPr>
          <w:color w:val="000000" w:themeColor="text1"/>
          <w:szCs w:val="28"/>
        </w:rPr>
      </w:pPr>
    </w:p>
    <w:p w:rsidR="00E33541" w:rsidRPr="00D95E42" w:rsidRDefault="00E33541" w:rsidP="00D6303B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:rsidR="00E469D0" w:rsidRPr="00D95E42" w:rsidRDefault="00E469D0" w:rsidP="00E469D0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D95E42">
        <w:rPr>
          <w:color w:val="000000" w:themeColor="text1"/>
          <w:szCs w:val="28"/>
        </w:rPr>
        <w:t xml:space="preserve">Керівник Головного управління </w:t>
      </w:r>
      <w:r w:rsidRPr="00D95E42">
        <w:rPr>
          <w:color w:val="000000" w:themeColor="text1"/>
          <w:szCs w:val="28"/>
        </w:rPr>
        <w:tab/>
      </w:r>
      <w:r w:rsidRPr="00D95E42">
        <w:rPr>
          <w:color w:val="000000" w:themeColor="text1"/>
          <w:szCs w:val="28"/>
        </w:rPr>
        <w:tab/>
      </w:r>
      <w:r w:rsidRPr="00D95E42">
        <w:rPr>
          <w:color w:val="000000" w:themeColor="text1"/>
          <w:szCs w:val="28"/>
        </w:rPr>
        <w:tab/>
      </w:r>
      <w:r w:rsidRPr="00D95E42">
        <w:rPr>
          <w:color w:val="000000" w:themeColor="text1"/>
          <w:szCs w:val="28"/>
        </w:rPr>
        <w:tab/>
      </w:r>
      <w:r w:rsidR="00C10D97" w:rsidRPr="00D95E42">
        <w:rPr>
          <w:color w:val="000000" w:themeColor="text1"/>
          <w:szCs w:val="28"/>
        </w:rPr>
        <w:t xml:space="preserve">            </w:t>
      </w:r>
      <w:r w:rsidRPr="00D95E42">
        <w:rPr>
          <w:color w:val="000000" w:themeColor="text1"/>
          <w:szCs w:val="28"/>
        </w:rPr>
        <w:t>С. Тихонюк</w:t>
      </w:r>
    </w:p>
    <w:p w:rsidR="00E469D0" w:rsidRPr="00A15715" w:rsidRDefault="00E469D0" w:rsidP="00E469D0">
      <w:pPr>
        <w:spacing w:after="0" w:line="240" w:lineRule="auto"/>
        <w:ind w:firstLine="709"/>
        <w:jc w:val="both"/>
        <w:rPr>
          <w:b/>
          <w:color w:val="000000" w:themeColor="text1"/>
          <w:szCs w:val="28"/>
        </w:rPr>
      </w:pPr>
    </w:p>
    <w:p w:rsidR="00E469D0" w:rsidRPr="00A15715" w:rsidRDefault="00E469D0" w:rsidP="00E469D0">
      <w:pPr>
        <w:widowControl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:rsidR="00E469D0" w:rsidRPr="00A10E1A" w:rsidRDefault="0005445D" w:rsidP="00E469D0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Вик</w:t>
      </w:r>
      <w:proofErr w:type="spellEnd"/>
      <w:r>
        <w:rPr>
          <w:color w:val="000000" w:themeColor="text1"/>
          <w:sz w:val="20"/>
          <w:szCs w:val="20"/>
        </w:rPr>
        <w:t xml:space="preserve">.: </w:t>
      </w:r>
      <w:r w:rsidR="00E469D0" w:rsidRPr="00A10E1A">
        <w:rPr>
          <w:color w:val="000000" w:themeColor="text1"/>
          <w:sz w:val="20"/>
          <w:szCs w:val="20"/>
        </w:rPr>
        <w:t xml:space="preserve">В. Попович, </w:t>
      </w:r>
      <w:r w:rsidR="00612D14" w:rsidRPr="00A10E1A">
        <w:rPr>
          <w:color w:val="000000" w:themeColor="text1"/>
          <w:sz w:val="20"/>
          <w:szCs w:val="20"/>
        </w:rPr>
        <w:t xml:space="preserve">Є. Корнієнко, </w:t>
      </w:r>
      <w:r w:rsidR="00E469D0" w:rsidRPr="00A10E1A">
        <w:rPr>
          <w:color w:val="000000" w:themeColor="text1"/>
          <w:sz w:val="20"/>
          <w:szCs w:val="20"/>
        </w:rPr>
        <w:t>О. Петриченко</w:t>
      </w:r>
    </w:p>
    <w:p w:rsidR="00E33541" w:rsidRPr="00A10E1A" w:rsidRDefault="00E33541" w:rsidP="00ED75C6">
      <w:pPr>
        <w:spacing w:after="0" w:line="240" w:lineRule="auto"/>
        <w:jc w:val="both"/>
        <w:rPr>
          <w:color w:val="000000" w:themeColor="text1"/>
          <w:szCs w:val="28"/>
        </w:rPr>
      </w:pPr>
    </w:p>
    <w:sectPr w:rsidR="00E33541" w:rsidRPr="00A10E1A" w:rsidSect="00CC5E92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DEF" w:rsidRDefault="00401DEF" w:rsidP="004C796D">
      <w:pPr>
        <w:spacing w:after="0" w:line="240" w:lineRule="auto"/>
      </w:pPr>
      <w:r>
        <w:separator/>
      </w:r>
    </w:p>
  </w:endnote>
  <w:endnote w:type="continuationSeparator" w:id="0">
    <w:p w:rsidR="00401DEF" w:rsidRDefault="00401DEF" w:rsidP="004C7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862201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401DEF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DEF" w:rsidRDefault="00401DEF" w:rsidP="004C796D">
      <w:pPr>
        <w:spacing w:after="0" w:line="240" w:lineRule="auto"/>
      </w:pPr>
      <w:r>
        <w:separator/>
      </w:r>
    </w:p>
  </w:footnote>
  <w:footnote w:type="continuationSeparator" w:id="0">
    <w:p w:rsidR="00401DEF" w:rsidRDefault="00401DEF" w:rsidP="004C796D">
      <w:pPr>
        <w:spacing w:after="0" w:line="240" w:lineRule="auto"/>
      </w:pPr>
      <w:r>
        <w:continuationSeparator/>
      </w:r>
    </w:p>
  </w:footnote>
  <w:footnote w:id="1">
    <w:p w:rsidR="00E33541" w:rsidRDefault="00E33541" w:rsidP="004D0535">
      <w:pPr>
        <w:pStyle w:val="aa"/>
        <w:spacing w:after="0" w:line="240" w:lineRule="auto"/>
        <w:jc w:val="both"/>
      </w:pPr>
      <w:r>
        <w:rPr>
          <w:rStyle w:val="ac"/>
        </w:rPr>
        <w:footnoteRef/>
      </w:r>
      <w:r>
        <w:t xml:space="preserve"> </w:t>
      </w:r>
      <w:r w:rsidR="004D0535">
        <w:t>Кравчук М. </w:t>
      </w:r>
      <w:r w:rsidRPr="0087155D">
        <w:t>В. Проблеми теорії держави і права</w:t>
      </w:r>
      <w:r w:rsidR="004D0535">
        <w:t xml:space="preserve"> </w:t>
      </w:r>
      <w:r w:rsidRPr="0087155D">
        <w:t xml:space="preserve">: </w:t>
      </w:r>
      <w:proofErr w:type="spellStart"/>
      <w:r w:rsidR="004D0535">
        <w:t>н</w:t>
      </w:r>
      <w:r w:rsidRPr="0087155D">
        <w:t>авч</w:t>
      </w:r>
      <w:proofErr w:type="spellEnd"/>
      <w:r w:rsidR="004D0535">
        <w:t>.</w:t>
      </w:r>
      <w:r w:rsidRPr="0087155D">
        <w:t xml:space="preserve"> </w:t>
      </w:r>
      <w:proofErr w:type="spellStart"/>
      <w:r w:rsidRPr="0087155D">
        <w:t>посіб</w:t>
      </w:r>
      <w:proofErr w:type="spellEnd"/>
      <w:r w:rsidR="004D0535">
        <w:t xml:space="preserve">. 3-тє вид., змін, й </w:t>
      </w:r>
      <w:proofErr w:type="spellStart"/>
      <w:r w:rsidR="004D0535">
        <w:t>доп</w:t>
      </w:r>
      <w:proofErr w:type="spellEnd"/>
      <w:r w:rsidR="004D0535">
        <w:t xml:space="preserve">. </w:t>
      </w:r>
      <w:r w:rsidRPr="0087155D">
        <w:t>Тернопіль: Карт-бланш, 2002</w:t>
      </w:r>
      <w:r w:rsidR="004D0535">
        <w:t xml:space="preserve">. </w:t>
      </w:r>
      <w:r w:rsidRPr="0087155D">
        <w:t>247</w:t>
      </w:r>
      <w:r w:rsidR="004D0535">
        <w:t xml:space="preserve"> </w:t>
      </w:r>
      <w:r w:rsidRPr="0087155D">
        <w:t>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862201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C5E92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862201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4C796D">
      <w:rPr>
        <w:sz w:val="20"/>
        <w:szCs w:val="20"/>
      </w:rPr>
      <w:t>2799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4C796D">
      <w:rPr>
        <w:sz w:val="20"/>
        <w:szCs w:val="20"/>
      </w:rPr>
      <w:t>23.01.2020</w:t>
    </w:r>
  </w:p>
  <w:p w:rsidR="004C796D" w:rsidRDefault="004C796D" w:rsidP="004C796D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 депутат України</w:t>
    </w:r>
  </w:p>
  <w:p w:rsidR="009B655C" w:rsidRPr="009B655C" w:rsidRDefault="004C796D" w:rsidP="004C796D">
    <w:pPr>
      <w:pStyle w:val="a5"/>
      <w:jc w:val="right"/>
      <w:rPr>
        <w:sz w:val="20"/>
        <w:szCs w:val="20"/>
      </w:rPr>
    </w:pPr>
    <w:r>
      <w:rPr>
        <w:sz w:val="20"/>
        <w:szCs w:val="20"/>
      </w:rPr>
      <w:t>М. Павлюк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03B"/>
    <w:rsid w:val="0001393B"/>
    <w:rsid w:val="0005445D"/>
    <w:rsid w:val="000B4AC9"/>
    <w:rsid w:val="000E27F4"/>
    <w:rsid w:val="00102158"/>
    <w:rsid w:val="00126922"/>
    <w:rsid w:val="00182449"/>
    <w:rsid w:val="00194139"/>
    <w:rsid w:val="002D0FAF"/>
    <w:rsid w:val="002E045B"/>
    <w:rsid w:val="003260E3"/>
    <w:rsid w:val="0036198E"/>
    <w:rsid w:val="003D59EC"/>
    <w:rsid w:val="003F15F6"/>
    <w:rsid w:val="00401DEF"/>
    <w:rsid w:val="00406CFB"/>
    <w:rsid w:val="00465D4A"/>
    <w:rsid w:val="004A50A1"/>
    <w:rsid w:val="004B530B"/>
    <w:rsid w:val="004C796D"/>
    <w:rsid w:val="004C7987"/>
    <w:rsid w:val="004D0535"/>
    <w:rsid w:val="004F1C89"/>
    <w:rsid w:val="00540AB0"/>
    <w:rsid w:val="0055741E"/>
    <w:rsid w:val="0060135C"/>
    <w:rsid w:val="00612D14"/>
    <w:rsid w:val="0063585B"/>
    <w:rsid w:val="006A0556"/>
    <w:rsid w:val="00795828"/>
    <w:rsid w:val="00833189"/>
    <w:rsid w:val="00862201"/>
    <w:rsid w:val="008821C3"/>
    <w:rsid w:val="0093280D"/>
    <w:rsid w:val="00993C8B"/>
    <w:rsid w:val="009D429B"/>
    <w:rsid w:val="00A10E1A"/>
    <w:rsid w:val="00A15715"/>
    <w:rsid w:val="00A83F10"/>
    <w:rsid w:val="00AC0EDB"/>
    <w:rsid w:val="00B10477"/>
    <w:rsid w:val="00BC3C7F"/>
    <w:rsid w:val="00BC3F65"/>
    <w:rsid w:val="00BE3B03"/>
    <w:rsid w:val="00C10D97"/>
    <w:rsid w:val="00C11153"/>
    <w:rsid w:val="00C23606"/>
    <w:rsid w:val="00C31BDE"/>
    <w:rsid w:val="00C636F4"/>
    <w:rsid w:val="00CC144A"/>
    <w:rsid w:val="00CC5E92"/>
    <w:rsid w:val="00D068DE"/>
    <w:rsid w:val="00D06CCC"/>
    <w:rsid w:val="00D14B7D"/>
    <w:rsid w:val="00D6303B"/>
    <w:rsid w:val="00D95E42"/>
    <w:rsid w:val="00DA0AF6"/>
    <w:rsid w:val="00DB1CFA"/>
    <w:rsid w:val="00E15CA8"/>
    <w:rsid w:val="00E33541"/>
    <w:rsid w:val="00E469D0"/>
    <w:rsid w:val="00E95F71"/>
    <w:rsid w:val="00ED75C6"/>
    <w:rsid w:val="00F5138C"/>
    <w:rsid w:val="00F66FEB"/>
    <w:rsid w:val="00F7406E"/>
    <w:rsid w:val="00F952A6"/>
    <w:rsid w:val="00FE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0E2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03B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636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79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79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D6303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6303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D6303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D6303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nhideWhenUsed/>
    <w:rsid w:val="00D6303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D6303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D6303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D6303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D6303B"/>
  </w:style>
  <w:style w:type="character" w:customStyle="1" w:styleId="20">
    <w:name w:val="Заголовок 2 Знак"/>
    <w:basedOn w:val="a0"/>
    <w:link w:val="2"/>
    <w:uiPriority w:val="9"/>
    <w:semiHidden/>
    <w:rsid w:val="004C79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C796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rsid w:val="006013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60135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60135C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60135C"/>
    <w:rPr>
      <w:rFonts w:ascii="Times New Roman" w:eastAsia="Calibri" w:hAnsi="Times New Roman" w:cs="Times New Roman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E33541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rsid w:val="00E33541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E33541"/>
    <w:rPr>
      <w:vertAlign w:val="superscript"/>
    </w:rPr>
  </w:style>
  <w:style w:type="paragraph" w:styleId="ad">
    <w:name w:val="List Paragraph"/>
    <w:basedOn w:val="a"/>
    <w:uiPriority w:val="34"/>
    <w:qFormat/>
    <w:rsid w:val="004B530B"/>
    <w:pPr>
      <w:ind w:left="720"/>
      <w:contextualSpacing/>
    </w:pPr>
  </w:style>
  <w:style w:type="character" w:customStyle="1" w:styleId="rvts9">
    <w:name w:val="rvts9"/>
    <w:basedOn w:val="a0"/>
    <w:rsid w:val="004B530B"/>
  </w:style>
  <w:style w:type="paragraph" w:customStyle="1" w:styleId="rvps2">
    <w:name w:val="rvps2"/>
    <w:basedOn w:val="a"/>
    <w:rsid w:val="004B530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36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e">
    <w:name w:val="Strong"/>
    <w:basedOn w:val="a0"/>
    <w:uiPriority w:val="22"/>
    <w:qFormat/>
    <w:rsid w:val="00C636F4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FE0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FE0A0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1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4228</Words>
  <Characters>2411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2020-10-22T10:11:00Z</dcterms:created>
  <dcterms:modified xsi:type="dcterms:W3CDTF">2020-10-22T10:13:00Z</dcterms:modified>
</cp:coreProperties>
</file>