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60E4E" w14:textId="77777777" w:rsidR="00E652B9" w:rsidRDefault="00E652B9">
      <w:bookmarkStart w:id="0" w:name="_GoBack"/>
      <w:bookmarkEnd w:id="0"/>
    </w:p>
    <w:p w14:paraId="483F9CBA" w14:textId="77777777" w:rsidR="00171E15" w:rsidRDefault="00171E15"/>
    <w:p w14:paraId="4B6C75F8" w14:textId="77777777" w:rsidR="00171E15" w:rsidRDefault="00171E15"/>
    <w:p w14:paraId="1AF6823D" w14:textId="77777777" w:rsidR="00171E15" w:rsidRDefault="00171E15"/>
    <w:p w14:paraId="7DEF1B26" w14:textId="77777777" w:rsidR="00171E15" w:rsidRDefault="00171E15"/>
    <w:p w14:paraId="58F17B76" w14:textId="77777777" w:rsidR="00171E15" w:rsidRDefault="00171E15"/>
    <w:p w14:paraId="431A450B" w14:textId="77777777" w:rsidR="00171E15" w:rsidRDefault="00171E15"/>
    <w:p w14:paraId="61D79567" w14:textId="77777777" w:rsidR="00171E15" w:rsidRDefault="00171E15">
      <w:pPr>
        <w:rPr>
          <w:b/>
        </w:rPr>
      </w:pPr>
      <w:r>
        <w:rPr>
          <w:b/>
        </w:rPr>
        <w:t>ВИСНОВОК</w:t>
      </w:r>
    </w:p>
    <w:p w14:paraId="268B8B87" w14:textId="77777777" w:rsidR="00171E15" w:rsidRPr="00171E15" w:rsidRDefault="00171E15" w:rsidP="00171E15">
      <w:pPr>
        <w:pStyle w:val="rvps6"/>
        <w:shd w:val="clear" w:color="auto" w:fill="FFFFFF"/>
        <w:spacing w:before="0" w:beforeAutospacing="0" w:after="0" w:afterAutospacing="0"/>
        <w:jc w:val="center"/>
        <w:rPr>
          <w:rStyle w:val="rvts23"/>
          <w:b/>
          <w:bCs/>
          <w:color w:val="000000"/>
          <w:sz w:val="28"/>
          <w:szCs w:val="28"/>
          <w:lang w:val="uk-UA"/>
        </w:rPr>
      </w:pPr>
      <w:r w:rsidRPr="00171E15">
        <w:rPr>
          <w:b/>
          <w:sz w:val="28"/>
          <w:szCs w:val="28"/>
        </w:rPr>
        <w:t xml:space="preserve">на проект </w:t>
      </w:r>
      <w:r w:rsidRPr="00171E15">
        <w:rPr>
          <w:b/>
          <w:sz w:val="28"/>
          <w:szCs w:val="28"/>
          <w:lang w:val="uk-UA"/>
        </w:rPr>
        <w:t xml:space="preserve">Закону України </w:t>
      </w:r>
      <w:r w:rsidRPr="00171E15">
        <w:rPr>
          <w:b/>
          <w:color w:val="000000"/>
          <w:sz w:val="28"/>
          <w:szCs w:val="28"/>
          <w:lang w:val="uk-UA"/>
        </w:rPr>
        <w:t>«</w:t>
      </w:r>
      <w:r w:rsidRPr="00171E15">
        <w:rPr>
          <w:rStyle w:val="rvts23"/>
          <w:b/>
          <w:bCs/>
          <w:color w:val="000000"/>
          <w:sz w:val="28"/>
          <w:szCs w:val="28"/>
          <w:lang w:val="uk-UA"/>
        </w:rPr>
        <w:t xml:space="preserve">Про внесення змін до </w:t>
      </w:r>
    </w:p>
    <w:p w14:paraId="52747E3A" w14:textId="77777777" w:rsidR="00171E15" w:rsidRPr="00171E15" w:rsidRDefault="00171E15" w:rsidP="00171E15">
      <w:pPr>
        <w:pStyle w:val="rvps6"/>
        <w:shd w:val="clear" w:color="auto" w:fill="FFFFFF"/>
        <w:spacing w:before="0" w:beforeAutospacing="0" w:after="0" w:afterAutospacing="0"/>
        <w:jc w:val="center"/>
        <w:rPr>
          <w:b/>
          <w:color w:val="000000"/>
          <w:sz w:val="28"/>
          <w:szCs w:val="28"/>
          <w:lang w:val="uk-UA"/>
        </w:rPr>
      </w:pPr>
      <w:r w:rsidRPr="00171E15">
        <w:rPr>
          <w:rStyle w:val="rvts23"/>
          <w:b/>
          <w:bCs/>
          <w:color w:val="000000"/>
          <w:sz w:val="28"/>
          <w:szCs w:val="28"/>
          <w:lang w:val="uk-UA"/>
        </w:rPr>
        <w:t>Закону України «</w:t>
      </w:r>
      <w:r w:rsidRPr="00171E15">
        <w:rPr>
          <w:b/>
          <w:bCs/>
          <w:color w:val="000000"/>
          <w:sz w:val="28"/>
          <w:szCs w:val="28"/>
          <w:lang w:val="uk-UA"/>
        </w:rPr>
        <w:t>Про державну допомогу сім'ям з дітьми</w:t>
      </w:r>
      <w:r w:rsidRPr="00171E15">
        <w:rPr>
          <w:b/>
          <w:color w:val="000000"/>
          <w:sz w:val="28"/>
          <w:szCs w:val="28"/>
          <w:lang w:val="uk-UA"/>
        </w:rPr>
        <w:t xml:space="preserve">» </w:t>
      </w:r>
    </w:p>
    <w:p w14:paraId="5A1B5C26" w14:textId="77777777" w:rsidR="00171E15" w:rsidRDefault="00171E15" w:rsidP="00171E15">
      <w:pPr>
        <w:pStyle w:val="rvps6"/>
        <w:shd w:val="clear" w:color="auto" w:fill="FFFFFF"/>
        <w:spacing w:before="0" w:beforeAutospacing="0" w:after="0" w:afterAutospacing="0"/>
        <w:jc w:val="center"/>
        <w:rPr>
          <w:b/>
          <w:color w:val="000000"/>
          <w:sz w:val="28"/>
          <w:szCs w:val="28"/>
          <w:lang w:val="uk-UA"/>
        </w:rPr>
      </w:pPr>
      <w:r w:rsidRPr="00171E15">
        <w:rPr>
          <w:b/>
          <w:color w:val="000000"/>
          <w:sz w:val="28"/>
          <w:szCs w:val="28"/>
          <w:lang w:val="uk-UA"/>
        </w:rPr>
        <w:t>щодо запровадження державної допомоги дитині</w:t>
      </w:r>
      <w:r w:rsidRPr="00171E15">
        <w:rPr>
          <w:b/>
          <w:color w:val="000000"/>
          <w:sz w:val="28"/>
          <w:szCs w:val="28"/>
        </w:rPr>
        <w:t xml:space="preserve"> на </w:t>
      </w:r>
      <w:r w:rsidRPr="00171E15">
        <w:rPr>
          <w:b/>
          <w:color w:val="000000"/>
          <w:sz w:val="28"/>
          <w:szCs w:val="28"/>
          <w:lang w:val="uk-UA"/>
        </w:rPr>
        <w:t>майбутнє»</w:t>
      </w:r>
    </w:p>
    <w:p w14:paraId="66AAF8EA" w14:textId="77777777" w:rsidR="00171E15" w:rsidRDefault="00171E15" w:rsidP="00171E15">
      <w:pPr>
        <w:pStyle w:val="rvps6"/>
        <w:shd w:val="clear" w:color="auto" w:fill="FFFFFF"/>
        <w:spacing w:before="0" w:beforeAutospacing="0" w:after="0" w:afterAutospacing="0"/>
        <w:jc w:val="center"/>
        <w:rPr>
          <w:b/>
          <w:color w:val="000000"/>
          <w:sz w:val="28"/>
          <w:szCs w:val="28"/>
          <w:lang w:val="uk-UA"/>
        </w:rPr>
      </w:pPr>
    </w:p>
    <w:p w14:paraId="481C246A" w14:textId="77777777" w:rsidR="00171E15" w:rsidRPr="007A699E" w:rsidRDefault="00171E15" w:rsidP="001A7C81">
      <w:pPr>
        <w:pStyle w:val="HTML"/>
        <w:shd w:val="clear" w:color="auto" w:fill="FFFFFF"/>
        <w:tabs>
          <w:tab w:val="clear" w:pos="916"/>
          <w:tab w:val="left" w:pos="825"/>
          <w:tab w:val="left" w:pos="915"/>
          <w:tab w:val="left" w:pos="993"/>
        </w:tabs>
        <w:ind w:firstLine="709"/>
        <w:jc w:val="both"/>
        <w:rPr>
          <w:rFonts w:ascii="Times New Roman" w:hAnsi="Times New Roman" w:cs="Times New Roman"/>
          <w:color w:val="000000"/>
          <w:sz w:val="28"/>
          <w:szCs w:val="28"/>
        </w:rPr>
      </w:pPr>
      <w:r w:rsidRPr="00171E15">
        <w:rPr>
          <w:rFonts w:ascii="Times New Roman" w:hAnsi="Times New Roman" w:cs="Times New Roman"/>
          <w:color w:val="000000"/>
          <w:sz w:val="28"/>
          <w:szCs w:val="28"/>
        </w:rPr>
        <w:t xml:space="preserve">У законопроекті пропонується </w:t>
      </w:r>
      <w:proofErr w:type="spellStart"/>
      <w:r w:rsidR="001A7C81">
        <w:rPr>
          <w:rFonts w:ascii="Times New Roman" w:hAnsi="Times New Roman" w:cs="Times New Roman"/>
          <w:color w:val="000000"/>
          <w:sz w:val="28"/>
          <w:szCs w:val="28"/>
        </w:rPr>
        <w:t>внес</w:t>
      </w:r>
      <w:r w:rsidR="00767C63">
        <w:rPr>
          <w:rFonts w:ascii="Times New Roman" w:hAnsi="Times New Roman" w:cs="Times New Roman"/>
          <w:color w:val="000000"/>
          <w:sz w:val="28"/>
          <w:szCs w:val="28"/>
        </w:rPr>
        <w:t>ти</w:t>
      </w:r>
      <w:proofErr w:type="spellEnd"/>
      <w:r w:rsidR="00767C63">
        <w:rPr>
          <w:rFonts w:ascii="Times New Roman" w:hAnsi="Times New Roman" w:cs="Times New Roman"/>
          <w:color w:val="000000"/>
          <w:sz w:val="28"/>
          <w:szCs w:val="28"/>
        </w:rPr>
        <w:t xml:space="preserve"> </w:t>
      </w:r>
      <w:r w:rsidR="001A7C81">
        <w:rPr>
          <w:rFonts w:ascii="Times New Roman" w:hAnsi="Times New Roman" w:cs="Times New Roman"/>
          <w:color w:val="000000"/>
          <w:sz w:val="28"/>
          <w:szCs w:val="28"/>
        </w:rPr>
        <w:t>до Закону України «Про державну допомогу сім’ям з дітьми» (далі – Закон) змін</w:t>
      </w:r>
      <w:r w:rsidR="00767C63">
        <w:rPr>
          <w:rFonts w:ascii="Times New Roman" w:hAnsi="Times New Roman" w:cs="Times New Roman"/>
          <w:color w:val="000000"/>
          <w:sz w:val="28"/>
          <w:szCs w:val="28"/>
        </w:rPr>
        <w:t>и</w:t>
      </w:r>
      <w:r w:rsidR="001A7C81">
        <w:rPr>
          <w:rFonts w:ascii="Times New Roman" w:hAnsi="Times New Roman" w:cs="Times New Roman"/>
          <w:color w:val="000000"/>
          <w:sz w:val="28"/>
          <w:szCs w:val="28"/>
        </w:rPr>
        <w:t xml:space="preserve">, </w:t>
      </w:r>
      <w:r w:rsidR="00767C63">
        <w:rPr>
          <w:rFonts w:ascii="Times New Roman" w:hAnsi="Times New Roman" w:cs="Times New Roman"/>
          <w:color w:val="000000"/>
          <w:sz w:val="28"/>
          <w:szCs w:val="28"/>
        </w:rPr>
        <w:t xml:space="preserve">згідно з </w:t>
      </w:r>
      <w:r w:rsidR="001A7C81">
        <w:rPr>
          <w:rFonts w:ascii="Times New Roman" w:hAnsi="Times New Roman" w:cs="Times New Roman"/>
          <w:color w:val="000000"/>
          <w:sz w:val="28"/>
          <w:szCs w:val="28"/>
        </w:rPr>
        <w:t xml:space="preserve">якими </w:t>
      </w:r>
      <w:r w:rsidR="00C85B1C">
        <w:rPr>
          <w:rFonts w:ascii="Times New Roman" w:hAnsi="Times New Roman" w:cs="Times New Roman"/>
          <w:color w:val="000000"/>
          <w:sz w:val="28"/>
          <w:szCs w:val="28"/>
        </w:rPr>
        <w:t xml:space="preserve">з </w:t>
      </w:r>
      <w:r w:rsidR="001A7C81">
        <w:rPr>
          <w:rFonts w:ascii="Times New Roman" w:hAnsi="Times New Roman" w:cs="Times New Roman"/>
          <w:color w:val="000000"/>
          <w:sz w:val="28"/>
          <w:szCs w:val="28"/>
        </w:rPr>
        <w:t>0</w:t>
      </w:r>
      <w:r w:rsidR="00C85B1C">
        <w:rPr>
          <w:rFonts w:ascii="Times New Roman" w:hAnsi="Times New Roman" w:cs="Times New Roman"/>
          <w:color w:val="000000"/>
          <w:sz w:val="28"/>
          <w:szCs w:val="28"/>
        </w:rPr>
        <w:t>1</w:t>
      </w:r>
      <w:r w:rsidR="001A7C81">
        <w:rPr>
          <w:rFonts w:ascii="Times New Roman" w:hAnsi="Times New Roman" w:cs="Times New Roman"/>
          <w:color w:val="000000"/>
          <w:sz w:val="28"/>
          <w:szCs w:val="28"/>
        </w:rPr>
        <w:t>.01.</w:t>
      </w:r>
      <w:r w:rsidR="00C85B1C">
        <w:rPr>
          <w:rFonts w:ascii="Times New Roman" w:hAnsi="Times New Roman" w:cs="Times New Roman"/>
          <w:color w:val="000000"/>
          <w:sz w:val="28"/>
          <w:szCs w:val="28"/>
        </w:rPr>
        <w:t xml:space="preserve">2021 </w:t>
      </w:r>
      <w:r w:rsidR="001A7C81">
        <w:rPr>
          <w:rFonts w:ascii="Times New Roman" w:hAnsi="Times New Roman" w:cs="Times New Roman"/>
          <w:color w:val="000000"/>
          <w:sz w:val="28"/>
          <w:szCs w:val="28"/>
        </w:rPr>
        <w:t xml:space="preserve">запроваджується </w:t>
      </w:r>
      <w:r w:rsidRPr="00171E15">
        <w:rPr>
          <w:rFonts w:ascii="Times New Roman" w:hAnsi="Times New Roman" w:cs="Times New Roman"/>
          <w:color w:val="000000"/>
          <w:sz w:val="28"/>
          <w:szCs w:val="28"/>
        </w:rPr>
        <w:t xml:space="preserve">новий вид державної підтримки сімей з дітьми </w:t>
      </w:r>
      <w:r w:rsidR="00EA26B7">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w:t>
      </w:r>
      <w:r w:rsidRPr="00171E15">
        <w:rPr>
          <w:rFonts w:ascii="Times New Roman" w:hAnsi="Times New Roman" w:cs="Times New Roman"/>
          <w:color w:val="000000"/>
          <w:sz w:val="28"/>
          <w:szCs w:val="28"/>
        </w:rPr>
        <w:t>опомог</w:t>
      </w:r>
      <w:r>
        <w:rPr>
          <w:rFonts w:ascii="Times New Roman" w:hAnsi="Times New Roman" w:cs="Times New Roman"/>
          <w:color w:val="000000"/>
          <w:sz w:val="28"/>
          <w:szCs w:val="28"/>
        </w:rPr>
        <w:t>у</w:t>
      </w:r>
      <w:r w:rsidRPr="00171E15">
        <w:rPr>
          <w:rFonts w:ascii="Times New Roman" w:hAnsi="Times New Roman" w:cs="Times New Roman"/>
          <w:color w:val="000000"/>
          <w:sz w:val="28"/>
          <w:szCs w:val="28"/>
        </w:rPr>
        <w:t xml:space="preserve"> дитині</w:t>
      </w:r>
      <w:r w:rsidRPr="00F5029D">
        <w:rPr>
          <w:rFonts w:ascii="Times New Roman" w:hAnsi="Times New Roman"/>
          <w:color w:val="000000"/>
          <w:sz w:val="28"/>
          <w:szCs w:val="28"/>
        </w:rPr>
        <w:t xml:space="preserve"> на майбутнє</w:t>
      </w:r>
      <w:r w:rsidR="00B800A4">
        <w:rPr>
          <w:rFonts w:ascii="Times New Roman" w:hAnsi="Times New Roman"/>
          <w:color w:val="000000"/>
          <w:sz w:val="28"/>
          <w:szCs w:val="28"/>
        </w:rPr>
        <w:t xml:space="preserve">, </w:t>
      </w:r>
      <w:r w:rsidR="001A7C81">
        <w:rPr>
          <w:rFonts w:ascii="Times New Roman" w:hAnsi="Times New Roman"/>
          <w:color w:val="000000"/>
          <w:sz w:val="28"/>
          <w:szCs w:val="28"/>
        </w:rPr>
        <w:t xml:space="preserve">право на </w:t>
      </w:r>
      <w:r w:rsidR="00B800A4">
        <w:rPr>
          <w:rFonts w:ascii="Times New Roman" w:hAnsi="Times New Roman"/>
          <w:color w:val="000000"/>
          <w:sz w:val="28"/>
          <w:szCs w:val="28"/>
        </w:rPr>
        <w:t>як</w:t>
      </w:r>
      <w:r w:rsidR="001A7C81">
        <w:rPr>
          <w:rFonts w:ascii="Times New Roman" w:hAnsi="Times New Roman"/>
          <w:color w:val="000000"/>
          <w:sz w:val="28"/>
          <w:szCs w:val="28"/>
        </w:rPr>
        <w:t xml:space="preserve">у має кожна дитина-громадянин України за народженням. Згідно з проектом кожна така дитина </w:t>
      </w:r>
      <w:r>
        <w:rPr>
          <w:rFonts w:ascii="Times New Roman" w:hAnsi="Times New Roman" w:cs="Times New Roman"/>
          <w:color w:val="000000"/>
          <w:sz w:val="28"/>
          <w:szCs w:val="28"/>
        </w:rPr>
        <w:t>з</w:t>
      </w:r>
      <w:r w:rsidRPr="00F5029D">
        <w:rPr>
          <w:rFonts w:ascii="Times New Roman" w:hAnsi="Times New Roman" w:cs="Times New Roman"/>
          <w:color w:val="000000"/>
          <w:sz w:val="28"/>
          <w:szCs w:val="28"/>
        </w:rPr>
        <w:t xml:space="preserve"> моменту свого народження </w:t>
      </w:r>
      <w:r w:rsidR="001A7C81">
        <w:rPr>
          <w:rFonts w:ascii="Times New Roman" w:hAnsi="Times New Roman" w:cs="Times New Roman"/>
          <w:color w:val="000000"/>
          <w:sz w:val="28"/>
          <w:szCs w:val="28"/>
        </w:rPr>
        <w:t xml:space="preserve">набуває </w:t>
      </w:r>
      <w:r w:rsidRPr="00F5029D">
        <w:rPr>
          <w:rFonts w:ascii="Times New Roman" w:hAnsi="Times New Roman" w:cs="Times New Roman"/>
          <w:color w:val="000000"/>
          <w:sz w:val="28"/>
          <w:szCs w:val="28"/>
        </w:rPr>
        <w:t>прав</w:t>
      </w:r>
      <w:r w:rsidR="001A7C81">
        <w:rPr>
          <w:rFonts w:ascii="Times New Roman" w:hAnsi="Times New Roman" w:cs="Times New Roman"/>
          <w:color w:val="000000"/>
          <w:sz w:val="28"/>
          <w:szCs w:val="28"/>
        </w:rPr>
        <w:t>о</w:t>
      </w:r>
      <w:r w:rsidRPr="00F5029D">
        <w:rPr>
          <w:rFonts w:ascii="Times New Roman" w:hAnsi="Times New Roman" w:cs="Times New Roman"/>
          <w:color w:val="000000"/>
          <w:sz w:val="28"/>
          <w:szCs w:val="28"/>
        </w:rPr>
        <w:t xml:space="preserve"> на зарахування з Державного бюджету України на депозитний рахунок банківської установи, самостійно обраної її батьками або іншими законними представниками (для дітей, які мають статус </w:t>
      </w:r>
      <w:r w:rsidRPr="00F5029D">
        <w:rPr>
          <w:rFonts w:ascii="Times New Roman" w:hAnsi="Times New Roman" w:cs="Times New Roman"/>
          <w:sz w:val="28"/>
          <w:szCs w:val="28"/>
        </w:rPr>
        <w:t>дітей-сиріт та дітей, позбавлених батьківського</w:t>
      </w:r>
      <w:r w:rsidRPr="00F5029D">
        <w:rPr>
          <w:rFonts w:ascii="Times New Roman" w:hAnsi="Times New Roman" w:cs="Times New Roman"/>
          <w:color w:val="292B2C"/>
          <w:sz w:val="28"/>
          <w:szCs w:val="28"/>
        </w:rPr>
        <w:t xml:space="preserve"> </w:t>
      </w:r>
      <w:r w:rsidRPr="00F5029D">
        <w:rPr>
          <w:rFonts w:ascii="Times New Roman" w:hAnsi="Times New Roman" w:cs="Times New Roman"/>
          <w:sz w:val="28"/>
          <w:szCs w:val="28"/>
        </w:rPr>
        <w:t xml:space="preserve">піклування – службою у справах дітей), </w:t>
      </w:r>
      <w:r w:rsidRPr="00F5029D">
        <w:rPr>
          <w:rFonts w:ascii="Times New Roman" w:hAnsi="Times New Roman" w:cs="Times New Roman"/>
          <w:color w:val="000000"/>
          <w:sz w:val="28"/>
          <w:szCs w:val="28"/>
        </w:rPr>
        <w:t>одноразової державної допомоги в р</w:t>
      </w:r>
      <w:r w:rsidRPr="007A699E">
        <w:rPr>
          <w:rFonts w:ascii="Times New Roman" w:hAnsi="Times New Roman" w:cs="Times New Roman"/>
          <w:color w:val="000000"/>
          <w:sz w:val="28"/>
          <w:szCs w:val="28"/>
        </w:rPr>
        <w:t xml:space="preserve">озмірі 50000 гривень, яка стає банківським вкладом на її ім’я до досягнення нею 18 років. </w:t>
      </w:r>
    </w:p>
    <w:p w14:paraId="7AADD690" w14:textId="77777777" w:rsidR="00C85B1C" w:rsidRPr="007A699E" w:rsidRDefault="00C85B1C" w:rsidP="001A7C81">
      <w:pPr>
        <w:pStyle w:val="HTML"/>
        <w:shd w:val="clear" w:color="auto" w:fill="FFFFFF"/>
        <w:tabs>
          <w:tab w:val="clear" w:pos="916"/>
          <w:tab w:val="left" w:pos="825"/>
          <w:tab w:val="left" w:pos="915"/>
          <w:tab w:val="left" w:pos="993"/>
        </w:tabs>
        <w:ind w:firstLine="709"/>
        <w:jc w:val="both"/>
        <w:rPr>
          <w:rFonts w:ascii="Times New Roman" w:hAnsi="Times New Roman" w:cs="Times New Roman"/>
          <w:color w:val="000000"/>
          <w:sz w:val="28"/>
          <w:szCs w:val="28"/>
        </w:rPr>
      </w:pPr>
      <w:r w:rsidRPr="007A699E">
        <w:rPr>
          <w:rFonts w:ascii="Times New Roman" w:hAnsi="Times New Roman" w:cs="Times New Roman"/>
          <w:color w:val="000000"/>
          <w:sz w:val="28"/>
          <w:szCs w:val="28"/>
        </w:rPr>
        <w:t>Головне управління</w:t>
      </w:r>
      <w:r w:rsidR="001A7C81" w:rsidRPr="007A699E">
        <w:rPr>
          <w:rFonts w:ascii="Times New Roman" w:hAnsi="Times New Roman" w:cs="Times New Roman"/>
          <w:color w:val="000000"/>
          <w:sz w:val="28"/>
          <w:szCs w:val="28"/>
        </w:rPr>
        <w:t xml:space="preserve">, погоджуючись з необхідністю </w:t>
      </w:r>
      <w:r w:rsidRPr="007A699E">
        <w:rPr>
          <w:rFonts w:ascii="Times New Roman" w:hAnsi="Times New Roman" w:cs="Times New Roman"/>
          <w:color w:val="000000"/>
          <w:sz w:val="28"/>
          <w:szCs w:val="28"/>
        </w:rPr>
        <w:t>посилення державної підтримки сімей, які мають дітей, та осіб, які набувають повноліття</w:t>
      </w:r>
      <w:r w:rsidR="00CF4C49" w:rsidRPr="007A699E">
        <w:rPr>
          <w:rFonts w:ascii="Times New Roman" w:hAnsi="Times New Roman" w:cs="Times New Roman"/>
          <w:color w:val="000000"/>
          <w:sz w:val="28"/>
          <w:szCs w:val="28"/>
        </w:rPr>
        <w:t xml:space="preserve">, вважає за доцільне зазначити </w:t>
      </w:r>
      <w:r w:rsidR="001A7C81" w:rsidRPr="007A699E">
        <w:rPr>
          <w:rFonts w:ascii="Times New Roman" w:hAnsi="Times New Roman" w:cs="Times New Roman"/>
          <w:color w:val="000000"/>
          <w:sz w:val="28"/>
          <w:szCs w:val="28"/>
        </w:rPr>
        <w:t xml:space="preserve">щодо проекту </w:t>
      </w:r>
      <w:r w:rsidR="00CF4C49" w:rsidRPr="007A699E">
        <w:rPr>
          <w:rFonts w:ascii="Times New Roman" w:hAnsi="Times New Roman" w:cs="Times New Roman"/>
          <w:color w:val="000000"/>
          <w:sz w:val="28"/>
          <w:szCs w:val="28"/>
        </w:rPr>
        <w:t>наступне</w:t>
      </w:r>
      <w:r w:rsidRPr="007A699E">
        <w:rPr>
          <w:rFonts w:ascii="Times New Roman" w:hAnsi="Times New Roman" w:cs="Times New Roman"/>
          <w:color w:val="000000"/>
          <w:sz w:val="28"/>
          <w:szCs w:val="28"/>
        </w:rPr>
        <w:t>.</w:t>
      </w:r>
    </w:p>
    <w:p w14:paraId="7A0D4D44" w14:textId="33B6B030" w:rsidR="00853054" w:rsidRPr="007A699E" w:rsidRDefault="001A7C81" w:rsidP="00853054">
      <w:pPr>
        <w:spacing w:line="240" w:lineRule="auto"/>
        <w:ind w:firstLine="709"/>
        <w:jc w:val="both"/>
        <w:rPr>
          <w:rFonts w:eastAsia="Times New Roman" w:cs="Times New Roman"/>
          <w:bCs/>
          <w:szCs w:val="28"/>
          <w:lang w:eastAsia="uk-UA"/>
        </w:rPr>
      </w:pPr>
      <w:r w:rsidRPr="007A699E">
        <w:rPr>
          <w:b/>
          <w:szCs w:val="28"/>
        </w:rPr>
        <w:t>1.</w:t>
      </w:r>
      <w:r w:rsidRPr="007A699E">
        <w:rPr>
          <w:szCs w:val="28"/>
        </w:rPr>
        <w:t xml:space="preserve"> </w:t>
      </w:r>
      <w:r w:rsidR="00853054" w:rsidRPr="007A699E">
        <w:rPr>
          <w:szCs w:val="28"/>
        </w:rPr>
        <w:t>Насамперед, варто звернути увагу</w:t>
      </w:r>
      <w:r w:rsidR="001B7CD8" w:rsidRPr="007A699E">
        <w:rPr>
          <w:szCs w:val="28"/>
        </w:rPr>
        <w:t xml:space="preserve"> на те</w:t>
      </w:r>
      <w:r w:rsidR="00853054" w:rsidRPr="007A699E">
        <w:rPr>
          <w:szCs w:val="28"/>
        </w:rPr>
        <w:t xml:space="preserve">, що текст законопроекту не </w:t>
      </w:r>
      <w:r w:rsidR="001B7CD8" w:rsidRPr="007A699E">
        <w:rPr>
          <w:szCs w:val="28"/>
        </w:rPr>
        <w:t xml:space="preserve">збігається </w:t>
      </w:r>
      <w:r w:rsidR="00853054" w:rsidRPr="007A699E">
        <w:rPr>
          <w:szCs w:val="28"/>
        </w:rPr>
        <w:t>з текстом порівняльної таблиці до нього. При цьому</w:t>
      </w:r>
      <w:r w:rsidR="001B7CD8" w:rsidRPr="007A699E">
        <w:rPr>
          <w:szCs w:val="28"/>
        </w:rPr>
        <w:t>,</w:t>
      </w:r>
      <w:r w:rsidR="00853054" w:rsidRPr="007A699E">
        <w:rPr>
          <w:szCs w:val="28"/>
        </w:rPr>
        <w:t xml:space="preserve"> у проекті текст ст. 18</w:t>
      </w:r>
      <w:r w:rsidR="00853054" w:rsidRPr="007A699E">
        <w:rPr>
          <w:szCs w:val="28"/>
          <w:vertAlign w:val="superscript"/>
        </w:rPr>
        <w:t>8</w:t>
      </w:r>
      <w:r w:rsidR="00853054" w:rsidRPr="007A699E">
        <w:rPr>
          <w:szCs w:val="28"/>
        </w:rPr>
        <w:t xml:space="preserve"> «</w:t>
      </w:r>
      <w:r w:rsidR="00853054" w:rsidRPr="007A699E">
        <w:rPr>
          <w:rFonts w:eastAsia="Times New Roman" w:cs="Times New Roman"/>
          <w:bCs/>
          <w:szCs w:val="28"/>
          <w:lang w:eastAsia="uk-UA"/>
        </w:rPr>
        <w:t>Право на отримання допомоги дитині на майбутнє»</w:t>
      </w:r>
      <w:r w:rsidR="00767C63" w:rsidRPr="007A699E">
        <w:rPr>
          <w:rFonts w:eastAsia="Times New Roman" w:cs="Times New Roman"/>
          <w:bCs/>
          <w:szCs w:val="28"/>
          <w:lang w:eastAsia="uk-UA"/>
        </w:rPr>
        <w:t>, якою доповнюється Закон,</w:t>
      </w:r>
      <w:r w:rsidR="00853054" w:rsidRPr="007A699E">
        <w:rPr>
          <w:rFonts w:eastAsia="Times New Roman" w:cs="Times New Roman"/>
          <w:bCs/>
          <w:szCs w:val="28"/>
          <w:lang w:eastAsia="uk-UA"/>
        </w:rPr>
        <w:t xml:space="preserve"> майже повністю повторює текст </w:t>
      </w:r>
      <w:r w:rsidR="00767C63" w:rsidRPr="007A699E">
        <w:rPr>
          <w:rFonts w:eastAsia="Times New Roman" w:cs="Times New Roman"/>
          <w:bCs/>
          <w:szCs w:val="28"/>
          <w:lang w:eastAsia="uk-UA"/>
        </w:rPr>
        <w:t xml:space="preserve">іншої </w:t>
      </w:r>
      <w:r w:rsidR="00853054" w:rsidRPr="007A699E">
        <w:rPr>
          <w:rFonts w:eastAsia="Times New Roman" w:cs="Times New Roman"/>
          <w:bCs/>
          <w:szCs w:val="28"/>
          <w:lang w:eastAsia="uk-UA"/>
        </w:rPr>
        <w:t>статті</w:t>
      </w:r>
      <w:r w:rsidR="00767C63" w:rsidRPr="007A699E">
        <w:rPr>
          <w:rFonts w:eastAsia="Times New Roman" w:cs="Times New Roman"/>
          <w:bCs/>
          <w:szCs w:val="28"/>
          <w:lang w:eastAsia="uk-UA"/>
        </w:rPr>
        <w:t xml:space="preserve">, якою доповнюється Закон </w:t>
      </w:r>
      <w:r w:rsidR="00D50D3D" w:rsidRPr="007A699E">
        <w:rPr>
          <w:rFonts w:cs="Times New Roman"/>
          <w:szCs w:val="28"/>
        </w:rPr>
        <w:t>–</w:t>
      </w:r>
      <w:r w:rsidR="00767C63" w:rsidRPr="007A699E">
        <w:rPr>
          <w:rFonts w:eastAsia="Times New Roman" w:cs="Times New Roman"/>
          <w:bCs/>
          <w:szCs w:val="28"/>
          <w:lang w:eastAsia="uk-UA"/>
        </w:rPr>
        <w:t xml:space="preserve"> ст</w:t>
      </w:r>
      <w:r w:rsidR="0032258A" w:rsidRPr="007A699E">
        <w:rPr>
          <w:rFonts w:eastAsia="Times New Roman" w:cs="Times New Roman"/>
          <w:bCs/>
          <w:szCs w:val="28"/>
          <w:lang w:eastAsia="uk-UA"/>
        </w:rPr>
        <w:t xml:space="preserve">. </w:t>
      </w:r>
      <w:r w:rsidR="00853054" w:rsidRPr="007A699E">
        <w:rPr>
          <w:rFonts w:eastAsia="Times New Roman" w:cs="Times New Roman"/>
          <w:bCs/>
          <w:szCs w:val="28"/>
          <w:lang w:eastAsia="uk-UA"/>
        </w:rPr>
        <w:t>18</w:t>
      </w:r>
      <w:r w:rsidR="00853054" w:rsidRPr="007A699E">
        <w:rPr>
          <w:rFonts w:eastAsia="Times New Roman" w:cs="Times New Roman"/>
          <w:bCs/>
          <w:szCs w:val="28"/>
          <w:vertAlign w:val="superscript"/>
          <w:lang w:eastAsia="uk-UA"/>
        </w:rPr>
        <w:t>9</w:t>
      </w:r>
      <w:r w:rsidR="00853054" w:rsidRPr="007A699E">
        <w:rPr>
          <w:rFonts w:eastAsia="Times New Roman" w:cs="Times New Roman"/>
          <w:bCs/>
          <w:szCs w:val="28"/>
          <w:lang w:eastAsia="uk-UA"/>
        </w:rPr>
        <w:t xml:space="preserve"> </w:t>
      </w:r>
      <w:r w:rsidR="00767C63" w:rsidRPr="007A699E">
        <w:rPr>
          <w:rFonts w:eastAsia="Times New Roman" w:cs="Times New Roman"/>
          <w:bCs/>
          <w:szCs w:val="28"/>
          <w:lang w:eastAsia="uk-UA"/>
        </w:rPr>
        <w:t xml:space="preserve">«Гарантії отримання дитиною допомоги на майбутнє». </w:t>
      </w:r>
      <w:r w:rsidR="00D50D3D" w:rsidRPr="007A699E">
        <w:rPr>
          <w:rFonts w:eastAsia="Times New Roman" w:cs="Times New Roman"/>
          <w:bCs/>
          <w:szCs w:val="28"/>
          <w:lang w:eastAsia="uk-UA"/>
        </w:rPr>
        <w:t>У</w:t>
      </w:r>
      <w:r w:rsidR="00767C63" w:rsidRPr="007A699E">
        <w:rPr>
          <w:rFonts w:eastAsia="Times New Roman" w:cs="Times New Roman"/>
          <w:bCs/>
          <w:szCs w:val="28"/>
          <w:lang w:eastAsia="uk-UA"/>
        </w:rPr>
        <w:t xml:space="preserve"> свою чергу, у порівняльній таблиці до проекту текст ст. 18</w:t>
      </w:r>
      <w:r w:rsidR="00767C63" w:rsidRPr="007A699E">
        <w:rPr>
          <w:rFonts w:eastAsia="Times New Roman" w:cs="Times New Roman"/>
          <w:bCs/>
          <w:szCs w:val="28"/>
          <w:vertAlign w:val="superscript"/>
          <w:lang w:eastAsia="uk-UA"/>
        </w:rPr>
        <w:t>8</w:t>
      </w:r>
      <w:r w:rsidR="00767C63" w:rsidRPr="007A699E">
        <w:rPr>
          <w:rFonts w:eastAsia="Times New Roman" w:cs="Times New Roman"/>
          <w:bCs/>
          <w:szCs w:val="28"/>
          <w:lang w:eastAsia="uk-UA"/>
        </w:rPr>
        <w:t xml:space="preserve"> «Право на отримання допомоги дитині на майбутнє» </w:t>
      </w:r>
      <w:r w:rsidR="001B7CD8" w:rsidRPr="007A699E">
        <w:rPr>
          <w:szCs w:val="28"/>
        </w:rPr>
        <w:t xml:space="preserve">збігається </w:t>
      </w:r>
      <w:r w:rsidR="001B7CD8" w:rsidRPr="007A699E">
        <w:rPr>
          <w:rFonts w:eastAsia="Times New Roman" w:cs="Times New Roman"/>
          <w:bCs/>
          <w:szCs w:val="28"/>
          <w:lang w:eastAsia="uk-UA"/>
        </w:rPr>
        <w:t xml:space="preserve">з текстом </w:t>
      </w:r>
      <w:r w:rsidR="007A699E" w:rsidRPr="007A699E">
        <w:rPr>
          <w:rFonts w:eastAsia="Times New Roman" w:cs="Times New Roman"/>
          <w:bCs/>
          <w:szCs w:val="28"/>
          <w:lang w:eastAsia="uk-UA"/>
        </w:rPr>
        <w:br/>
      </w:r>
      <w:r w:rsidR="00767C63" w:rsidRPr="007A699E">
        <w:rPr>
          <w:rFonts w:eastAsia="Times New Roman" w:cs="Times New Roman"/>
          <w:bCs/>
          <w:szCs w:val="28"/>
          <w:lang w:eastAsia="uk-UA"/>
        </w:rPr>
        <w:t>ст. 18</w:t>
      </w:r>
      <w:r w:rsidR="00767C63" w:rsidRPr="007A699E">
        <w:rPr>
          <w:rFonts w:eastAsia="Times New Roman" w:cs="Times New Roman"/>
          <w:bCs/>
          <w:szCs w:val="28"/>
          <w:vertAlign w:val="superscript"/>
          <w:lang w:eastAsia="uk-UA"/>
        </w:rPr>
        <w:t>9</w:t>
      </w:r>
      <w:r w:rsidR="00767C63" w:rsidRPr="007A699E">
        <w:rPr>
          <w:rFonts w:eastAsia="Times New Roman" w:cs="Times New Roman"/>
          <w:bCs/>
          <w:szCs w:val="28"/>
          <w:lang w:eastAsia="uk-UA"/>
        </w:rPr>
        <w:t xml:space="preserve"> «Гарантії отримання дитиною допомоги на майбутнє» у проекті, а тексту вказаної статті у порівняльній таблиці немає у тексті самого проекту, що суттєво ускладнює об’єктивний аналіз змісту проекту.  </w:t>
      </w:r>
    </w:p>
    <w:p w14:paraId="6B5A2CC0" w14:textId="3D109630" w:rsidR="00342753" w:rsidRDefault="00767C63" w:rsidP="001A7C81">
      <w:pPr>
        <w:pStyle w:val="3"/>
        <w:spacing w:before="0" w:beforeAutospacing="0" w:after="0" w:afterAutospacing="0"/>
        <w:ind w:firstLine="709"/>
        <w:jc w:val="both"/>
        <w:rPr>
          <w:b w:val="0"/>
          <w:sz w:val="28"/>
          <w:szCs w:val="28"/>
        </w:rPr>
      </w:pPr>
      <w:r w:rsidRPr="007A699E">
        <w:rPr>
          <w:sz w:val="28"/>
          <w:szCs w:val="28"/>
        </w:rPr>
        <w:t xml:space="preserve">2. </w:t>
      </w:r>
      <w:r w:rsidRPr="007A699E">
        <w:rPr>
          <w:b w:val="0"/>
          <w:sz w:val="28"/>
          <w:szCs w:val="28"/>
        </w:rPr>
        <w:t>Щодо суті проекту зазначимо, що</w:t>
      </w:r>
      <w:r w:rsidR="00D50D3D" w:rsidRPr="007A699E">
        <w:rPr>
          <w:b w:val="0"/>
          <w:sz w:val="28"/>
          <w:szCs w:val="28"/>
        </w:rPr>
        <w:t xml:space="preserve"> у</w:t>
      </w:r>
      <w:r w:rsidR="00CF4C49" w:rsidRPr="007A699E">
        <w:rPr>
          <w:b w:val="0"/>
          <w:sz w:val="28"/>
          <w:szCs w:val="28"/>
        </w:rPr>
        <w:t xml:space="preserve"> цілому не виключаючи можливості запровадження </w:t>
      </w:r>
      <w:r w:rsidR="006E5B50" w:rsidRPr="007A699E">
        <w:rPr>
          <w:b w:val="0"/>
          <w:sz w:val="28"/>
          <w:szCs w:val="28"/>
        </w:rPr>
        <w:t>вказаного виду державної допомоги сім’ям з дітьми</w:t>
      </w:r>
      <w:r w:rsidR="00CF4C49" w:rsidRPr="007A699E">
        <w:rPr>
          <w:b w:val="0"/>
          <w:sz w:val="28"/>
          <w:szCs w:val="28"/>
        </w:rPr>
        <w:t>, разом із тим</w:t>
      </w:r>
      <w:r w:rsidR="001B7CD8" w:rsidRPr="007A699E">
        <w:rPr>
          <w:b w:val="0"/>
          <w:sz w:val="28"/>
          <w:szCs w:val="28"/>
        </w:rPr>
        <w:t>,</w:t>
      </w:r>
      <w:r w:rsidR="00CF4C49" w:rsidRPr="007A699E">
        <w:rPr>
          <w:b w:val="0"/>
          <w:sz w:val="28"/>
          <w:szCs w:val="28"/>
        </w:rPr>
        <w:t xml:space="preserve"> зауважимо, що її реалізація знаходиться, насамперед, у площині фінансових можливостей держав</w:t>
      </w:r>
      <w:r w:rsidR="0032258A" w:rsidRPr="007A699E">
        <w:rPr>
          <w:b w:val="0"/>
          <w:sz w:val="28"/>
          <w:szCs w:val="28"/>
        </w:rPr>
        <w:t>и забезпечити її виконання. Адже</w:t>
      </w:r>
      <w:r w:rsidR="00CF4C49" w:rsidRPr="007A699E">
        <w:rPr>
          <w:b w:val="0"/>
          <w:sz w:val="28"/>
          <w:szCs w:val="28"/>
        </w:rPr>
        <w:t xml:space="preserve"> з моменту набрання чинності Законом, проект якого розглядається, у держави щоденно формуватиметься фінансове зобов’язання щодо зарахування зазначеної допомоги на банківський</w:t>
      </w:r>
      <w:r w:rsidR="00CF4C49">
        <w:rPr>
          <w:b w:val="0"/>
          <w:sz w:val="28"/>
          <w:szCs w:val="28"/>
        </w:rPr>
        <w:t xml:space="preserve"> рахунок для кожної дитини. </w:t>
      </w:r>
      <w:r w:rsidR="006E5B50" w:rsidRPr="0032258A">
        <w:rPr>
          <w:b w:val="0"/>
          <w:sz w:val="28"/>
          <w:szCs w:val="28"/>
        </w:rPr>
        <w:t>При</w:t>
      </w:r>
      <w:r w:rsidR="00D50D3D" w:rsidRPr="0032258A">
        <w:rPr>
          <w:b w:val="0"/>
          <w:sz w:val="28"/>
          <w:szCs w:val="28"/>
        </w:rPr>
        <w:t xml:space="preserve"> </w:t>
      </w:r>
      <w:r w:rsidR="006E5B50" w:rsidRPr="0032258A">
        <w:rPr>
          <w:b w:val="0"/>
          <w:sz w:val="28"/>
          <w:szCs w:val="28"/>
        </w:rPr>
        <w:t>ч</w:t>
      </w:r>
      <w:r w:rsidR="006E5B50">
        <w:rPr>
          <w:b w:val="0"/>
          <w:sz w:val="28"/>
          <w:szCs w:val="28"/>
        </w:rPr>
        <w:t xml:space="preserve">ому </w:t>
      </w:r>
      <w:r w:rsidR="006E5B50" w:rsidRPr="0032258A">
        <w:rPr>
          <w:b w:val="0"/>
          <w:sz w:val="28"/>
          <w:szCs w:val="28"/>
        </w:rPr>
        <w:t>з</w:t>
      </w:r>
      <w:r w:rsidR="00D50D3D" w:rsidRPr="0032258A">
        <w:rPr>
          <w:b w:val="0"/>
          <w:sz w:val="28"/>
          <w:szCs w:val="28"/>
        </w:rPr>
        <w:t>і</w:t>
      </w:r>
      <w:r w:rsidR="006E5B50">
        <w:rPr>
          <w:b w:val="0"/>
          <w:sz w:val="28"/>
          <w:szCs w:val="28"/>
        </w:rPr>
        <w:t xml:space="preserve"> змісту проекту залишається незрозумілим, чи надається вказаний вид </w:t>
      </w:r>
      <w:r w:rsidR="006E5B50">
        <w:rPr>
          <w:b w:val="0"/>
          <w:sz w:val="28"/>
          <w:szCs w:val="28"/>
        </w:rPr>
        <w:lastRenderedPageBreak/>
        <w:t>допомоги всім сім’ям з дітьми до 18 років, чи лише тим</w:t>
      </w:r>
      <w:r w:rsidR="00342753">
        <w:rPr>
          <w:b w:val="0"/>
          <w:sz w:val="28"/>
          <w:szCs w:val="28"/>
        </w:rPr>
        <w:t xml:space="preserve">, </w:t>
      </w:r>
      <w:r w:rsidR="006E5B50">
        <w:rPr>
          <w:b w:val="0"/>
          <w:sz w:val="28"/>
          <w:szCs w:val="28"/>
        </w:rPr>
        <w:t>дит</w:t>
      </w:r>
      <w:r w:rsidR="00342753">
        <w:rPr>
          <w:b w:val="0"/>
          <w:sz w:val="28"/>
          <w:szCs w:val="28"/>
        </w:rPr>
        <w:t>и</w:t>
      </w:r>
      <w:r w:rsidR="006E5B50">
        <w:rPr>
          <w:b w:val="0"/>
          <w:sz w:val="28"/>
          <w:szCs w:val="28"/>
        </w:rPr>
        <w:t>н</w:t>
      </w:r>
      <w:r w:rsidR="00342753">
        <w:rPr>
          <w:b w:val="0"/>
          <w:sz w:val="28"/>
          <w:szCs w:val="28"/>
        </w:rPr>
        <w:t xml:space="preserve">а в якої народилась після 01.01.2021. </w:t>
      </w:r>
    </w:p>
    <w:p w14:paraId="7D73B61C" w14:textId="16725B01" w:rsidR="00777634" w:rsidRDefault="00D50D3D" w:rsidP="001A7C81">
      <w:pPr>
        <w:pStyle w:val="3"/>
        <w:spacing w:before="0" w:beforeAutospacing="0" w:after="0" w:afterAutospacing="0"/>
        <w:ind w:firstLine="709"/>
        <w:jc w:val="both"/>
        <w:rPr>
          <w:b w:val="0"/>
          <w:sz w:val="28"/>
          <w:szCs w:val="28"/>
        </w:rPr>
      </w:pPr>
      <w:r w:rsidRPr="00D50D3D">
        <w:rPr>
          <w:b w:val="0"/>
          <w:sz w:val="28"/>
          <w:szCs w:val="28"/>
        </w:rPr>
        <w:t>Водночас</w:t>
      </w:r>
      <w:r w:rsidRPr="0032258A">
        <w:rPr>
          <w:b w:val="0"/>
          <w:sz w:val="28"/>
          <w:szCs w:val="28"/>
        </w:rPr>
        <w:t xml:space="preserve"> </w:t>
      </w:r>
      <w:r w:rsidR="00974701" w:rsidRPr="00974701">
        <w:rPr>
          <w:b w:val="0"/>
          <w:sz w:val="28"/>
          <w:szCs w:val="28"/>
        </w:rPr>
        <w:t>пропонований у проекті підхід щодо визначення розміру вказаної допомоги без встановлення будь-яких застережень щодо фінансових можливостей держави забезпечити їх виплату</w:t>
      </w:r>
      <w:r w:rsidR="00974701">
        <w:rPr>
          <w:b w:val="0"/>
          <w:sz w:val="28"/>
          <w:szCs w:val="28"/>
        </w:rPr>
        <w:t xml:space="preserve"> </w:t>
      </w:r>
      <w:r w:rsidR="00974701" w:rsidRPr="00974701">
        <w:rPr>
          <w:b w:val="0"/>
          <w:sz w:val="28"/>
          <w:szCs w:val="28"/>
        </w:rPr>
        <w:t xml:space="preserve">містить ризики щодо можливості забезпечення державою збалансованості бюджету України відповідно до вимог ч. 3 ст. 95 Конституції України у випадку браку коштів у майбутньому. </w:t>
      </w:r>
    </w:p>
    <w:p w14:paraId="5B1E53D2" w14:textId="16264C75" w:rsidR="00CF4C49" w:rsidRPr="007A699E" w:rsidRDefault="0032258A" w:rsidP="001A7C81">
      <w:pPr>
        <w:pStyle w:val="3"/>
        <w:spacing w:before="0" w:beforeAutospacing="0" w:after="0" w:afterAutospacing="0"/>
        <w:ind w:firstLine="709"/>
        <w:jc w:val="both"/>
        <w:rPr>
          <w:b w:val="0"/>
          <w:sz w:val="28"/>
          <w:szCs w:val="28"/>
        </w:rPr>
      </w:pPr>
      <w:r>
        <w:rPr>
          <w:b w:val="0"/>
          <w:sz w:val="28"/>
          <w:szCs w:val="28"/>
        </w:rPr>
        <w:t>Зазначимо також, що у</w:t>
      </w:r>
      <w:r w:rsidR="00CF4C49">
        <w:rPr>
          <w:b w:val="0"/>
          <w:sz w:val="28"/>
          <w:szCs w:val="28"/>
        </w:rPr>
        <w:t xml:space="preserve"> супровідних до проекту </w:t>
      </w:r>
      <w:r w:rsidR="006E5B50">
        <w:rPr>
          <w:b w:val="0"/>
          <w:sz w:val="28"/>
          <w:szCs w:val="28"/>
        </w:rPr>
        <w:t xml:space="preserve">документах </w:t>
      </w:r>
      <w:r w:rsidR="00CF4C49">
        <w:rPr>
          <w:b w:val="0"/>
          <w:sz w:val="28"/>
          <w:szCs w:val="28"/>
        </w:rPr>
        <w:t xml:space="preserve">відсутнє належне обґрунтування як пропонованого розміру </w:t>
      </w:r>
      <w:r w:rsidR="00CF4C49" w:rsidRPr="007A699E">
        <w:rPr>
          <w:b w:val="0"/>
          <w:sz w:val="28"/>
          <w:szCs w:val="28"/>
        </w:rPr>
        <w:t xml:space="preserve">державної допомоги дитині на майбутнє, так і її впливу на бюджет у </w:t>
      </w:r>
      <w:r w:rsidR="00CF4C49" w:rsidRPr="007A699E">
        <w:rPr>
          <w:b w:val="0"/>
          <w:i/>
          <w:sz w:val="28"/>
          <w:szCs w:val="28"/>
          <w:u w:val="single"/>
        </w:rPr>
        <w:t>довгостроковій</w:t>
      </w:r>
      <w:r w:rsidR="00CF4C49" w:rsidRPr="007A699E">
        <w:rPr>
          <w:b w:val="0"/>
          <w:sz w:val="28"/>
          <w:szCs w:val="28"/>
          <w:u w:val="single"/>
        </w:rPr>
        <w:t xml:space="preserve"> </w:t>
      </w:r>
      <w:r w:rsidR="00CF4C49" w:rsidRPr="007A699E">
        <w:rPr>
          <w:b w:val="0"/>
          <w:sz w:val="28"/>
          <w:szCs w:val="28"/>
        </w:rPr>
        <w:t xml:space="preserve">перспективі. Зокрема, до проекту не надано належного </w:t>
      </w:r>
      <w:r w:rsidR="00EA26B7" w:rsidRPr="007A699E">
        <w:rPr>
          <w:b w:val="0"/>
          <w:sz w:val="28"/>
          <w:szCs w:val="28"/>
        </w:rPr>
        <w:t>ф</w:t>
      </w:r>
      <w:r w:rsidR="00CF4C49" w:rsidRPr="007A699E">
        <w:rPr>
          <w:b w:val="0"/>
          <w:sz w:val="28"/>
          <w:szCs w:val="28"/>
        </w:rPr>
        <w:t xml:space="preserve">інансово-економічного обґрунтування (включаючи відповідні розрахунки), що не відповідає вимогам ч. 1 ст. 27 Бюджетного кодексу України, ч. 3 ст. 91 Регламенту Верховної Ради України. </w:t>
      </w:r>
    </w:p>
    <w:p w14:paraId="35827EAC" w14:textId="1DDC3BDC" w:rsidR="00CF4C49" w:rsidRPr="007A699E" w:rsidRDefault="00CF4C49" w:rsidP="001A7C81">
      <w:pPr>
        <w:pStyle w:val="3"/>
        <w:spacing w:before="0" w:beforeAutospacing="0" w:after="0" w:afterAutospacing="0"/>
        <w:ind w:firstLine="709"/>
        <w:jc w:val="both"/>
        <w:rPr>
          <w:b w:val="0"/>
          <w:color w:val="000000"/>
          <w:sz w:val="28"/>
          <w:szCs w:val="28"/>
        </w:rPr>
      </w:pPr>
      <w:r w:rsidRPr="007A699E">
        <w:rPr>
          <w:b w:val="0"/>
          <w:sz w:val="28"/>
          <w:szCs w:val="28"/>
        </w:rPr>
        <w:t xml:space="preserve">Крім того, дискусійним, зважаючи на суттєві інфляційні ризики, ризики девальвації національної валюти, </w:t>
      </w:r>
      <w:r w:rsidR="006E5B50" w:rsidRPr="007A699E">
        <w:rPr>
          <w:b w:val="0"/>
          <w:sz w:val="28"/>
          <w:szCs w:val="28"/>
        </w:rPr>
        <w:t xml:space="preserve">а також економічну кризу, пов’язану з поширенням на території України гострої респіраторної хвороби </w:t>
      </w:r>
      <w:r w:rsidR="001B7CD8" w:rsidRPr="007A699E">
        <w:rPr>
          <w:b w:val="0"/>
          <w:sz w:val="28"/>
          <w:szCs w:val="28"/>
        </w:rPr>
        <w:t>(</w:t>
      </w:r>
      <w:r w:rsidR="006E5B50" w:rsidRPr="007A699E">
        <w:rPr>
          <w:b w:val="0"/>
          <w:sz w:val="28"/>
          <w:szCs w:val="28"/>
        </w:rPr>
        <w:t>COVID-19</w:t>
      </w:r>
      <w:r w:rsidR="001B7CD8" w:rsidRPr="007A699E">
        <w:rPr>
          <w:b w:val="0"/>
          <w:sz w:val="28"/>
          <w:szCs w:val="28"/>
        </w:rPr>
        <w:t>)</w:t>
      </w:r>
      <w:r w:rsidR="006E5B50" w:rsidRPr="007A699E">
        <w:rPr>
          <w:b w:val="0"/>
          <w:sz w:val="28"/>
          <w:szCs w:val="28"/>
        </w:rPr>
        <w:t xml:space="preserve">, </w:t>
      </w:r>
      <w:r w:rsidRPr="007A699E">
        <w:rPr>
          <w:b w:val="0"/>
          <w:sz w:val="28"/>
          <w:szCs w:val="28"/>
        </w:rPr>
        <w:t>є дієвість пропонованого у проекті способу посилення фінансової допомоги дитин</w:t>
      </w:r>
      <w:r w:rsidR="00D50D3D" w:rsidRPr="007A699E">
        <w:rPr>
          <w:b w:val="0"/>
          <w:sz w:val="28"/>
          <w:szCs w:val="28"/>
        </w:rPr>
        <w:t>і</w:t>
      </w:r>
      <w:r w:rsidRPr="007A699E">
        <w:rPr>
          <w:b w:val="0"/>
          <w:sz w:val="28"/>
          <w:szCs w:val="28"/>
        </w:rPr>
        <w:t xml:space="preserve"> саме через запровадження інструментів накопичення коштів на майбутнє</w:t>
      </w:r>
      <w:r w:rsidRPr="007A699E">
        <w:rPr>
          <w:b w:val="0"/>
          <w:color w:val="000000"/>
          <w:sz w:val="28"/>
          <w:szCs w:val="28"/>
        </w:rPr>
        <w:t>, а не шляхом збільшення існуючих видів виплат, наприклад, допомоги при народженні дитини.</w:t>
      </w:r>
    </w:p>
    <w:p w14:paraId="6A426F16" w14:textId="7F9931E7" w:rsidR="00974701" w:rsidRDefault="009836F9" w:rsidP="001A7C81">
      <w:pPr>
        <w:pStyle w:val="3"/>
        <w:tabs>
          <w:tab w:val="left" w:pos="993"/>
        </w:tabs>
        <w:spacing w:before="0" w:beforeAutospacing="0" w:after="0" w:afterAutospacing="0"/>
        <w:ind w:firstLine="709"/>
        <w:jc w:val="both"/>
        <w:rPr>
          <w:b w:val="0"/>
          <w:color w:val="000000"/>
          <w:sz w:val="28"/>
          <w:szCs w:val="28"/>
        </w:rPr>
      </w:pPr>
      <w:r w:rsidRPr="007A699E">
        <w:rPr>
          <w:color w:val="000000"/>
          <w:sz w:val="28"/>
          <w:szCs w:val="28"/>
        </w:rPr>
        <w:t>3</w:t>
      </w:r>
      <w:r w:rsidR="00342753" w:rsidRPr="007A699E">
        <w:rPr>
          <w:color w:val="000000"/>
          <w:sz w:val="28"/>
          <w:szCs w:val="28"/>
        </w:rPr>
        <w:t>.</w:t>
      </w:r>
      <w:r w:rsidR="00342753" w:rsidRPr="007A699E">
        <w:rPr>
          <w:b w:val="0"/>
          <w:color w:val="000000"/>
          <w:sz w:val="28"/>
          <w:szCs w:val="28"/>
        </w:rPr>
        <w:t xml:space="preserve"> </w:t>
      </w:r>
      <w:r w:rsidR="00974701" w:rsidRPr="007A699E">
        <w:rPr>
          <w:b w:val="0"/>
          <w:color w:val="000000"/>
          <w:sz w:val="28"/>
          <w:szCs w:val="28"/>
        </w:rPr>
        <w:t xml:space="preserve">Положення </w:t>
      </w:r>
      <w:r w:rsidR="001764CB" w:rsidRPr="007A699E">
        <w:rPr>
          <w:b w:val="0"/>
          <w:color w:val="000000"/>
          <w:sz w:val="28"/>
          <w:szCs w:val="28"/>
        </w:rPr>
        <w:t>ч. 2 нової ст. 18</w:t>
      </w:r>
      <w:r w:rsidR="001764CB" w:rsidRPr="007A699E">
        <w:rPr>
          <w:b w:val="0"/>
          <w:color w:val="000000"/>
          <w:sz w:val="28"/>
          <w:szCs w:val="28"/>
          <w:vertAlign w:val="superscript"/>
        </w:rPr>
        <w:t>8</w:t>
      </w:r>
      <w:r w:rsidR="00974701" w:rsidRPr="007A699E">
        <w:rPr>
          <w:b w:val="0"/>
          <w:color w:val="000000"/>
          <w:sz w:val="28"/>
          <w:szCs w:val="28"/>
        </w:rPr>
        <w:t xml:space="preserve"> Закону</w:t>
      </w:r>
      <w:r w:rsidR="00203018" w:rsidRPr="007A699E">
        <w:rPr>
          <w:b w:val="0"/>
          <w:color w:val="000000"/>
          <w:sz w:val="28"/>
          <w:szCs w:val="28"/>
        </w:rPr>
        <w:t xml:space="preserve"> (за текстом проекту</w:t>
      </w:r>
      <w:r w:rsidR="00203018">
        <w:rPr>
          <w:b w:val="0"/>
          <w:color w:val="000000"/>
          <w:sz w:val="28"/>
          <w:szCs w:val="28"/>
        </w:rPr>
        <w:t xml:space="preserve"> та текстом порівняльної таблиці)</w:t>
      </w:r>
      <w:r w:rsidR="00974701" w:rsidRPr="00974701">
        <w:rPr>
          <w:b w:val="0"/>
          <w:color w:val="000000"/>
          <w:sz w:val="28"/>
          <w:szCs w:val="28"/>
        </w:rPr>
        <w:t xml:space="preserve">, згідно з якою «допомога дитині на майбутнє передбачає набуття кожною дитиною, яка є громадянином України за народженням, з моменту свого народження </w:t>
      </w:r>
      <w:r w:rsidR="00974701" w:rsidRPr="00974701">
        <w:rPr>
          <w:b w:val="0"/>
          <w:i/>
          <w:color w:val="000000"/>
          <w:sz w:val="28"/>
          <w:szCs w:val="28"/>
        </w:rPr>
        <w:t>права на зарахування</w:t>
      </w:r>
      <w:r w:rsidR="00974701" w:rsidRPr="00974701">
        <w:rPr>
          <w:b w:val="0"/>
          <w:color w:val="000000"/>
          <w:sz w:val="28"/>
          <w:szCs w:val="28"/>
        </w:rPr>
        <w:t xml:space="preserve"> з Державного бюджету України на депозитний рахунок банківської установи, самостійно обраної її батьками або іншими законними представниками … одноразової державної допомоги в розмірі 50000 гривень, </w:t>
      </w:r>
      <w:r w:rsidR="00974701" w:rsidRPr="007A699E">
        <w:rPr>
          <w:b w:val="0"/>
          <w:color w:val="000000"/>
          <w:sz w:val="28"/>
          <w:szCs w:val="28"/>
        </w:rPr>
        <w:t xml:space="preserve">яка стає банківським вкладом на її ім’я до досягнення нею 18 років» виглядає некоректним у правовому відношенні. На наш погляд, за змістом норми має </w:t>
      </w:r>
      <w:r w:rsidR="001B7CD8" w:rsidRPr="007A699E">
        <w:rPr>
          <w:b w:val="0"/>
          <w:color w:val="000000"/>
          <w:sz w:val="28"/>
          <w:szCs w:val="28"/>
        </w:rPr>
        <w:t xml:space="preserve">йти мова </w:t>
      </w:r>
      <w:r w:rsidR="00974701" w:rsidRPr="007A699E">
        <w:rPr>
          <w:b w:val="0"/>
          <w:color w:val="000000"/>
          <w:sz w:val="28"/>
          <w:szCs w:val="28"/>
        </w:rPr>
        <w:t xml:space="preserve">не про </w:t>
      </w:r>
      <w:r w:rsidR="00974701" w:rsidRPr="007A699E">
        <w:rPr>
          <w:b w:val="0"/>
          <w:i/>
          <w:iCs/>
          <w:color w:val="000000"/>
          <w:sz w:val="28"/>
          <w:szCs w:val="28"/>
        </w:rPr>
        <w:t>право</w:t>
      </w:r>
      <w:r w:rsidR="00974701" w:rsidRPr="007A699E">
        <w:rPr>
          <w:b w:val="0"/>
          <w:color w:val="000000"/>
          <w:sz w:val="28"/>
          <w:szCs w:val="28"/>
        </w:rPr>
        <w:t xml:space="preserve"> на зарахування, а саме про </w:t>
      </w:r>
      <w:r w:rsidR="00974701" w:rsidRPr="007A699E">
        <w:rPr>
          <w:b w:val="0"/>
          <w:i/>
          <w:color w:val="000000"/>
          <w:sz w:val="28"/>
          <w:szCs w:val="28"/>
          <w:u w:val="single"/>
        </w:rPr>
        <w:t>зарахування коштів на ім’я дитини</w:t>
      </w:r>
      <w:r w:rsidR="00974701" w:rsidRPr="007A699E">
        <w:rPr>
          <w:b w:val="0"/>
          <w:color w:val="000000"/>
          <w:sz w:val="28"/>
          <w:szCs w:val="28"/>
        </w:rPr>
        <w:t>. Крім того, виглядає незрозумілим статус такого вкладу після досягнення дитин</w:t>
      </w:r>
      <w:r w:rsidR="002947B5" w:rsidRPr="007A699E">
        <w:rPr>
          <w:b w:val="0"/>
          <w:color w:val="000000"/>
          <w:sz w:val="28"/>
          <w:szCs w:val="28"/>
        </w:rPr>
        <w:t>ою</w:t>
      </w:r>
      <w:r w:rsidR="00974701" w:rsidRPr="007A699E">
        <w:rPr>
          <w:b w:val="0"/>
          <w:color w:val="000000"/>
          <w:sz w:val="28"/>
          <w:szCs w:val="28"/>
        </w:rPr>
        <w:t xml:space="preserve"> 18 років. Неврегульованим у проекті залишається і питання «отримання» дитиною вказаної допомоги у випадку, якщо батьки або інші законні представники не обрали банківську установу. Варто також звернути увагу</w:t>
      </w:r>
      <w:r w:rsidR="001B7CD8" w:rsidRPr="007A699E">
        <w:rPr>
          <w:b w:val="0"/>
          <w:color w:val="000000"/>
          <w:sz w:val="28"/>
          <w:szCs w:val="28"/>
        </w:rPr>
        <w:t xml:space="preserve"> на те</w:t>
      </w:r>
      <w:r w:rsidR="00974701" w:rsidRPr="007A699E">
        <w:rPr>
          <w:b w:val="0"/>
          <w:color w:val="000000"/>
          <w:sz w:val="28"/>
          <w:szCs w:val="28"/>
        </w:rPr>
        <w:t>, що відсутність у проекті положень щодо порядку обрання банківської установи службою</w:t>
      </w:r>
      <w:r w:rsidR="00974701" w:rsidRPr="00974701">
        <w:rPr>
          <w:b w:val="0"/>
          <w:color w:val="000000"/>
          <w:sz w:val="28"/>
          <w:szCs w:val="28"/>
        </w:rPr>
        <w:t xml:space="preserve"> у справах дітей</w:t>
      </w:r>
      <w:r w:rsidR="00974701">
        <w:rPr>
          <w:b w:val="0"/>
          <w:color w:val="000000"/>
          <w:sz w:val="28"/>
          <w:szCs w:val="28"/>
        </w:rPr>
        <w:t xml:space="preserve"> несе</w:t>
      </w:r>
      <w:r w:rsidR="00974701" w:rsidRPr="00974701">
        <w:rPr>
          <w:b w:val="0"/>
          <w:color w:val="000000"/>
          <w:sz w:val="28"/>
          <w:szCs w:val="28"/>
        </w:rPr>
        <w:t xml:space="preserve"> корупційні ризики.  </w:t>
      </w:r>
    </w:p>
    <w:p w14:paraId="11ACA0B2" w14:textId="792F8C4D" w:rsidR="00CF4C49" w:rsidRDefault="009836F9" w:rsidP="001A7C81">
      <w:pPr>
        <w:pStyle w:val="3"/>
        <w:tabs>
          <w:tab w:val="left" w:pos="993"/>
        </w:tabs>
        <w:spacing w:before="0" w:beforeAutospacing="0" w:after="0" w:afterAutospacing="0"/>
        <w:ind w:firstLine="709"/>
        <w:jc w:val="both"/>
        <w:rPr>
          <w:b w:val="0"/>
          <w:sz w:val="28"/>
          <w:szCs w:val="28"/>
        </w:rPr>
      </w:pPr>
      <w:r>
        <w:rPr>
          <w:color w:val="000000"/>
          <w:sz w:val="28"/>
          <w:szCs w:val="28"/>
        </w:rPr>
        <w:t>4</w:t>
      </w:r>
      <w:r w:rsidR="00974701" w:rsidRPr="00974701">
        <w:rPr>
          <w:color w:val="000000"/>
          <w:sz w:val="28"/>
          <w:szCs w:val="28"/>
        </w:rPr>
        <w:t>.</w:t>
      </w:r>
      <w:r w:rsidR="00974701">
        <w:rPr>
          <w:b w:val="0"/>
          <w:color w:val="000000"/>
          <w:sz w:val="28"/>
          <w:szCs w:val="28"/>
        </w:rPr>
        <w:t xml:space="preserve"> </w:t>
      </w:r>
      <w:r w:rsidR="00CF4C49">
        <w:rPr>
          <w:b w:val="0"/>
          <w:color w:val="000000"/>
          <w:sz w:val="28"/>
          <w:szCs w:val="28"/>
        </w:rPr>
        <w:t xml:space="preserve">У проекті </w:t>
      </w:r>
      <w:r w:rsidR="00342753">
        <w:rPr>
          <w:b w:val="0"/>
          <w:color w:val="000000"/>
          <w:sz w:val="28"/>
          <w:szCs w:val="28"/>
        </w:rPr>
        <w:t xml:space="preserve">одночасно </w:t>
      </w:r>
      <w:r w:rsidR="00CF4C49">
        <w:rPr>
          <w:b w:val="0"/>
          <w:color w:val="000000"/>
          <w:sz w:val="28"/>
          <w:szCs w:val="28"/>
        </w:rPr>
        <w:t>використовуються поняття «депозитний рахунок банківської установи», «</w:t>
      </w:r>
      <w:r w:rsidR="00CF4C49" w:rsidRPr="007A699E">
        <w:rPr>
          <w:b w:val="0"/>
          <w:color w:val="000000"/>
          <w:sz w:val="28"/>
          <w:szCs w:val="28"/>
        </w:rPr>
        <w:t>депозитний рахунок банківського вкладу», «банківський вклад», що призводить до паралельного застосування кількох термінів для характеристики одного поняття</w:t>
      </w:r>
      <w:r w:rsidR="00342753" w:rsidRPr="007A699E">
        <w:rPr>
          <w:b w:val="0"/>
          <w:color w:val="000000"/>
          <w:sz w:val="28"/>
          <w:szCs w:val="28"/>
        </w:rPr>
        <w:t xml:space="preserve">, що може призвести до </w:t>
      </w:r>
      <w:r w:rsidR="00974701" w:rsidRPr="007A699E">
        <w:rPr>
          <w:b w:val="0"/>
          <w:color w:val="000000"/>
          <w:sz w:val="28"/>
          <w:szCs w:val="28"/>
        </w:rPr>
        <w:t>неоднозначного тлумачення відповідних положень, що ускладнить їх застосування на практиці</w:t>
      </w:r>
      <w:r w:rsidR="00CF4C49" w:rsidRPr="007A699E">
        <w:rPr>
          <w:b w:val="0"/>
          <w:color w:val="000000"/>
          <w:sz w:val="28"/>
          <w:szCs w:val="28"/>
        </w:rPr>
        <w:t>. Звертаємо увагу</w:t>
      </w:r>
      <w:r w:rsidR="001B7CD8" w:rsidRPr="007A699E">
        <w:rPr>
          <w:b w:val="0"/>
          <w:color w:val="000000"/>
          <w:sz w:val="28"/>
          <w:szCs w:val="28"/>
        </w:rPr>
        <w:t xml:space="preserve"> на те</w:t>
      </w:r>
      <w:r w:rsidR="00CF4C49" w:rsidRPr="007A699E">
        <w:rPr>
          <w:b w:val="0"/>
          <w:color w:val="000000"/>
          <w:sz w:val="28"/>
          <w:szCs w:val="28"/>
        </w:rPr>
        <w:t xml:space="preserve">, що у ст. 1058 Цивільного кодексу </w:t>
      </w:r>
      <w:r w:rsidR="00974701" w:rsidRPr="007A699E">
        <w:rPr>
          <w:b w:val="0"/>
          <w:color w:val="000000"/>
          <w:sz w:val="28"/>
          <w:szCs w:val="28"/>
        </w:rPr>
        <w:t xml:space="preserve">України (далі – ЦК) </w:t>
      </w:r>
      <w:r w:rsidR="00CF4C49" w:rsidRPr="007A699E">
        <w:rPr>
          <w:b w:val="0"/>
          <w:color w:val="000000"/>
          <w:sz w:val="28"/>
          <w:szCs w:val="28"/>
        </w:rPr>
        <w:t>застосовується</w:t>
      </w:r>
      <w:r w:rsidR="00CF4C49">
        <w:rPr>
          <w:b w:val="0"/>
          <w:color w:val="000000"/>
          <w:sz w:val="28"/>
          <w:szCs w:val="28"/>
        </w:rPr>
        <w:t xml:space="preserve"> поняття банківський вклад (депозит)</w:t>
      </w:r>
      <w:r w:rsidR="00CF4C49">
        <w:rPr>
          <w:b w:val="0"/>
          <w:color w:val="000000"/>
          <w:sz w:val="28"/>
          <w:szCs w:val="28"/>
          <w:lang w:val="ru-RU"/>
        </w:rPr>
        <w:t>.</w:t>
      </w:r>
      <w:r w:rsidR="00CF4C49">
        <w:rPr>
          <w:b w:val="0"/>
          <w:sz w:val="28"/>
          <w:szCs w:val="28"/>
          <w:lang w:val="ru-RU"/>
        </w:rPr>
        <w:t xml:space="preserve"> </w:t>
      </w:r>
    </w:p>
    <w:p w14:paraId="269D9040" w14:textId="33A22863" w:rsidR="00CF4C49" w:rsidRDefault="00974701" w:rsidP="001A7C81">
      <w:pPr>
        <w:pStyle w:val="3"/>
        <w:spacing w:before="0" w:beforeAutospacing="0" w:after="0" w:afterAutospacing="0"/>
        <w:ind w:firstLine="709"/>
        <w:jc w:val="both"/>
        <w:rPr>
          <w:b w:val="0"/>
          <w:sz w:val="28"/>
          <w:szCs w:val="28"/>
        </w:rPr>
      </w:pPr>
      <w:r>
        <w:rPr>
          <w:b w:val="0"/>
          <w:sz w:val="28"/>
          <w:szCs w:val="28"/>
        </w:rPr>
        <w:lastRenderedPageBreak/>
        <w:t xml:space="preserve">Вважаємо </w:t>
      </w:r>
      <w:r w:rsidR="00CF4C49">
        <w:rPr>
          <w:b w:val="0"/>
          <w:sz w:val="28"/>
          <w:szCs w:val="28"/>
        </w:rPr>
        <w:t xml:space="preserve">некоректним </w:t>
      </w:r>
      <w:r>
        <w:rPr>
          <w:b w:val="0"/>
          <w:sz w:val="28"/>
          <w:szCs w:val="28"/>
        </w:rPr>
        <w:t xml:space="preserve">застосування у проекті </w:t>
      </w:r>
      <w:r w:rsidR="00CF4C49">
        <w:rPr>
          <w:b w:val="0"/>
          <w:sz w:val="28"/>
          <w:szCs w:val="28"/>
        </w:rPr>
        <w:t xml:space="preserve">формулювання </w:t>
      </w:r>
      <w:r w:rsidR="00CF4C49">
        <w:rPr>
          <w:b w:val="0"/>
          <w:i/>
          <w:sz w:val="28"/>
          <w:szCs w:val="28"/>
        </w:rPr>
        <w:t>«</w:t>
      </w:r>
      <w:r w:rsidR="00CF4C49">
        <w:rPr>
          <w:b w:val="0"/>
          <w:i/>
          <w:color w:val="000000"/>
          <w:sz w:val="28"/>
          <w:szCs w:val="28"/>
        </w:rPr>
        <w:t xml:space="preserve">сума державної допомоги та всі нараховані на неї за весь час проценти» </w:t>
      </w:r>
      <w:r w:rsidR="00CF4C49">
        <w:rPr>
          <w:b w:val="0"/>
          <w:color w:val="000000"/>
          <w:sz w:val="28"/>
          <w:szCs w:val="28"/>
        </w:rPr>
        <w:t>(ч.</w:t>
      </w:r>
      <w:r w:rsidR="00CF4C49">
        <w:rPr>
          <w:b w:val="0"/>
          <w:i/>
          <w:color w:val="000000"/>
          <w:sz w:val="28"/>
          <w:szCs w:val="28"/>
        </w:rPr>
        <w:t> </w:t>
      </w:r>
      <w:r w:rsidR="00CF4C49">
        <w:rPr>
          <w:b w:val="0"/>
          <w:color w:val="000000"/>
          <w:sz w:val="28"/>
          <w:szCs w:val="28"/>
        </w:rPr>
        <w:t>4 нової ст. 18</w:t>
      </w:r>
      <w:r w:rsidR="00CF4C49">
        <w:rPr>
          <w:b w:val="0"/>
          <w:color w:val="000000"/>
          <w:sz w:val="28"/>
          <w:szCs w:val="28"/>
          <w:vertAlign w:val="superscript"/>
        </w:rPr>
        <w:t>8</w:t>
      </w:r>
      <w:r w:rsidR="00CF4C49">
        <w:rPr>
          <w:b w:val="0"/>
          <w:color w:val="000000"/>
          <w:sz w:val="28"/>
          <w:szCs w:val="28"/>
        </w:rPr>
        <w:t xml:space="preserve"> Закону</w:t>
      </w:r>
      <w:r w:rsidR="00203018">
        <w:rPr>
          <w:b w:val="0"/>
          <w:color w:val="000000"/>
          <w:sz w:val="28"/>
          <w:szCs w:val="28"/>
        </w:rPr>
        <w:t xml:space="preserve"> за текстом проекту та порівняльної таблиці</w:t>
      </w:r>
      <w:r w:rsidR="00CF4C49">
        <w:rPr>
          <w:b w:val="0"/>
          <w:color w:val="000000"/>
          <w:sz w:val="28"/>
          <w:szCs w:val="28"/>
        </w:rPr>
        <w:t>)</w:t>
      </w:r>
      <w:r w:rsidR="00CF4C49" w:rsidRPr="0032258A">
        <w:rPr>
          <w:b w:val="0"/>
          <w:i/>
          <w:color w:val="000000"/>
          <w:sz w:val="28"/>
          <w:szCs w:val="28"/>
        </w:rPr>
        <w:t>,</w:t>
      </w:r>
      <w:r w:rsidR="00CF4C49">
        <w:rPr>
          <w:b w:val="0"/>
          <w:color w:val="000000"/>
          <w:sz w:val="28"/>
          <w:szCs w:val="28"/>
        </w:rPr>
        <w:t xml:space="preserve"> адже згідно </w:t>
      </w:r>
      <w:r w:rsidR="002947B5" w:rsidRPr="0032258A">
        <w:rPr>
          <w:b w:val="0"/>
          <w:color w:val="000000"/>
          <w:sz w:val="28"/>
          <w:szCs w:val="28"/>
        </w:rPr>
        <w:t>і</w:t>
      </w:r>
      <w:r w:rsidR="00CF4C49" w:rsidRPr="0032258A">
        <w:rPr>
          <w:b w:val="0"/>
          <w:color w:val="000000"/>
          <w:sz w:val="28"/>
          <w:szCs w:val="28"/>
        </w:rPr>
        <w:t>з</w:t>
      </w:r>
      <w:r w:rsidR="00CF4C49">
        <w:rPr>
          <w:b w:val="0"/>
          <w:color w:val="000000"/>
          <w:sz w:val="28"/>
          <w:szCs w:val="28"/>
        </w:rPr>
        <w:t xml:space="preserve"> ч. 1 ст. 1061 </w:t>
      </w:r>
      <w:r w:rsidR="00CF4C49">
        <w:rPr>
          <w:rStyle w:val="rvts9"/>
          <w:b w:val="0"/>
          <w:sz w:val="28"/>
          <w:szCs w:val="28"/>
        </w:rPr>
        <w:t>Ц</w:t>
      </w:r>
      <w:r>
        <w:rPr>
          <w:rStyle w:val="rvts9"/>
          <w:b w:val="0"/>
          <w:sz w:val="28"/>
          <w:szCs w:val="28"/>
        </w:rPr>
        <w:t>К</w:t>
      </w:r>
      <w:r w:rsidR="00CF4C49">
        <w:rPr>
          <w:rStyle w:val="rvts9"/>
          <w:b w:val="0"/>
          <w:sz w:val="28"/>
          <w:szCs w:val="28"/>
        </w:rPr>
        <w:t xml:space="preserve"> б</w:t>
      </w:r>
      <w:r w:rsidR="00CF4C49">
        <w:rPr>
          <w:b w:val="0"/>
          <w:sz w:val="28"/>
          <w:szCs w:val="28"/>
        </w:rPr>
        <w:t>анк виплачує вкладникові проценти на суму вкладу в розмірі, встановленому договором банківського вкладу.</w:t>
      </w:r>
    </w:p>
    <w:p w14:paraId="05B3BAF3" w14:textId="6C3BC15D" w:rsidR="00CF4C49" w:rsidRDefault="00865999" w:rsidP="00777634">
      <w:pPr>
        <w:pStyle w:val="a8"/>
        <w:tabs>
          <w:tab w:val="left" w:pos="993"/>
        </w:tabs>
        <w:spacing w:after="0" w:line="240" w:lineRule="auto"/>
        <w:ind w:left="0" w:firstLine="709"/>
        <w:jc w:val="both"/>
      </w:pPr>
      <w:r>
        <w:rPr>
          <w:b/>
          <w:szCs w:val="28"/>
        </w:rPr>
        <w:t>5</w:t>
      </w:r>
      <w:r w:rsidR="00974701" w:rsidRPr="00974701">
        <w:rPr>
          <w:b/>
          <w:szCs w:val="28"/>
        </w:rPr>
        <w:t>.</w:t>
      </w:r>
      <w:r w:rsidR="00974701">
        <w:rPr>
          <w:szCs w:val="28"/>
        </w:rPr>
        <w:t xml:space="preserve"> </w:t>
      </w:r>
      <w:r w:rsidR="00E9633C">
        <w:rPr>
          <w:szCs w:val="28"/>
        </w:rPr>
        <w:t xml:space="preserve"> </w:t>
      </w:r>
      <w:r w:rsidR="001764CB">
        <w:rPr>
          <w:szCs w:val="28"/>
        </w:rPr>
        <w:t>С</w:t>
      </w:r>
      <w:r w:rsidR="00777634">
        <w:rPr>
          <w:szCs w:val="28"/>
        </w:rPr>
        <w:t xml:space="preserve">умнівними виглядають </w:t>
      </w:r>
      <w:r w:rsidR="00CF4C49">
        <w:rPr>
          <w:szCs w:val="28"/>
        </w:rPr>
        <w:t xml:space="preserve">пропозиції проекту щодо можливості вкладу </w:t>
      </w:r>
      <w:r w:rsidR="00E9633C">
        <w:rPr>
          <w:szCs w:val="28"/>
        </w:rPr>
        <w:t xml:space="preserve">державної допомоги </w:t>
      </w:r>
      <w:r w:rsidR="00CF4C49">
        <w:rPr>
          <w:szCs w:val="28"/>
        </w:rPr>
        <w:t xml:space="preserve">в інвестиційний фонд або </w:t>
      </w:r>
      <w:r w:rsidR="002947B5" w:rsidRPr="0032258A">
        <w:rPr>
          <w:szCs w:val="28"/>
        </w:rPr>
        <w:t>у</w:t>
      </w:r>
      <w:r w:rsidR="00CF4C49">
        <w:rPr>
          <w:szCs w:val="28"/>
        </w:rPr>
        <w:t xml:space="preserve"> накопичувальну програму страхування життя (</w:t>
      </w:r>
      <w:proofErr w:type="spellStart"/>
      <w:r w:rsidR="00CF4C49">
        <w:rPr>
          <w:szCs w:val="28"/>
        </w:rPr>
        <w:t>абз</w:t>
      </w:r>
      <w:proofErr w:type="spellEnd"/>
      <w:r w:rsidR="00CF4C49">
        <w:rPr>
          <w:szCs w:val="28"/>
        </w:rPr>
        <w:t>. 5 ч.</w:t>
      </w:r>
      <w:r w:rsidR="00CF4C49">
        <w:t> 5 нової ст. </w:t>
      </w:r>
      <w:r w:rsidR="00CF4C49">
        <w:rPr>
          <w:color w:val="000000"/>
          <w:szCs w:val="28"/>
        </w:rPr>
        <w:t>18</w:t>
      </w:r>
      <w:r w:rsidR="00CF4C49">
        <w:rPr>
          <w:color w:val="000000"/>
          <w:szCs w:val="28"/>
          <w:vertAlign w:val="superscript"/>
        </w:rPr>
        <w:t xml:space="preserve">8 </w:t>
      </w:r>
      <w:r w:rsidR="00CF4C49">
        <w:rPr>
          <w:color w:val="000000"/>
          <w:szCs w:val="28"/>
        </w:rPr>
        <w:t>Закону</w:t>
      </w:r>
      <w:r w:rsidR="00E9633C">
        <w:rPr>
          <w:color w:val="000000"/>
          <w:szCs w:val="28"/>
        </w:rPr>
        <w:t xml:space="preserve"> за текстом проекту, хоча у порівняльній таблиці до проекту такого положення немає</w:t>
      </w:r>
      <w:r w:rsidR="00CF4C49">
        <w:rPr>
          <w:color w:val="000000"/>
          <w:szCs w:val="28"/>
        </w:rPr>
        <w:t>)</w:t>
      </w:r>
      <w:r w:rsidR="00CF4C49">
        <w:rPr>
          <w:szCs w:val="28"/>
        </w:rPr>
        <w:t>, враховуючи, що у проекті не передбачено гарантій повернення для таких коштів, а також вимог щодо розміру інвестиційного доходу, як у випадку із банківським вкладом, що може призвести до порушень прав дитини.</w:t>
      </w:r>
    </w:p>
    <w:p w14:paraId="5B17ABA1" w14:textId="77777777" w:rsidR="00CF4C49" w:rsidRDefault="00CF4C49" w:rsidP="001A7C81">
      <w:pPr>
        <w:pStyle w:val="a8"/>
        <w:shd w:val="clear" w:color="auto" w:fill="FFFFFF"/>
        <w:tabs>
          <w:tab w:val="left" w:pos="993"/>
        </w:tabs>
        <w:spacing w:after="0" w:line="240" w:lineRule="auto"/>
        <w:ind w:left="0" w:firstLine="709"/>
        <w:jc w:val="both"/>
        <w:rPr>
          <w:rStyle w:val="rvts0"/>
        </w:rPr>
      </w:pPr>
      <w:r>
        <w:rPr>
          <w:szCs w:val="28"/>
          <w:lang w:eastAsia="ru-RU"/>
        </w:rPr>
        <w:t xml:space="preserve">Приписом ч. 1 нової ст. </w:t>
      </w:r>
      <w:r>
        <w:rPr>
          <w:bCs/>
          <w:color w:val="000000"/>
          <w:szCs w:val="28"/>
          <w:lang w:eastAsia="uk-UA"/>
        </w:rPr>
        <w:t>18</w:t>
      </w:r>
      <w:r w:rsidRPr="00EA26B7">
        <w:rPr>
          <w:rStyle w:val="a7"/>
          <w:bCs/>
          <w:color w:val="000000"/>
          <w:szCs w:val="28"/>
          <w:u w:val="none"/>
          <w:vertAlign w:val="superscript"/>
        </w:rPr>
        <w:t>9</w:t>
      </w:r>
      <w:r>
        <w:rPr>
          <w:bCs/>
          <w:color w:val="000000"/>
          <w:szCs w:val="28"/>
          <w:lang w:eastAsia="uk-UA"/>
        </w:rPr>
        <w:t xml:space="preserve"> Закону (за змістом порівняльної таблиці) визначено, що процентна ставка за договором депозитного банківського вкладу про розміщення суми державної допомоги дитині на майбутнє, яка нараховується на суму банківського вкладу, протягом всього строку розміщення вкладу, не може бути меншою за облікову ставку Національного банку України. Зазначене не узгоджується із ч. 1 ст. 1061 Ц</w:t>
      </w:r>
      <w:r w:rsidR="001764CB">
        <w:rPr>
          <w:bCs/>
          <w:color w:val="000000"/>
          <w:szCs w:val="28"/>
          <w:lang w:eastAsia="uk-UA"/>
        </w:rPr>
        <w:t>К</w:t>
      </w:r>
      <w:r>
        <w:rPr>
          <w:bCs/>
          <w:color w:val="000000"/>
          <w:szCs w:val="28"/>
          <w:lang w:eastAsia="uk-UA"/>
        </w:rPr>
        <w:t>, відповідно до якої банк виплачує вкладникові проценти на суму вкладу в розмірі, встановленому договором банківського вкладу. Згідно ж із ст.</w:t>
      </w:r>
      <w:r>
        <w:rPr>
          <w:bCs/>
          <w:color w:val="000000"/>
          <w:szCs w:val="28"/>
          <w:lang w:val="ru-RU" w:eastAsia="uk-UA"/>
        </w:rPr>
        <w:t> </w:t>
      </w:r>
      <w:r>
        <w:rPr>
          <w:bCs/>
          <w:color w:val="000000"/>
          <w:szCs w:val="28"/>
          <w:lang w:eastAsia="uk-UA"/>
        </w:rPr>
        <w:t>47 Закону України «</w:t>
      </w:r>
      <w:r>
        <w:rPr>
          <w:rStyle w:val="rvts23"/>
        </w:rPr>
        <w:t>Про банки і банківську діяльність</w:t>
      </w:r>
      <w:r>
        <w:rPr>
          <w:bCs/>
          <w:color w:val="000000"/>
          <w:szCs w:val="28"/>
          <w:lang w:eastAsia="uk-UA"/>
        </w:rPr>
        <w:t>» б</w:t>
      </w:r>
      <w:r>
        <w:rPr>
          <w:rStyle w:val="rvts0"/>
        </w:rPr>
        <w:t xml:space="preserve">анк самостійно встановлює процентні ставки та комісійну винагороду за надані послуги. </w:t>
      </w:r>
    </w:p>
    <w:p w14:paraId="362037E6" w14:textId="006DB08C" w:rsidR="00CF4C49" w:rsidRDefault="00CF4C49" w:rsidP="001A7C81">
      <w:pPr>
        <w:shd w:val="clear" w:color="auto" w:fill="FFFFFF"/>
        <w:spacing w:line="240" w:lineRule="auto"/>
        <w:ind w:firstLine="709"/>
        <w:jc w:val="both"/>
        <w:rPr>
          <w:rStyle w:val="rvts0"/>
        </w:rPr>
      </w:pPr>
      <w:r>
        <w:rPr>
          <w:rStyle w:val="rvts0"/>
        </w:rPr>
        <w:t>Крім того, некоректним виглядає включення положень щодо розміру ставки за договором банківського вкладу до нової ст. 18</w:t>
      </w:r>
      <w:r>
        <w:rPr>
          <w:rStyle w:val="rvts0"/>
          <w:vertAlign w:val="superscript"/>
        </w:rPr>
        <w:t xml:space="preserve">9 </w:t>
      </w:r>
      <w:r>
        <w:rPr>
          <w:rStyle w:val="rvts0"/>
        </w:rPr>
        <w:t>Закону</w:t>
      </w:r>
      <w:r w:rsidR="00865999">
        <w:rPr>
          <w:rStyle w:val="rvts0"/>
        </w:rPr>
        <w:t xml:space="preserve"> (за змістом порівняльної таблиці)</w:t>
      </w:r>
      <w:r>
        <w:rPr>
          <w:rStyle w:val="rvts0"/>
        </w:rPr>
        <w:t>, адже</w:t>
      </w:r>
      <w:r w:rsidR="002947B5">
        <w:rPr>
          <w:rStyle w:val="rvts0"/>
        </w:rPr>
        <w:t xml:space="preserve"> </w:t>
      </w:r>
      <w:r w:rsidR="002947B5" w:rsidRPr="0032258A">
        <w:rPr>
          <w:rStyle w:val="rvts0"/>
        </w:rPr>
        <w:t>це</w:t>
      </w:r>
      <w:r>
        <w:rPr>
          <w:rStyle w:val="rvts0"/>
        </w:rPr>
        <w:t xml:space="preserve"> не стосується гарантій отримання дитиною допомоги на майбутнє, що є предметом регулювання вказаної статті.</w:t>
      </w:r>
    </w:p>
    <w:p w14:paraId="0D0D486D" w14:textId="77777777" w:rsidR="00CF4C49" w:rsidRDefault="00CF4C49" w:rsidP="001A7C81">
      <w:pPr>
        <w:pStyle w:val="a8"/>
        <w:tabs>
          <w:tab w:val="left" w:pos="993"/>
        </w:tabs>
        <w:spacing w:after="0" w:line="240" w:lineRule="auto"/>
        <w:ind w:left="0" w:firstLine="709"/>
        <w:jc w:val="both"/>
        <w:rPr>
          <w:rStyle w:val="rvts0"/>
        </w:rPr>
      </w:pPr>
      <w:r>
        <w:rPr>
          <w:rStyle w:val="rvts0"/>
        </w:rPr>
        <w:t>Відповідно до  ч. 2 нової ст. 18</w:t>
      </w:r>
      <w:r>
        <w:rPr>
          <w:rStyle w:val="rvts0"/>
          <w:vertAlign w:val="superscript"/>
        </w:rPr>
        <w:t>9</w:t>
      </w:r>
      <w:r>
        <w:rPr>
          <w:rStyle w:val="rvts0"/>
        </w:rPr>
        <w:t xml:space="preserve"> Закону (за змістом порівняльної таблиці) пропонується встановити, що «в разі встановлення неплатоспроможності та/або ліквідації банку, на депозитному рахунку в якому розміщена сума державної допомоги дитині на майбутнє, дитина як вкладник має право на одержання гарантованої суми відшкодування коштів за вкладом за рахунок коштів Фонду гарантування вкладів фізичних осіб в порядку, передбаченому Законом України «Про систему гарантування вкладів фізичних осіб». Одержана гарантована сума відшкодування коштів за вкладом підлягає зарахуванню на депозитний рахунок в якості банківського вкладу на ім’я дитини в іншому банку в порядку, передбаченому частиною 2 статті 18</w:t>
      </w:r>
      <w:r>
        <w:rPr>
          <w:rStyle w:val="rvts0"/>
          <w:vertAlign w:val="superscript"/>
        </w:rPr>
        <w:t>8</w:t>
      </w:r>
      <w:r>
        <w:rPr>
          <w:rStyle w:val="rvts0"/>
        </w:rPr>
        <w:t xml:space="preserve"> цього Закону».</w:t>
      </w:r>
    </w:p>
    <w:p w14:paraId="51A03737" w14:textId="1B02EBA5" w:rsidR="00CF4C49" w:rsidRPr="007A699E" w:rsidRDefault="00CF4C49" w:rsidP="001A7C81">
      <w:pPr>
        <w:pStyle w:val="a8"/>
        <w:tabs>
          <w:tab w:val="left" w:pos="851"/>
        </w:tabs>
        <w:spacing w:after="0" w:line="240" w:lineRule="auto"/>
        <w:ind w:left="0" w:firstLine="709"/>
        <w:jc w:val="both"/>
        <w:rPr>
          <w:rStyle w:val="rvts0"/>
        </w:rPr>
      </w:pPr>
      <w:r>
        <w:rPr>
          <w:rStyle w:val="rvts0"/>
        </w:rPr>
        <w:t xml:space="preserve">Слід зазначити, що питання виплати відшкодування за банківськими </w:t>
      </w:r>
      <w:r w:rsidRPr="007A699E">
        <w:rPr>
          <w:rStyle w:val="rvts0"/>
        </w:rPr>
        <w:t xml:space="preserve">вкладами є предметом регулювання Закону України «Про систему гарантування вкладів фізичних осіб», </w:t>
      </w:r>
      <w:r w:rsidR="002947B5" w:rsidRPr="007A699E">
        <w:rPr>
          <w:rStyle w:val="rvts0"/>
        </w:rPr>
        <w:t>проте</w:t>
      </w:r>
      <w:r w:rsidRPr="007A699E">
        <w:rPr>
          <w:rStyle w:val="rvts0"/>
        </w:rPr>
        <w:t xml:space="preserve"> відповідних змін до вказаного Закону у проекті не пропонується. </w:t>
      </w:r>
    </w:p>
    <w:p w14:paraId="0A732CF9" w14:textId="562FB860" w:rsidR="00CF4C49" w:rsidRDefault="00CF4C49" w:rsidP="001A7C81">
      <w:pPr>
        <w:pStyle w:val="a8"/>
        <w:tabs>
          <w:tab w:val="left" w:pos="851"/>
        </w:tabs>
        <w:spacing w:after="0" w:line="240" w:lineRule="auto"/>
        <w:ind w:left="0" w:firstLine="709"/>
        <w:jc w:val="both"/>
        <w:rPr>
          <w:rStyle w:val="rvts0"/>
        </w:rPr>
      </w:pPr>
      <w:r w:rsidRPr="007A699E">
        <w:rPr>
          <w:rStyle w:val="rvts0"/>
        </w:rPr>
        <w:tab/>
        <w:t xml:space="preserve">Крім того, за своїм змістом запропонована норма, по суті, не містить </w:t>
      </w:r>
      <w:r w:rsidR="001B7CD8" w:rsidRPr="007A699E">
        <w:rPr>
          <w:rStyle w:val="rvts0"/>
        </w:rPr>
        <w:t xml:space="preserve">певних </w:t>
      </w:r>
      <w:r w:rsidRPr="007A699E">
        <w:rPr>
          <w:rStyle w:val="rvts0"/>
        </w:rPr>
        <w:t>додаткових гарантій саме отримання дитиною допомоги, порівняно із «стандартними» умовами Закону України «Про систему гарантування вкладів фізичних осіб». На</w:t>
      </w:r>
      <w:r>
        <w:rPr>
          <w:rStyle w:val="rvts0"/>
        </w:rPr>
        <w:t xml:space="preserve"> наш погляд, враховуючи особливу мету вказаної державної допомоги, яка спрямована на запровадження накопичень для дитини на </w:t>
      </w:r>
      <w:r>
        <w:rPr>
          <w:rStyle w:val="rvts0"/>
        </w:rPr>
        <w:lastRenderedPageBreak/>
        <w:t>майбутнє та обумовлену цим специфіку запропонованого банківського вкладу, відшкодування коштів за таким</w:t>
      </w:r>
      <w:r w:rsidR="002947B5" w:rsidRPr="0032258A">
        <w:rPr>
          <w:rStyle w:val="rvts0"/>
        </w:rPr>
        <w:t>и</w:t>
      </w:r>
      <w:r>
        <w:rPr>
          <w:rStyle w:val="rvts0"/>
        </w:rPr>
        <w:t xml:space="preserve"> вкладами має відшкодовуватись у повному розмірі (а не у розмірі, що не може бути меншою 200 тис. грн., згідно із ч. 1 ст. 26 вказаного Закону) та, до того ж, здійснюватися у скорочені терміни.</w:t>
      </w:r>
    </w:p>
    <w:p w14:paraId="79BFB998" w14:textId="51256279" w:rsidR="00865999" w:rsidRDefault="00865999" w:rsidP="001B7CD8">
      <w:pPr>
        <w:tabs>
          <w:tab w:val="left" w:pos="851"/>
        </w:tabs>
        <w:spacing w:line="240" w:lineRule="auto"/>
        <w:jc w:val="both"/>
        <w:rPr>
          <w:rStyle w:val="rvts0"/>
        </w:rPr>
      </w:pPr>
    </w:p>
    <w:p w14:paraId="4B40009E" w14:textId="77777777" w:rsidR="00865999" w:rsidRDefault="00865999" w:rsidP="001A7C81">
      <w:pPr>
        <w:pStyle w:val="a8"/>
        <w:tabs>
          <w:tab w:val="left" w:pos="851"/>
        </w:tabs>
        <w:spacing w:after="0" w:line="240" w:lineRule="auto"/>
        <w:ind w:left="0" w:firstLine="709"/>
        <w:jc w:val="both"/>
        <w:rPr>
          <w:rStyle w:val="rvts0"/>
        </w:rPr>
      </w:pPr>
      <w:r>
        <w:rPr>
          <w:rStyle w:val="rvts0"/>
        </w:rPr>
        <w:t xml:space="preserve">Узагальнюючий висновок: законопроект потребує доопрацювання. </w:t>
      </w:r>
    </w:p>
    <w:p w14:paraId="716485BC" w14:textId="77777777" w:rsidR="00C85B1C" w:rsidRDefault="00C85B1C" w:rsidP="001A7C81">
      <w:pPr>
        <w:spacing w:line="240" w:lineRule="auto"/>
        <w:ind w:firstLine="709"/>
      </w:pPr>
    </w:p>
    <w:p w14:paraId="386B836B" w14:textId="77777777" w:rsidR="00EA26B7" w:rsidRDefault="00EA26B7" w:rsidP="001A7C81">
      <w:pPr>
        <w:ind w:firstLine="709"/>
      </w:pPr>
    </w:p>
    <w:p w14:paraId="0F9D7F1C" w14:textId="77777777" w:rsidR="00C85B1C" w:rsidRDefault="00C85B1C" w:rsidP="001A7C81">
      <w:pPr>
        <w:ind w:firstLine="709"/>
        <w:jc w:val="both"/>
      </w:pPr>
      <w:r>
        <w:t xml:space="preserve">Керівник Головного управління                                                     С. </w:t>
      </w:r>
      <w:proofErr w:type="spellStart"/>
      <w:r>
        <w:t>Тихонюк</w:t>
      </w:r>
      <w:proofErr w:type="spellEnd"/>
    </w:p>
    <w:p w14:paraId="2822037B" w14:textId="77777777" w:rsidR="00C85B1C" w:rsidRDefault="00C85B1C" w:rsidP="001A7C81">
      <w:pPr>
        <w:ind w:firstLine="709"/>
      </w:pPr>
    </w:p>
    <w:p w14:paraId="3BEC42E7" w14:textId="77777777" w:rsidR="00EA26B7" w:rsidRDefault="00EA26B7" w:rsidP="001A7C81">
      <w:pPr>
        <w:ind w:firstLine="709"/>
      </w:pPr>
    </w:p>
    <w:p w14:paraId="71CF5AC0" w14:textId="77777777" w:rsidR="00C85B1C" w:rsidRPr="003B1380" w:rsidRDefault="00C85B1C" w:rsidP="001A7C81">
      <w:pPr>
        <w:ind w:firstLine="709"/>
        <w:jc w:val="both"/>
        <w:rPr>
          <w:sz w:val="20"/>
          <w:szCs w:val="20"/>
        </w:rPr>
      </w:pPr>
      <w:proofErr w:type="spellStart"/>
      <w:r w:rsidRPr="003B1380">
        <w:rPr>
          <w:sz w:val="20"/>
          <w:szCs w:val="20"/>
        </w:rPr>
        <w:t>Вик</w:t>
      </w:r>
      <w:proofErr w:type="spellEnd"/>
      <w:r w:rsidRPr="003B1380">
        <w:rPr>
          <w:sz w:val="20"/>
          <w:szCs w:val="20"/>
        </w:rPr>
        <w:t xml:space="preserve">.: </w:t>
      </w:r>
      <w:r w:rsidR="001B24D1">
        <w:rPr>
          <w:sz w:val="20"/>
          <w:szCs w:val="20"/>
        </w:rPr>
        <w:t xml:space="preserve">І. Крегул, </w:t>
      </w:r>
      <w:r w:rsidRPr="003B1380">
        <w:rPr>
          <w:sz w:val="20"/>
          <w:szCs w:val="20"/>
        </w:rPr>
        <w:t>Т.</w:t>
      </w:r>
      <w:r w:rsidR="001A7C81">
        <w:rPr>
          <w:sz w:val="20"/>
          <w:szCs w:val="20"/>
        </w:rPr>
        <w:t xml:space="preserve"> </w:t>
      </w:r>
      <w:r w:rsidRPr="003B1380">
        <w:rPr>
          <w:sz w:val="20"/>
          <w:szCs w:val="20"/>
        </w:rPr>
        <w:t>Макійчук</w:t>
      </w:r>
    </w:p>
    <w:p w14:paraId="3AD978DA" w14:textId="77777777" w:rsidR="00C85B1C" w:rsidRDefault="00C85B1C" w:rsidP="00B800A4">
      <w:pPr>
        <w:pStyle w:val="HTML"/>
        <w:shd w:val="clear" w:color="auto" w:fill="FFFFFF"/>
        <w:tabs>
          <w:tab w:val="clear" w:pos="916"/>
          <w:tab w:val="left" w:pos="825"/>
          <w:tab w:val="left" w:pos="915"/>
          <w:tab w:val="left" w:pos="993"/>
        </w:tabs>
        <w:ind w:firstLine="709"/>
        <w:jc w:val="both"/>
        <w:rPr>
          <w:rFonts w:ascii="Times New Roman" w:hAnsi="Times New Roman" w:cs="Times New Roman"/>
          <w:color w:val="000000"/>
          <w:sz w:val="28"/>
          <w:szCs w:val="28"/>
        </w:rPr>
      </w:pPr>
    </w:p>
    <w:p w14:paraId="43FE1BD6" w14:textId="77777777" w:rsidR="00C85B1C" w:rsidRDefault="00C85B1C" w:rsidP="00B800A4">
      <w:pPr>
        <w:pStyle w:val="HTML"/>
        <w:shd w:val="clear" w:color="auto" w:fill="FFFFFF"/>
        <w:tabs>
          <w:tab w:val="clear" w:pos="916"/>
          <w:tab w:val="left" w:pos="825"/>
          <w:tab w:val="left" w:pos="915"/>
          <w:tab w:val="left" w:pos="993"/>
        </w:tabs>
        <w:ind w:firstLine="709"/>
        <w:jc w:val="both"/>
        <w:rPr>
          <w:rFonts w:ascii="Times New Roman" w:hAnsi="Times New Roman" w:cs="Times New Roman"/>
          <w:color w:val="000000"/>
          <w:sz w:val="28"/>
          <w:szCs w:val="28"/>
        </w:rPr>
      </w:pPr>
    </w:p>
    <w:p w14:paraId="067EB604" w14:textId="77777777" w:rsidR="00C85B1C" w:rsidRDefault="00C85B1C" w:rsidP="00B800A4">
      <w:pPr>
        <w:pStyle w:val="HTML"/>
        <w:shd w:val="clear" w:color="auto" w:fill="FFFFFF"/>
        <w:tabs>
          <w:tab w:val="clear" w:pos="916"/>
          <w:tab w:val="left" w:pos="825"/>
          <w:tab w:val="left" w:pos="915"/>
          <w:tab w:val="left" w:pos="993"/>
        </w:tabs>
        <w:ind w:firstLine="709"/>
        <w:jc w:val="both"/>
        <w:rPr>
          <w:rFonts w:ascii="Times New Roman" w:hAnsi="Times New Roman" w:cs="Times New Roman"/>
          <w:color w:val="000000"/>
          <w:sz w:val="28"/>
          <w:szCs w:val="28"/>
        </w:rPr>
      </w:pPr>
    </w:p>
    <w:p w14:paraId="46195FB1" w14:textId="77777777" w:rsidR="00C85B1C" w:rsidRPr="00F5029D" w:rsidRDefault="00C85B1C" w:rsidP="00B800A4">
      <w:pPr>
        <w:pStyle w:val="HTML"/>
        <w:shd w:val="clear" w:color="auto" w:fill="FFFFFF"/>
        <w:tabs>
          <w:tab w:val="clear" w:pos="916"/>
          <w:tab w:val="left" w:pos="825"/>
          <w:tab w:val="left" w:pos="915"/>
          <w:tab w:val="left" w:pos="993"/>
        </w:tabs>
        <w:ind w:firstLine="709"/>
        <w:jc w:val="both"/>
        <w:rPr>
          <w:rFonts w:ascii="Times New Roman" w:hAnsi="Times New Roman" w:cs="Times New Roman"/>
          <w:color w:val="292B2C"/>
          <w:sz w:val="28"/>
          <w:szCs w:val="28"/>
        </w:rPr>
      </w:pPr>
    </w:p>
    <w:p w14:paraId="5678D188" w14:textId="77777777" w:rsidR="00171E15" w:rsidRPr="00171E15" w:rsidRDefault="00171E15" w:rsidP="00171E15">
      <w:pPr>
        <w:pStyle w:val="rvps6"/>
        <w:shd w:val="clear" w:color="auto" w:fill="FFFFFF"/>
        <w:spacing w:before="0" w:beforeAutospacing="0" w:after="0" w:afterAutospacing="0"/>
        <w:ind w:firstLine="709"/>
        <w:jc w:val="both"/>
        <w:rPr>
          <w:sz w:val="28"/>
          <w:szCs w:val="28"/>
          <w:lang w:val="uk-UA"/>
        </w:rPr>
      </w:pPr>
    </w:p>
    <w:p w14:paraId="740B2C24" w14:textId="77777777" w:rsidR="00171E15" w:rsidRDefault="00171E15"/>
    <w:sectPr w:rsidR="00171E15" w:rsidSect="00865999">
      <w:headerReference w:type="default" r:id="rId7"/>
      <w:headerReference w:type="first" r:id="rId8"/>
      <w:pgSz w:w="11906" w:h="16838"/>
      <w:pgMar w:top="851" w:right="850"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78E41" w14:textId="77777777" w:rsidR="00654AD1" w:rsidRDefault="00654AD1" w:rsidP="00C85B1C">
      <w:pPr>
        <w:spacing w:line="240" w:lineRule="auto"/>
      </w:pPr>
      <w:r>
        <w:separator/>
      </w:r>
    </w:p>
  </w:endnote>
  <w:endnote w:type="continuationSeparator" w:id="0">
    <w:p w14:paraId="6B9CBAA9" w14:textId="77777777" w:rsidR="00654AD1" w:rsidRDefault="00654AD1" w:rsidP="00C85B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A7138" w14:textId="77777777" w:rsidR="00654AD1" w:rsidRDefault="00654AD1" w:rsidP="00C85B1C">
      <w:pPr>
        <w:spacing w:line="240" w:lineRule="auto"/>
      </w:pPr>
      <w:r>
        <w:separator/>
      </w:r>
    </w:p>
  </w:footnote>
  <w:footnote w:type="continuationSeparator" w:id="0">
    <w:p w14:paraId="19C04EBF" w14:textId="77777777" w:rsidR="00654AD1" w:rsidRDefault="00654AD1" w:rsidP="00C85B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721291"/>
      <w:docPartObj>
        <w:docPartGallery w:val="Page Numbers (Top of Page)"/>
        <w:docPartUnique/>
      </w:docPartObj>
    </w:sdtPr>
    <w:sdtEndPr/>
    <w:sdtContent>
      <w:p w14:paraId="43FCD25F" w14:textId="0A2B805C" w:rsidR="00EC73D6" w:rsidRDefault="00EC73D6">
        <w:pPr>
          <w:pStyle w:val="a3"/>
          <w:jc w:val="right"/>
        </w:pPr>
        <w:r w:rsidRPr="00EA26B7">
          <w:rPr>
            <w:sz w:val="20"/>
            <w:szCs w:val="20"/>
          </w:rPr>
          <w:fldChar w:fldCharType="begin"/>
        </w:r>
        <w:r w:rsidRPr="00EA26B7">
          <w:rPr>
            <w:sz w:val="20"/>
            <w:szCs w:val="20"/>
          </w:rPr>
          <w:instrText>PAGE   \* MERGEFORMAT</w:instrText>
        </w:r>
        <w:r w:rsidRPr="00EA26B7">
          <w:rPr>
            <w:sz w:val="20"/>
            <w:szCs w:val="20"/>
          </w:rPr>
          <w:fldChar w:fldCharType="separate"/>
        </w:r>
        <w:r w:rsidR="00C76588">
          <w:rPr>
            <w:noProof/>
            <w:sz w:val="20"/>
            <w:szCs w:val="20"/>
          </w:rPr>
          <w:t>2</w:t>
        </w:r>
        <w:r w:rsidRPr="00EA26B7">
          <w:rPr>
            <w:sz w:val="20"/>
            <w:szCs w:val="20"/>
          </w:rPr>
          <w:fldChar w:fldCharType="end"/>
        </w:r>
      </w:p>
    </w:sdtContent>
  </w:sdt>
  <w:p w14:paraId="551F6FC9" w14:textId="77777777" w:rsidR="00EC73D6" w:rsidRDefault="00EC73D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347411"/>
      <w:docPartObj>
        <w:docPartGallery w:val="Page Numbers (Top of Page)"/>
        <w:docPartUnique/>
      </w:docPartObj>
    </w:sdtPr>
    <w:sdtEndPr>
      <w:rPr>
        <w:sz w:val="20"/>
        <w:szCs w:val="20"/>
      </w:rPr>
    </w:sdtEndPr>
    <w:sdtContent>
      <w:p w14:paraId="3768DB04" w14:textId="77777777" w:rsidR="00C85B1C" w:rsidRDefault="00C85B1C">
        <w:pPr>
          <w:pStyle w:val="a3"/>
          <w:jc w:val="right"/>
          <w:rPr>
            <w:sz w:val="20"/>
            <w:szCs w:val="20"/>
          </w:rPr>
        </w:pPr>
        <w:r w:rsidRPr="00C85B1C">
          <w:rPr>
            <w:sz w:val="20"/>
            <w:szCs w:val="20"/>
          </w:rPr>
          <w:t>До</w:t>
        </w:r>
        <w:r>
          <w:rPr>
            <w:sz w:val="20"/>
            <w:szCs w:val="20"/>
          </w:rPr>
          <w:t xml:space="preserve"> реєстр</w:t>
        </w:r>
        <w:r w:rsidR="00EA26B7">
          <w:rPr>
            <w:sz w:val="20"/>
            <w:szCs w:val="20"/>
          </w:rPr>
          <w:t>.</w:t>
        </w:r>
        <w:r>
          <w:rPr>
            <w:sz w:val="20"/>
            <w:szCs w:val="20"/>
          </w:rPr>
          <w:t xml:space="preserve"> № 2801 від 24.01.2020</w:t>
        </w:r>
      </w:p>
      <w:p w14:paraId="4CA6F721" w14:textId="77777777" w:rsidR="00C85B1C" w:rsidRDefault="00C85B1C">
        <w:pPr>
          <w:pStyle w:val="a3"/>
          <w:jc w:val="right"/>
          <w:rPr>
            <w:sz w:val="20"/>
            <w:szCs w:val="20"/>
          </w:rPr>
        </w:pPr>
        <w:r>
          <w:rPr>
            <w:sz w:val="20"/>
            <w:szCs w:val="20"/>
          </w:rPr>
          <w:t>Народний депутат України</w:t>
        </w:r>
      </w:p>
      <w:p w14:paraId="3C637C30" w14:textId="77777777" w:rsidR="00C85B1C" w:rsidRPr="00C85B1C" w:rsidRDefault="00C85B1C">
        <w:pPr>
          <w:pStyle w:val="a3"/>
          <w:jc w:val="right"/>
          <w:rPr>
            <w:sz w:val="20"/>
            <w:szCs w:val="20"/>
          </w:rPr>
        </w:pPr>
        <w:r>
          <w:rPr>
            <w:sz w:val="20"/>
            <w:szCs w:val="20"/>
          </w:rPr>
          <w:t>С.</w:t>
        </w:r>
        <w:r w:rsidR="001A7C81">
          <w:rPr>
            <w:sz w:val="20"/>
            <w:szCs w:val="20"/>
          </w:rPr>
          <w:t xml:space="preserve"> </w:t>
        </w:r>
        <w:r>
          <w:rPr>
            <w:sz w:val="20"/>
            <w:szCs w:val="20"/>
          </w:rPr>
          <w:t>Гривко</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2371E"/>
    <w:multiLevelType w:val="hybridMultilevel"/>
    <w:tmpl w:val="DF0C516E"/>
    <w:lvl w:ilvl="0" w:tplc="9AD687CA">
      <w:start w:val="1"/>
      <w:numFmt w:val="decimal"/>
      <w:lvlText w:val="%1."/>
      <w:lvlJc w:val="left"/>
      <w:pPr>
        <w:ind w:left="1069" w:hanging="360"/>
      </w:pPr>
      <w:rPr>
        <w:b/>
        <w:color w:val="000000"/>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15:restartNumberingAfterBreak="0">
    <w:nsid w:val="40653100"/>
    <w:multiLevelType w:val="hybridMultilevel"/>
    <w:tmpl w:val="28A48012"/>
    <w:lvl w:ilvl="0" w:tplc="B5B223D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E15"/>
    <w:rsid w:val="00086913"/>
    <w:rsid w:val="00171E15"/>
    <w:rsid w:val="001764CB"/>
    <w:rsid w:val="001A7C81"/>
    <w:rsid w:val="001B24D1"/>
    <w:rsid w:val="001B7CD8"/>
    <w:rsid w:val="00203018"/>
    <w:rsid w:val="002947B5"/>
    <w:rsid w:val="0032258A"/>
    <w:rsid w:val="00342753"/>
    <w:rsid w:val="004C4BF0"/>
    <w:rsid w:val="00654AD1"/>
    <w:rsid w:val="006E5B50"/>
    <w:rsid w:val="007219B0"/>
    <w:rsid w:val="00767C63"/>
    <w:rsid w:val="00777634"/>
    <w:rsid w:val="007A699E"/>
    <w:rsid w:val="007D705D"/>
    <w:rsid w:val="00853054"/>
    <w:rsid w:val="00865999"/>
    <w:rsid w:val="00973E97"/>
    <w:rsid w:val="00974701"/>
    <w:rsid w:val="009836F9"/>
    <w:rsid w:val="00A35C1B"/>
    <w:rsid w:val="00AC343C"/>
    <w:rsid w:val="00B800A4"/>
    <w:rsid w:val="00C76588"/>
    <w:rsid w:val="00C85B1C"/>
    <w:rsid w:val="00CF4C49"/>
    <w:rsid w:val="00CF5196"/>
    <w:rsid w:val="00CF6F30"/>
    <w:rsid w:val="00D50D3D"/>
    <w:rsid w:val="00E24412"/>
    <w:rsid w:val="00E652B9"/>
    <w:rsid w:val="00E9633C"/>
    <w:rsid w:val="00EA26B7"/>
    <w:rsid w:val="00EC73D6"/>
    <w:rsid w:val="00F17D6B"/>
    <w:rsid w:val="00F40A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D37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semiHidden/>
    <w:unhideWhenUsed/>
    <w:qFormat/>
    <w:rsid w:val="00CF4C49"/>
    <w:pPr>
      <w:spacing w:before="100" w:beforeAutospacing="1" w:after="100" w:afterAutospacing="1" w:line="240" w:lineRule="auto"/>
      <w:jc w:val="left"/>
      <w:outlineLvl w:val="2"/>
    </w:pPr>
    <w:rPr>
      <w:rFonts w:eastAsia="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uiPriority w:val="99"/>
    <w:rsid w:val="00171E15"/>
    <w:pPr>
      <w:spacing w:before="100" w:beforeAutospacing="1" w:after="100" w:afterAutospacing="1" w:line="240" w:lineRule="auto"/>
      <w:jc w:val="left"/>
    </w:pPr>
    <w:rPr>
      <w:rFonts w:eastAsia="Times New Roman" w:cs="Times New Roman"/>
      <w:sz w:val="24"/>
      <w:szCs w:val="24"/>
      <w:lang w:val="ru-RU" w:eastAsia="ru-RU"/>
    </w:rPr>
  </w:style>
  <w:style w:type="character" w:customStyle="1" w:styleId="rvts23">
    <w:name w:val="rvts23"/>
    <w:basedOn w:val="a0"/>
    <w:rsid w:val="00171E15"/>
    <w:rPr>
      <w:rFonts w:cs="Times New Roman"/>
    </w:rPr>
  </w:style>
  <w:style w:type="paragraph" w:styleId="HTML">
    <w:name w:val="HTML Preformatted"/>
    <w:basedOn w:val="a"/>
    <w:link w:val="HTML0"/>
    <w:uiPriority w:val="99"/>
    <w:rsid w:val="00171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171E15"/>
    <w:rPr>
      <w:rFonts w:ascii="Courier New" w:eastAsia="Times New Roman" w:hAnsi="Courier New" w:cs="Courier New"/>
      <w:sz w:val="20"/>
      <w:szCs w:val="20"/>
      <w:lang w:eastAsia="uk-UA"/>
    </w:rPr>
  </w:style>
  <w:style w:type="paragraph" w:styleId="a3">
    <w:name w:val="header"/>
    <w:basedOn w:val="a"/>
    <w:link w:val="a4"/>
    <w:uiPriority w:val="99"/>
    <w:unhideWhenUsed/>
    <w:rsid w:val="00C85B1C"/>
    <w:pPr>
      <w:tabs>
        <w:tab w:val="center" w:pos="4819"/>
        <w:tab w:val="right" w:pos="9639"/>
      </w:tabs>
      <w:spacing w:line="240" w:lineRule="auto"/>
    </w:pPr>
  </w:style>
  <w:style w:type="character" w:customStyle="1" w:styleId="a4">
    <w:name w:val="Верхній колонтитул Знак"/>
    <w:basedOn w:val="a0"/>
    <w:link w:val="a3"/>
    <w:uiPriority w:val="99"/>
    <w:rsid w:val="00C85B1C"/>
  </w:style>
  <w:style w:type="paragraph" w:styleId="a5">
    <w:name w:val="footer"/>
    <w:basedOn w:val="a"/>
    <w:link w:val="a6"/>
    <w:uiPriority w:val="99"/>
    <w:unhideWhenUsed/>
    <w:rsid w:val="00C85B1C"/>
    <w:pPr>
      <w:tabs>
        <w:tab w:val="center" w:pos="4819"/>
        <w:tab w:val="right" w:pos="9639"/>
      </w:tabs>
      <w:spacing w:line="240" w:lineRule="auto"/>
    </w:pPr>
  </w:style>
  <w:style w:type="character" w:customStyle="1" w:styleId="a6">
    <w:name w:val="Нижній колонтитул Знак"/>
    <w:basedOn w:val="a0"/>
    <w:link w:val="a5"/>
    <w:uiPriority w:val="99"/>
    <w:rsid w:val="00C85B1C"/>
  </w:style>
  <w:style w:type="character" w:customStyle="1" w:styleId="FontStyle">
    <w:name w:val="Font Style"/>
    <w:uiPriority w:val="99"/>
    <w:rsid w:val="00C85B1C"/>
    <w:rPr>
      <w:rFonts w:ascii="Courier New" w:hAnsi="Courier New" w:cs="Courier New" w:hint="default"/>
      <w:color w:val="000000"/>
      <w:sz w:val="16"/>
      <w:szCs w:val="16"/>
    </w:rPr>
  </w:style>
  <w:style w:type="character" w:customStyle="1" w:styleId="30">
    <w:name w:val="Заголовок 3 Знак"/>
    <w:basedOn w:val="a0"/>
    <w:link w:val="3"/>
    <w:uiPriority w:val="9"/>
    <w:semiHidden/>
    <w:rsid w:val="00CF4C49"/>
    <w:rPr>
      <w:rFonts w:eastAsia="Times New Roman" w:cs="Times New Roman"/>
      <w:b/>
      <w:bCs/>
      <w:sz w:val="27"/>
      <w:szCs w:val="27"/>
      <w:lang w:eastAsia="uk-UA"/>
    </w:rPr>
  </w:style>
  <w:style w:type="character" w:styleId="a7">
    <w:name w:val="Hyperlink"/>
    <w:basedOn w:val="a0"/>
    <w:uiPriority w:val="99"/>
    <w:semiHidden/>
    <w:unhideWhenUsed/>
    <w:rsid w:val="00CF4C49"/>
    <w:rPr>
      <w:rFonts w:ascii="Times New Roman" w:hAnsi="Times New Roman" w:cs="Times New Roman" w:hint="default"/>
      <w:color w:val="0000FF"/>
      <w:u w:val="single"/>
    </w:rPr>
  </w:style>
  <w:style w:type="paragraph" w:styleId="a8">
    <w:name w:val="List Paragraph"/>
    <w:basedOn w:val="a"/>
    <w:uiPriority w:val="34"/>
    <w:qFormat/>
    <w:rsid w:val="00CF4C49"/>
    <w:pPr>
      <w:spacing w:after="160" w:line="256" w:lineRule="auto"/>
      <w:ind w:left="720"/>
      <w:contextualSpacing/>
      <w:jc w:val="left"/>
    </w:pPr>
  </w:style>
  <w:style w:type="character" w:customStyle="1" w:styleId="rvts9">
    <w:name w:val="rvts9"/>
    <w:basedOn w:val="a0"/>
    <w:rsid w:val="00CF4C49"/>
  </w:style>
  <w:style w:type="character" w:customStyle="1" w:styleId="rvts0">
    <w:name w:val="rvts0"/>
    <w:basedOn w:val="a0"/>
    <w:rsid w:val="00CF4C49"/>
  </w:style>
  <w:style w:type="paragraph" w:styleId="a9">
    <w:name w:val="Balloon Text"/>
    <w:basedOn w:val="a"/>
    <w:link w:val="aa"/>
    <w:uiPriority w:val="99"/>
    <w:semiHidden/>
    <w:unhideWhenUsed/>
    <w:rsid w:val="001A7C81"/>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1A7C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31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5687</Words>
  <Characters>3242</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2020-09-02T06:11:00Z</dcterms:created>
  <dcterms:modified xsi:type="dcterms:W3CDTF">2020-09-02T06:11:00Z</dcterms:modified>
</cp:coreProperties>
</file>