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DE6" w:rsidRPr="001A3E05" w:rsidRDefault="00396DE6" w:rsidP="00EA0A2B">
      <w:pPr>
        <w:jc w:val="right"/>
        <w:rPr>
          <w:sz w:val="24"/>
          <w:szCs w:val="24"/>
        </w:rPr>
      </w:pPr>
      <w:bookmarkStart w:id="0" w:name="_GoBack"/>
      <w:bookmarkEnd w:id="0"/>
    </w:p>
    <w:p w:rsidR="00396DE6" w:rsidRPr="001A3E05" w:rsidRDefault="00396DE6" w:rsidP="00EA0A2B">
      <w:pPr>
        <w:jc w:val="right"/>
        <w:rPr>
          <w:sz w:val="24"/>
          <w:szCs w:val="24"/>
        </w:rPr>
      </w:pPr>
    </w:p>
    <w:p w:rsidR="00396DE6" w:rsidRPr="001A3E05" w:rsidRDefault="00396DE6" w:rsidP="00EA0A2B">
      <w:pPr>
        <w:jc w:val="right"/>
        <w:rPr>
          <w:sz w:val="24"/>
          <w:szCs w:val="24"/>
        </w:rPr>
      </w:pPr>
    </w:p>
    <w:p w:rsidR="000A20F3" w:rsidRPr="001A3E05" w:rsidRDefault="000A20F3" w:rsidP="00EA0A2B">
      <w:pPr>
        <w:jc w:val="right"/>
        <w:rPr>
          <w:sz w:val="24"/>
          <w:szCs w:val="24"/>
        </w:rPr>
      </w:pPr>
    </w:p>
    <w:p w:rsidR="000A20F3" w:rsidRPr="001A3E05" w:rsidRDefault="000A20F3" w:rsidP="00EA0A2B">
      <w:pPr>
        <w:jc w:val="right"/>
        <w:rPr>
          <w:sz w:val="24"/>
          <w:szCs w:val="24"/>
        </w:rPr>
      </w:pPr>
    </w:p>
    <w:p w:rsidR="000A20F3" w:rsidRPr="001A3E05" w:rsidRDefault="000A20F3" w:rsidP="00EA0A2B">
      <w:pPr>
        <w:jc w:val="right"/>
        <w:rPr>
          <w:sz w:val="24"/>
          <w:szCs w:val="24"/>
        </w:rPr>
      </w:pPr>
    </w:p>
    <w:p w:rsidR="00472D98" w:rsidRDefault="00472D98" w:rsidP="00EA0A2B">
      <w:pPr>
        <w:jc w:val="center"/>
        <w:rPr>
          <w:b/>
        </w:rPr>
      </w:pPr>
    </w:p>
    <w:p w:rsidR="00472D98" w:rsidRDefault="00472D98" w:rsidP="00EA0A2B">
      <w:pPr>
        <w:jc w:val="center"/>
        <w:rPr>
          <w:b/>
        </w:rPr>
      </w:pPr>
    </w:p>
    <w:p w:rsidR="00472D98" w:rsidRDefault="00472D98" w:rsidP="00EA0A2B">
      <w:pPr>
        <w:jc w:val="center"/>
        <w:rPr>
          <w:b/>
        </w:rPr>
      </w:pPr>
    </w:p>
    <w:p w:rsidR="000E489B" w:rsidRDefault="000E489B" w:rsidP="00EA0A2B">
      <w:pPr>
        <w:jc w:val="center"/>
        <w:rPr>
          <w:b/>
        </w:rPr>
      </w:pPr>
    </w:p>
    <w:p w:rsidR="000E489B" w:rsidRDefault="000E489B" w:rsidP="00EA0A2B">
      <w:pPr>
        <w:jc w:val="center"/>
        <w:rPr>
          <w:b/>
        </w:rPr>
      </w:pPr>
    </w:p>
    <w:p w:rsidR="000A20F3" w:rsidRPr="00906027" w:rsidRDefault="000A20F3" w:rsidP="00F533E8">
      <w:pPr>
        <w:ind w:firstLine="0"/>
        <w:jc w:val="center"/>
        <w:rPr>
          <w:b/>
        </w:rPr>
      </w:pPr>
      <w:r w:rsidRPr="00906027">
        <w:rPr>
          <w:b/>
        </w:rPr>
        <w:t>ВИСНОВОК</w:t>
      </w:r>
    </w:p>
    <w:p w:rsidR="00C12947" w:rsidRPr="00906027" w:rsidRDefault="000A20F3" w:rsidP="00C12947">
      <w:pPr>
        <w:ind w:right="502"/>
        <w:jc w:val="center"/>
        <w:textAlignment w:val="baseline"/>
        <w:rPr>
          <w:b/>
          <w:bCs/>
        </w:rPr>
      </w:pPr>
      <w:r w:rsidRPr="00906027">
        <w:rPr>
          <w:b/>
          <w:bCs/>
        </w:rPr>
        <w:t>на</w:t>
      </w:r>
      <w:r w:rsidR="00396DE6" w:rsidRPr="00906027">
        <w:rPr>
          <w:b/>
          <w:bCs/>
        </w:rPr>
        <w:t xml:space="preserve"> п</w:t>
      </w:r>
      <w:r w:rsidRPr="00906027">
        <w:rPr>
          <w:b/>
          <w:bCs/>
        </w:rPr>
        <w:t>роект</w:t>
      </w:r>
      <w:r w:rsidR="00396DE6" w:rsidRPr="00906027">
        <w:rPr>
          <w:b/>
          <w:bCs/>
        </w:rPr>
        <w:t xml:space="preserve"> Закону України </w:t>
      </w:r>
      <w:r w:rsidR="00361711" w:rsidRPr="00906027">
        <w:rPr>
          <w:b/>
          <w:bCs/>
        </w:rPr>
        <w:t>«Про внесення змін</w:t>
      </w:r>
      <w:r w:rsidR="00C12947">
        <w:rPr>
          <w:b/>
          <w:bCs/>
        </w:rPr>
        <w:t xml:space="preserve"> до </w:t>
      </w:r>
      <w:r w:rsidR="003D1792">
        <w:rPr>
          <w:b/>
          <w:bCs/>
        </w:rPr>
        <w:t xml:space="preserve">статті 29 </w:t>
      </w:r>
      <w:r w:rsidR="00C12947">
        <w:rPr>
          <w:b/>
          <w:bCs/>
        </w:rPr>
        <w:t>Бюджетного кодексу України</w:t>
      </w:r>
      <w:r w:rsidR="003D1792">
        <w:rPr>
          <w:b/>
          <w:bCs/>
        </w:rPr>
        <w:t xml:space="preserve"> щодо стимулювання ефективного користування ділянками нафтогазоносних надр</w:t>
      </w:r>
      <w:r w:rsidR="00C12947">
        <w:rPr>
          <w:b/>
          <w:bCs/>
        </w:rPr>
        <w:t>»</w:t>
      </w:r>
      <w:r w:rsidR="00361711" w:rsidRPr="00906027">
        <w:rPr>
          <w:b/>
          <w:bCs/>
        </w:rPr>
        <w:t xml:space="preserve"> </w:t>
      </w:r>
    </w:p>
    <w:p w:rsidR="00361711" w:rsidRPr="00906027" w:rsidRDefault="00361711" w:rsidP="00B60DA0">
      <w:pPr>
        <w:ind w:right="502"/>
        <w:jc w:val="center"/>
        <w:textAlignment w:val="baseline"/>
        <w:rPr>
          <w:b/>
          <w:bCs/>
        </w:rPr>
      </w:pPr>
    </w:p>
    <w:p w:rsidR="0042702F" w:rsidRPr="003D3398" w:rsidRDefault="003D1792" w:rsidP="00B60DA0">
      <w:r>
        <w:t xml:space="preserve">У законопроекті шляхом внесення змін до ст. 29 Бюджетного кодексу України (далі ‒ БК) пропонується до доходів загального фонду Державного бюджету України зараховувати </w:t>
      </w:r>
      <w:r w:rsidRPr="003D1792">
        <w:rPr>
          <w:i/>
          <w:u w:val="single"/>
        </w:rPr>
        <w:t>плату за користування ділянками нафтогазоносних надр</w:t>
      </w:r>
      <w:r>
        <w:t>. Прийняття даного законопроекту, як зазначен</w:t>
      </w:r>
      <w:r w:rsidR="0035671C">
        <w:t>о</w:t>
      </w:r>
      <w:r>
        <w:t xml:space="preserve"> у пояснювальній записці до нього</w:t>
      </w:r>
      <w:r w:rsidR="0035671C">
        <w:t>,</w:t>
      </w:r>
      <w:r>
        <w:t xml:space="preserve"> «призведе до мінімізації кількості «сплячих» спеціальних дозволів на користування надрами, збільшенню активізації ринку нафтогазовидобутку, появі нових ділянок для розробки родовищ вуглеводнів, що створить підґрунтя для кардинального збільшення рівня видобутку вуглеводнів в Україні». </w:t>
      </w:r>
    </w:p>
    <w:p w:rsidR="004974A8" w:rsidRDefault="0042702F" w:rsidP="00722552">
      <w:pPr>
        <w:rPr>
          <w:color w:val="000000"/>
        </w:rPr>
      </w:pPr>
      <w:r w:rsidRPr="007E5B03">
        <w:t xml:space="preserve">Головне управління, </w:t>
      </w:r>
      <w:r w:rsidR="00EB0C14">
        <w:t>проаналізувавши законопроект, вважає за доцільне зазначити</w:t>
      </w:r>
      <w:r w:rsidR="004974A8" w:rsidRPr="004974A8">
        <w:rPr>
          <w:color w:val="000000"/>
        </w:rPr>
        <w:t xml:space="preserve">, що </w:t>
      </w:r>
      <w:r w:rsidR="0035671C">
        <w:rPr>
          <w:color w:val="000000"/>
        </w:rPr>
        <w:t>він</w:t>
      </w:r>
      <w:r w:rsidR="004974A8" w:rsidRPr="004974A8">
        <w:rPr>
          <w:color w:val="000000"/>
        </w:rPr>
        <w:t xml:space="preserve"> системно пов'язаний з проектом Закону України «Про внесення змін до </w:t>
      </w:r>
      <w:r w:rsidR="00722552">
        <w:rPr>
          <w:color w:val="000000"/>
        </w:rPr>
        <w:t>Податкового кодексу України щодо стимулювання ефективного користування ділянками нафтогазоносних надр</w:t>
      </w:r>
      <w:r w:rsidR="004974A8" w:rsidRPr="004974A8">
        <w:rPr>
          <w:color w:val="000000"/>
        </w:rPr>
        <w:t xml:space="preserve">» реєстр. № </w:t>
      </w:r>
      <w:r w:rsidR="00722552">
        <w:rPr>
          <w:color w:val="000000"/>
        </w:rPr>
        <w:t>2807</w:t>
      </w:r>
      <w:r w:rsidR="004974A8" w:rsidRPr="004974A8">
        <w:rPr>
          <w:color w:val="000000"/>
        </w:rPr>
        <w:t xml:space="preserve"> від </w:t>
      </w:r>
      <w:r w:rsidR="00722552" w:rsidRPr="00722552">
        <w:rPr>
          <w:color w:val="000000"/>
        </w:rPr>
        <w:t>27.01.2020</w:t>
      </w:r>
      <w:r w:rsidR="0035671C">
        <w:rPr>
          <w:color w:val="000000"/>
        </w:rPr>
        <w:t>, яким запроваджується плата за користування ділянками нафтогазоносних надр, а, отже,</w:t>
      </w:r>
      <w:r w:rsidR="004974A8" w:rsidRPr="004974A8">
        <w:rPr>
          <w:color w:val="000000"/>
        </w:rPr>
        <w:t xml:space="preserve"> є похідним від нього, </w:t>
      </w:r>
      <w:r w:rsidR="0035671C">
        <w:rPr>
          <w:color w:val="000000"/>
        </w:rPr>
        <w:t xml:space="preserve">у зв’язку з чим </w:t>
      </w:r>
      <w:r w:rsidR="004974A8" w:rsidRPr="004974A8">
        <w:rPr>
          <w:color w:val="000000"/>
        </w:rPr>
        <w:t xml:space="preserve">рішення щодо законопроекту № </w:t>
      </w:r>
      <w:r w:rsidR="004974A8">
        <w:rPr>
          <w:color w:val="000000"/>
        </w:rPr>
        <w:t>28</w:t>
      </w:r>
      <w:r w:rsidR="00722552">
        <w:rPr>
          <w:color w:val="000000"/>
        </w:rPr>
        <w:t>08</w:t>
      </w:r>
      <w:r w:rsidR="004974A8" w:rsidRPr="004974A8">
        <w:rPr>
          <w:color w:val="000000"/>
        </w:rPr>
        <w:t xml:space="preserve"> має прийматися за результатами розгляду законопроекту </w:t>
      </w:r>
      <w:r w:rsidR="0035671C">
        <w:rPr>
          <w:color w:val="000000"/>
        </w:rPr>
        <w:t xml:space="preserve">№ </w:t>
      </w:r>
      <w:r w:rsidR="00722552">
        <w:rPr>
          <w:color w:val="000000"/>
        </w:rPr>
        <w:t>2807</w:t>
      </w:r>
      <w:r w:rsidR="004974A8" w:rsidRPr="004974A8">
        <w:rPr>
          <w:color w:val="000000"/>
        </w:rPr>
        <w:t>.</w:t>
      </w:r>
    </w:p>
    <w:p w:rsidR="00722552" w:rsidRDefault="0035671C" w:rsidP="00722552">
      <w:pPr>
        <w:pStyle w:val="a4"/>
        <w:ind w:right="-42"/>
        <w:rPr>
          <w:lang w:val="ru-RU"/>
        </w:rPr>
      </w:pPr>
      <w:r>
        <w:t>Принагідно зауважимо</w:t>
      </w:r>
      <w:r w:rsidR="00722552">
        <w:t>, що</w:t>
      </w:r>
      <w:r w:rsidR="00722552" w:rsidRPr="006A60FE">
        <w:t xml:space="preserve"> пояснювальна записка до проекту за структурою та змістом її положень не повною мірою відповідає вимогам, встановленим  Регламентом Верховної Ради України.</w:t>
      </w:r>
      <w:r w:rsidR="00722552" w:rsidRPr="00075FDA">
        <w:rPr>
          <w:lang w:val="ru-RU"/>
        </w:rPr>
        <w:t xml:space="preserve"> </w:t>
      </w:r>
    </w:p>
    <w:p w:rsidR="00722552" w:rsidRPr="00722552" w:rsidRDefault="00722552" w:rsidP="00722552">
      <w:pPr>
        <w:rPr>
          <w:shd w:val="clear" w:color="auto" w:fill="FFFFFF"/>
          <w:lang w:val="ru-RU"/>
        </w:rPr>
      </w:pPr>
    </w:p>
    <w:p w:rsidR="0042702F" w:rsidRDefault="0042702F" w:rsidP="0042702F">
      <w:pPr>
        <w:ind w:firstLine="720"/>
        <w:rPr>
          <w:bCs/>
        </w:rPr>
      </w:pPr>
    </w:p>
    <w:p w:rsidR="0042702F" w:rsidRPr="00A90788" w:rsidRDefault="0042702F" w:rsidP="0042702F">
      <w:pPr>
        <w:rPr>
          <w:bCs/>
          <w:lang w:val="x-none"/>
        </w:rPr>
      </w:pPr>
    </w:p>
    <w:p w:rsidR="0042702F" w:rsidRPr="00BF4649" w:rsidRDefault="0042702F" w:rsidP="0042702F">
      <w:r w:rsidRPr="00BF4649">
        <w:rPr>
          <w:bCs/>
        </w:rPr>
        <w:t xml:space="preserve">Керівник Головного управління                                 </w:t>
      </w:r>
      <w:r>
        <w:rPr>
          <w:bCs/>
        </w:rPr>
        <w:t>С. Тихонюк</w:t>
      </w:r>
    </w:p>
    <w:p w:rsidR="003D1792" w:rsidRDefault="003D1792" w:rsidP="0040570E">
      <w:pPr>
        <w:rPr>
          <w:sz w:val="20"/>
          <w:szCs w:val="20"/>
        </w:rPr>
      </w:pPr>
    </w:p>
    <w:p w:rsidR="003D1792" w:rsidRDefault="003D1792" w:rsidP="0040570E">
      <w:pPr>
        <w:rPr>
          <w:sz w:val="20"/>
          <w:szCs w:val="20"/>
        </w:rPr>
      </w:pPr>
    </w:p>
    <w:p w:rsidR="008678D3" w:rsidRPr="00E93FC1" w:rsidRDefault="008678D3" w:rsidP="0040570E">
      <w:pPr>
        <w:rPr>
          <w:sz w:val="20"/>
          <w:szCs w:val="20"/>
          <w:lang w:val="ru-RU"/>
        </w:rPr>
      </w:pPr>
      <w:r w:rsidRPr="00E93FC1">
        <w:rPr>
          <w:sz w:val="20"/>
          <w:szCs w:val="20"/>
        </w:rPr>
        <w:t>Вик.:   Н. Пархоменко</w:t>
      </w:r>
    </w:p>
    <w:sectPr w:rsidR="008678D3" w:rsidRPr="00E93FC1" w:rsidSect="00D55E0C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A74" w:rsidRDefault="000D4A74" w:rsidP="00791902">
      <w:r>
        <w:separator/>
      </w:r>
    </w:p>
  </w:endnote>
  <w:endnote w:type="continuationSeparator" w:id="0">
    <w:p w:rsidR="000D4A74" w:rsidRDefault="000D4A74" w:rsidP="00791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A74" w:rsidRDefault="000D4A74" w:rsidP="00791902">
      <w:r>
        <w:separator/>
      </w:r>
    </w:p>
  </w:footnote>
  <w:footnote w:type="continuationSeparator" w:id="0">
    <w:p w:rsidR="000D4A74" w:rsidRDefault="000D4A74" w:rsidP="007919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E0C" w:rsidRDefault="00D55E0C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 w:rsidR="003D1792">
      <w:rPr>
        <w:noProof/>
      </w:rPr>
      <w:t>2</w:t>
    </w:r>
    <w:r>
      <w:fldChar w:fldCharType="end"/>
    </w:r>
  </w:p>
  <w:p w:rsidR="00D55E0C" w:rsidRDefault="00D55E0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E0C" w:rsidRPr="009B1A0D" w:rsidRDefault="00D55E0C" w:rsidP="00D55E0C">
    <w:pPr>
      <w:pStyle w:val="a4"/>
      <w:ind w:left="3540"/>
      <w:jc w:val="right"/>
      <w:rPr>
        <w:sz w:val="20"/>
        <w:szCs w:val="20"/>
      </w:rPr>
    </w:pPr>
    <w:r w:rsidRPr="009B1A0D">
      <w:rPr>
        <w:sz w:val="20"/>
        <w:szCs w:val="20"/>
      </w:rPr>
      <w:t xml:space="preserve">До </w:t>
    </w:r>
    <w:r w:rsidR="00906027">
      <w:rPr>
        <w:sz w:val="20"/>
        <w:szCs w:val="20"/>
        <w:lang w:val="ru-RU"/>
      </w:rPr>
      <w:t>ре</w:t>
    </w:r>
    <w:r w:rsidR="00906027">
      <w:rPr>
        <w:sz w:val="20"/>
        <w:szCs w:val="20"/>
      </w:rPr>
      <w:t>є</w:t>
    </w:r>
    <w:r w:rsidR="00906027">
      <w:rPr>
        <w:sz w:val="20"/>
        <w:szCs w:val="20"/>
        <w:lang w:val="ru-RU"/>
      </w:rPr>
      <w:t xml:space="preserve">стр. </w:t>
    </w:r>
    <w:r w:rsidRPr="009B1A0D">
      <w:rPr>
        <w:sz w:val="20"/>
        <w:szCs w:val="20"/>
      </w:rPr>
      <w:t xml:space="preserve">№ </w:t>
    </w:r>
    <w:r w:rsidR="00906027">
      <w:rPr>
        <w:sz w:val="20"/>
        <w:szCs w:val="20"/>
        <w:lang w:val="ru-RU"/>
      </w:rPr>
      <w:t>2</w:t>
    </w:r>
    <w:r w:rsidR="003D1792">
      <w:rPr>
        <w:sz w:val="20"/>
        <w:szCs w:val="20"/>
        <w:lang w:val="ru-RU"/>
      </w:rPr>
      <w:t>808</w:t>
    </w:r>
    <w:r w:rsidRPr="009B1A0D">
      <w:rPr>
        <w:sz w:val="20"/>
        <w:szCs w:val="20"/>
      </w:rPr>
      <w:t xml:space="preserve"> від </w:t>
    </w:r>
    <w:r w:rsidR="00C12947">
      <w:rPr>
        <w:sz w:val="20"/>
        <w:szCs w:val="20"/>
      </w:rPr>
      <w:t>27</w:t>
    </w:r>
    <w:r w:rsidRPr="009B1A0D">
      <w:rPr>
        <w:sz w:val="20"/>
        <w:szCs w:val="20"/>
      </w:rPr>
      <w:t>.0</w:t>
    </w:r>
    <w:r w:rsidR="00906027">
      <w:rPr>
        <w:sz w:val="20"/>
        <w:szCs w:val="20"/>
      </w:rPr>
      <w:t>1</w:t>
    </w:r>
    <w:r w:rsidRPr="009B1A0D">
      <w:rPr>
        <w:sz w:val="20"/>
        <w:szCs w:val="20"/>
      </w:rPr>
      <w:t>.20</w:t>
    </w:r>
    <w:r w:rsidR="00906027">
      <w:rPr>
        <w:sz w:val="20"/>
        <w:szCs w:val="20"/>
      </w:rPr>
      <w:t>20</w:t>
    </w:r>
  </w:p>
  <w:p w:rsidR="00D55E0C" w:rsidRPr="009B1A0D" w:rsidRDefault="003D1792" w:rsidP="00D55E0C">
    <w:pPr>
      <w:pStyle w:val="a4"/>
      <w:ind w:left="3540"/>
      <w:jc w:val="right"/>
      <w:rPr>
        <w:sz w:val="20"/>
        <w:szCs w:val="20"/>
      </w:rPr>
    </w:pPr>
    <w:r>
      <w:rPr>
        <w:sz w:val="20"/>
        <w:szCs w:val="20"/>
      </w:rPr>
      <w:t>Кабінет Міністрів</w:t>
    </w:r>
    <w:r w:rsidR="00D55E0C" w:rsidRPr="009B1A0D">
      <w:rPr>
        <w:sz w:val="20"/>
        <w:szCs w:val="20"/>
      </w:rPr>
      <w:t xml:space="preserve"> України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34AB7"/>
    <w:multiLevelType w:val="hybridMultilevel"/>
    <w:tmpl w:val="1A14F368"/>
    <w:lvl w:ilvl="0" w:tplc="451A569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20993B7E"/>
    <w:multiLevelType w:val="hybridMultilevel"/>
    <w:tmpl w:val="E3B6826C"/>
    <w:lvl w:ilvl="0" w:tplc="D5BABB5C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218E7739"/>
    <w:multiLevelType w:val="hybridMultilevel"/>
    <w:tmpl w:val="53D80F7E"/>
    <w:lvl w:ilvl="0" w:tplc="587ADC06">
      <w:start w:val="1"/>
      <w:numFmt w:val="decimal"/>
      <w:lvlText w:val="%1."/>
      <w:lvlJc w:val="left"/>
      <w:pPr>
        <w:ind w:left="1105" w:hanging="396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A6225FF"/>
    <w:multiLevelType w:val="multilevel"/>
    <w:tmpl w:val="3056C730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Calibri"/>
        <w:b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4" w15:restartNumberingAfterBreak="0">
    <w:nsid w:val="762E1EB9"/>
    <w:multiLevelType w:val="hybridMultilevel"/>
    <w:tmpl w:val="D930B9AA"/>
    <w:lvl w:ilvl="0" w:tplc="F3A6A77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DE6"/>
    <w:rsid w:val="00012824"/>
    <w:rsid w:val="0001731D"/>
    <w:rsid w:val="00077931"/>
    <w:rsid w:val="0009476D"/>
    <w:rsid w:val="00094BA5"/>
    <w:rsid w:val="000A13B3"/>
    <w:rsid w:val="000A20F3"/>
    <w:rsid w:val="000A5CC7"/>
    <w:rsid w:val="000C252F"/>
    <w:rsid w:val="000D4A74"/>
    <w:rsid w:val="000D57DE"/>
    <w:rsid w:val="000E489B"/>
    <w:rsid w:val="00102FF4"/>
    <w:rsid w:val="00146696"/>
    <w:rsid w:val="001946FC"/>
    <w:rsid w:val="001A13DF"/>
    <w:rsid w:val="001A30ED"/>
    <w:rsid w:val="001A3E05"/>
    <w:rsid w:val="001B4BA1"/>
    <w:rsid w:val="00215E43"/>
    <w:rsid w:val="00244B6C"/>
    <w:rsid w:val="002A66D2"/>
    <w:rsid w:val="002D37A0"/>
    <w:rsid w:val="002E7262"/>
    <w:rsid w:val="002E7DBD"/>
    <w:rsid w:val="0035671C"/>
    <w:rsid w:val="00361711"/>
    <w:rsid w:val="003632C2"/>
    <w:rsid w:val="00396DE6"/>
    <w:rsid w:val="003A378E"/>
    <w:rsid w:val="003C3152"/>
    <w:rsid w:val="003D1792"/>
    <w:rsid w:val="003D3398"/>
    <w:rsid w:val="003F14C3"/>
    <w:rsid w:val="0040570E"/>
    <w:rsid w:val="0042702F"/>
    <w:rsid w:val="00472D98"/>
    <w:rsid w:val="00482116"/>
    <w:rsid w:val="004974A8"/>
    <w:rsid w:val="004A22DF"/>
    <w:rsid w:val="004B5513"/>
    <w:rsid w:val="004E2C65"/>
    <w:rsid w:val="00504727"/>
    <w:rsid w:val="00542218"/>
    <w:rsid w:val="00560ABF"/>
    <w:rsid w:val="0057224F"/>
    <w:rsid w:val="005D32B3"/>
    <w:rsid w:val="005D3DCB"/>
    <w:rsid w:val="005F641A"/>
    <w:rsid w:val="00664B6A"/>
    <w:rsid w:val="00666672"/>
    <w:rsid w:val="00683253"/>
    <w:rsid w:val="00722552"/>
    <w:rsid w:val="0073598B"/>
    <w:rsid w:val="00746FE5"/>
    <w:rsid w:val="00747F51"/>
    <w:rsid w:val="007759FE"/>
    <w:rsid w:val="0078663A"/>
    <w:rsid w:val="00791902"/>
    <w:rsid w:val="007D7703"/>
    <w:rsid w:val="00810FE0"/>
    <w:rsid w:val="008150D4"/>
    <w:rsid w:val="00844326"/>
    <w:rsid w:val="008678D3"/>
    <w:rsid w:val="00873171"/>
    <w:rsid w:val="00882145"/>
    <w:rsid w:val="00891449"/>
    <w:rsid w:val="008B25A5"/>
    <w:rsid w:val="008C18B7"/>
    <w:rsid w:val="00906027"/>
    <w:rsid w:val="0091191E"/>
    <w:rsid w:val="009256D1"/>
    <w:rsid w:val="009436EE"/>
    <w:rsid w:val="009563AE"/>
    <w:rsid w:val="009B1A0D"/>
    <w:rsid w:val="009D7837"/>
    <w:rsid w:val="00A535B0"/>
    <w:rsid w:val="00A90E4D"/>
    <w:rsid w:val="00AA09D2"/>
    <w:rsid w:val="00AB2C5C"/>
    <w:rsid w:val="00AE6EBB"/>
    <w:rsid w:val="00B60DA0"/>
    <w:rsid w:val="00B710B8"/>
    <w:rsid w:val="00B71D2D"/>
    <w:rsid w:val="00B94FB6"/>
    <w:rsid w:val="00BB5163"/>
    <w:rsid w:val="00BE05F2"/>
    <w:rsid w:val="00C12947"/>
    <w:rsid w:val="00C250D7"/>
    <w:rsid w:val="00C557EA"/>
    <w:rsid w:val="00C55C8C"/>
    <w:rsid w:val="00C82D5A"/>
    <w:rsid w:val="00CC5730"/>
    <w:rsid w:val="00CD5A9A"/>
    <w:rsid w:val="00CD6669"/>
    <w:rsid w:val="00CF3C36"/>
    <w:rsid w:val="00D55E0C"/>
    <w:rsid w:val="00D77089"/>
    <w:rsid w:val="00D93391"/>
    <w:rsid w:val="00E43BA1"/>
    <w:rsid w:val="00E47161"/>
    <w:rsid w:val="00E512A5"/>
    <w:rsid w:val="00E93FC1"/>
    <w:rsid w:val="00EA0A2B"/>
    <w:rsid w:val="00EA1C89"/>
    <w:rsid w:val="00EB0C14"/>
    <w:rsid w:val="00EC1B35"/>
    <w:rsid w:val="00EE25BE"/>
    <w:rsid w:val="00F16E13"/>
    <w:rsid w:val="00F27C7A"/>
    <w:rsid w:val="00F533E8"/>
    <w:rsid w:val="00F63DF4"/>
    <w:rsid w:val="00FA113E"/>
    <w:rsid w:val="00FA4539"/>
    <w:rsid w:val="00FF3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4A419D-BB6A-4FA4-BB74-CECA872E5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Style"/>
    <w:qFormat/>
    <w:rsid w:val="00396DE6"/>
    <w:pPr>
      <w:ind w:firstLine="709"/>
      <w:jc w:val="both"/>
    </w:pPr>
    <w:rPr>
      <w:rFonts w:eastAsia="Times New Roman"/>
      <w:sz w:val="28"/>
      <w:szCs w:val="28"/>
      <w:lang w:eastAsia="en-US"/>
    </w:rPr>
  </w:style>
  <w:style w:type="paragraph" w:styleId="4">
    <w:name w:val="heading 4"/>
    <w:basedOn w:val="a"/>
    <w:next w:val="a"/>
    <w:link w:val="40"/>
    <w:qFormat/>
    <w:rsid w:val="001B4BA1"/>
    <w:pPr>
      <w:keepNext/>
      <w:ind w:firstLine="0"/>
      <w:jc w:val="center"/>
      <w:outlineLvl w:val="3"/>
    </w:pPr>
    <w:rPr>
      <w:b/>
      <w:i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st42">
    <w:name w:val="st42"/>
    <w:rsid w:val="00FA113E"/>
    <w:rPr>
      <w:rFonts w:ascii="Times New Roman" w:hAnsi="Times New Roman"/>
      <w:color w:val="000000"/>
    </w:rPr>
  </w:style>
  <w:style w:type="paragraph" w:styleId="a3">
    <w:name w:val="Body Text"/>
    <w:basedOn w:val="a"/>
    <w:rsid w:val="00FA113E"/>
    <w:pPr>
      <w:spacing w:after="120"/>
      <w:ind w:firstLine="0"/>
      <w:jc w:val="left"/>
    </w:pPr>
    <w:rPr>
      <w:lang w:eastAsia="ru-RU"/>
    </w:rPr>
  </w:style>
  <w:style w:type="character" w:customStyle="1" w:styleId="FontStyle">
    <w:name w:val="Font Style"/>
    <w:rsid w:val="001B4BA1"/>
    <w:rPr>
      <w:color w:val="000000"/>
      <w:sz w:val="20"/>
    </w:rPr>
  </w:style>
  <w:style w:type="paragraph" w:customStyle="1" w:styleId="ParagraphStyle">
    <w:name w:val="Paragraph Style"/>
    <w:rsid w:val="001B4BA1"/>
    <w:pPr>
      <w:autoSpaceDE w:val="0"/>
      <w:autoSpaceDN w:val="0"/>
      <w:adjustRightInd w:val="0"/>
    </w:pPr>
    <w:rPr>
      <w:rFonts w:ascii="Courier New" w:eastAsia="Times New Roman" w:hAnsi="Courier New"/>
      <w:sz w:val="24"/>
      <w:szCs w:val="24"/>
      <w:lang w:val="ru-RU" w:eastAsia="ru-RU"/>
    </w:rPr>
  </w:style>
  <w:style w:type="paragraph" w:customStyle="1" w:styleId="st1">
    <w:name w:val="st1"/>
    <w:rsid w:val="00AE6EBB"/>
    <w:pPr>
      <w:autoSpaceDE w:val="0"/>
      <w:autoSpaceDN w:val="0"/>
      <w:adjustRightInd w:val="0"/>
      <w:spacing w:before="120"/>
      <w:jc w:val="center"/>
    </w:pPr>
    <w:rPr>
      <w:rFonts w:ascii="Courier New" w:hAnsi="Courier New"/>
      <w:sz w:val="24"/>
      <w:szCs w:val="24"/>
      <w:lang w:val="ru-RU" w:eastAsia="ja-JP"/>
    </w:rPr>
  </w:style>
  <w:style w:type="paragraph" w:customStyle="1" w:styleId="st2">
    <w:name w:val="st2"/>
    <w:rsid w:val="00AE6EB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ja-JP"/>
    </w:rPr>
  </w:style>
  <w:style w:type="character" w:customStyle="1" w:styleId="st96">
    <w:name w:val="st96"/>
    <w:rsid w:val="00AE6EBB"/>
    <w:rPr>
      <w:rFonts w:ascii="Times New Roman" w:hAnsi="Times New Roman"/>
      <w:color w:val="0000FF"/>
    </w:rPr>
  </w:style>
  <w:style w:type="character" w:customStyle="1" w:styleId="st101">
    <w:name w:val="st101"/>
    <w:rsid w:val="00AE6EBB"/>
    <w:rPr>
      <w:rFonts w:ascii="Times New Roman" w:hAnsi="Times New Roman"/>
      <w:b/>
      <w:bCs/>
      <w:color w:val="000000"/>
    </w:rPr>
  </w:style>
  <w:style w:type="character" w:customStyle="1" w:styleId="265pt">
    <w:name w:val="Основной текст (2) + 6.5 pt"/>
    <w:aliases w:val="Не полужирный"/>
    <w:rsid w:val="00CC5730"/>
    <w:rPr>
      <w:rFonts w:ascii="Times New Roman" w:hAnsi="Times New Roman" w:cs="Times New Roman"/>
      <w:sz w:val="13"/>
      <w:szCs w:val="13"/>
      <w:u w:val="none"/>
    </w:rPr>
  </w:style>
  <w:style w:type="character" w:customStyle="1" w:styleId="2">
    <w:name w:val="Основной текст (2) + Не полужирный"/>
    <w:rsid w:val="00CC5730"/>
    <w:rPr>
      <w:rFonts w:ascii="Times New Roman" w:hAnsi="Times New Roman" w:cs="Times New Roman"/>
      <w:sz w:val="15"/>
      <w:szCs w:val="15"/>
      <w:u w:val="none"/>
    </w:rPr>
  </w:style>
  <w:style w:type="character" w:customStyle="1" w:styleId="20">
    <w:name w:val="Основной текст (2)_"/>
    <w:link w:val="21"/>
    <w:locked/>
    <w:rsid w:val="00560ABF"/>
    <w:rPr>
      <w:sz w:val="28"/>
      <w:szCs w:val="28"/>
      <w:lang w:bidi="ar-SA"/>
    </w:rPr>
  </w:style>
  <w:style w:type="paragraph" w:customStyle="1" w:styleId="21">
    <w:name w:val="Основной текст (2)1"/>
    <w:basedOn w:val="a"/>
    <w:link w:val="20"/>
    <w:rsid w:val="00560ABF"/>
    <w:pPr>
      <w:widowControl w:val="0"/>
      <w:shd w:val="clear" w:color="auto" w:fill="FFFFFF"/>
      <w:spacing w:before="180" w:after="60" w:line="322" w:lineRule="exact"/>
      <w:ind w:firstLine="760"/>
    </w:pPr>
    <w:rPr>
      <w:lang w:val="uk-UA" w:eastAsia="uk-UA"/>
    </w:rPr>
  </w:style>
  <w:style w:type="paragraph" w:customStyle="1" w:styleId="st5">
    <w:name w:val="st5"/>
    <w:rsid w:val="00EA1C89"/>
    <w:pPr>
      <w:autoSpaceDE w:val="0"/>
      <w:autoSpaceDN w:val="0"/>
      <w:adjustRightInd w:val="0"/>
      <w:ind w:left="360" w:right="360"/>
      <w:jc w:val="center"/>
    </w:pPr>
    <w:rPr>
      <w:rFonts w:ascii="Courier New" w:hAnsi="Courier New"/>
      <w:sz w:val="24"/>
      <w:szCs w:val="24"/>
      <w:lang w:val="ru-RU" w:eastAsia="ja-JP"/>
    </w:rPr>
  </w:style>
  <w:style w:type="character" w:customStyle="1" w:styleId="st121">
    <w:name w:val="st121"/>
    <w:rsid w:val="00EA1C89"/>
    <w:rPr>
      <w:rFonts w:ascii="Times New Roman" w:hAnsi="Times New Roman"/>
      <w:i/>
      <w:iCs/>
      <w:color w:val="000000"/>
    </w:rPr>
  </w:style>
  <w:style w:type="character" w:customStyle="1" w:styleId="st131">
    <w:name w:val="st131"/>
    <w:rsid w:val="00EA1C89"/>
    <w:rPr>
      <w:rFonts w:ascii="Times New Roman" w:hAnsi="Times New Roman"/>
      <w:i/>
      <w:iCs/>
      <w:color w:val="0000FF"/>
    </w:rPr>
  </w:style>
  <w:style w:type="paragraph" w:styleId="a4">
    <w:name w:val="header"/>
    <w:basedOn w:val="a"/>
    <w:link w:val="a5"/>
    <w:uiPriority w:val="99"/>
    <w:rsid w:val="00791902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link w:val="a4"/>
    <w:uiPriority w:val="99"/>
    <w:rsid w:val="00791902"/>
    <w:rPr>
      <w:rFonts w:eastAsia="Times New Roman"/>
      <w:sz w:val="28"/>
      <w:szCs w:val="28"/>
      <w:lang w:eastAsia="en-US"/>
    </w:rPr>
  </w:style>
  <w:style w:type="paragraph" w:styleId="a6">
    <w:name w:val="footer"/>
    <w:basedOn w:val="a"/>
    <w:link w:val="a7"/>
    <w:rsid w:val="00791902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rsid w:val="00791902"/>
    <w:rPr>
      <w:rFonts w:eastAsia="Times New Roman"/>
      <w:sz w:val="28"/>
      <w:szCs w:val="28"/>
      <w:lang w:eastAsia="en-US"/>
    </w:rPr>
  </w:style>
  <w:style w:type="paragraph" w:styleId="a8">
    <w:name w:val="Body Text Indent"/>
    <w:basedOn w:val="a"/>
    <w:link w:val="a9"/>
    <w:uiPriority w:val="99"/>
    <w:unhideWhenUsed/>
    <w:rsid w:val="008678D3"/>
    <w:pPr>
      <w:autoSpaceDE w:val="0"/>
      <w:autoSpaceDN w:val="0"/>
      <w:spacing w:after="120"/>
      <w:ind w:left="283" w:firstLine="0"/>
      <w:jc w:val="left"/>
    </w:pPr>
    <w:rPr>
      <w:sz w:val="20"/>
      <w:szCs w:val="20"/>
      <w:lang w:eastAsia="ru-RU"/>
    </w:rPr>
  </w:style>
  <w:style w:type="character" w:customStyle="1" w:styleId="a9">
    <w:name w:val="Основний текст з відступом Знак"/>
    <w:link w:val="a8"/>
    <w:uiPriority w:val="99"/>
    <w:rsid w:val="008678D3"/>
    <w:rPr>
      <w:rFonts w:eastAsia="Times New Roman"/>
      <w:lang w:eastAsia="ru-RU"/>
    </w:rPr>
  </w:style>
  <w:style w:type="character" w:customStyle="1" w:styleId="hps">
    <w:name w:val="hps"/>
    <w:uiPriority w:val="99"/>
    <w:rsid w:val="00F63DF4"/>
  </w:style>
  <w:style w:type="paragraph" w:styleId="aa">
    <w:name w:val="Balloon Text"/>
    <w:basedOn w:val="a"/>
    <w:link w:val="ab"/>
    <w:rsid w:val="00D77089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rsid w:val="00D77089"/>
    <w:rPr>
      <w:rFonts w:ascii="Segoe UI" w:eastAsia="Times New Roman" w:hAnsi="Segoe UI" w:cs="Segoe UI"/>
      <w:sz w:val="18"/>
      <w:szCs w:val="18"/>
      <w:lang w:eastAsia="en-US"/>
    </w:rPr>
  </w:style>
  <w:style w:type="character" w:customStyle="1" w:styleId="40">
    <w:name w:val="Заголовок 4 Знак"/>
    <w:link w:val="4"/>
    <w:rsid w:val="0042702F"/>
    <w:rPr>
      <w:rFonts w:eastAsia="Times New Roman"/>
      <w:b/>
      <w:i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96685-CF9C-4016-85D5-DA4CD3541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990</Words>
  <Characters>565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№ 3770 від 14</vt:lpstr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№ 3770 від 14</dc:title>
  <dc:subject/>
  <dc:creator>User-UKS</dc:creator>
  <cp:keywords/>
  <dc:description/>
  <cp:lastModifiedBy>Інна Григорівна Лопотуха</cp:lastModifiedBy>
  <cp:revision>2</cp:revision>
  <cp:lastPrinted>2020-02-20T08:46:00Z</cp:lastPrinted>
  <dcterms:created xsi:type="dcterms:W3CDTF">2020-02-20T13:09:00Z</dcterms:created>
  <dcterms:modified xsi:type="dcterms:W3CDTF">2020-02-20T13:09:00Z</dcterms:modified>
</cp:coreProperties>
</file>