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A3B" w:rsidRDefault="000A6A3B" w:rsidP="00C54F30">
      <w:pPr>
        <w:spacing w:after="0" w:line="240" w:lineRule="auto"/>
        <w:ind w:left="4253"/>
        <w:rPr>
          <w:rFonts w:ascii="Times New Roman" w:eastAsia="Times New Roman" w:hAnsi="Times New Roman"/>
          <w:sz w:val="27"/>
          <w:szCs w:val="27"/>
          <w:lang w:val="uk-UA" w:eastAsia="ru-RU"/>
        </w:rPr>
      </w:pPr>
    </w:p>
    <w:p w:rsidR="006E6E58" w:rsidRPr="00C86EE5" w:rsidRDefault="006E6E58" w:rsidP="00C54F30">
      <w:pPr>
        <w:spacing w:after="0" w:line="240" w:lineRule="auto"/>
        <w:ind w:left="4253"/>
        <w:rPr>
          <w:rFonts w:ascii="Times New Roman" w:eastAsia="Times New Roman" w:hAnsi="Times New Roman"/>
          <w:sz w:val="27"/>
          <w:szCs w:val="27"/>
          <w:lang w:val="uk-UA" w:eastAsia="ru-RU"/>
        </w:rPr>
      </w:pPr>
    </w:p>
    <w:p w:rsidR="00AE5DD8" w:rsidRPr="00C54F30" w:rsidRDefault="00AE5DD8" w:rsidP="006E6E58">
      <w:pPr>
        <w:spacing w:after="0" w:line="264" w:lineRule="auto"/>
        <w:ind w:left="6095"/>
        <w:rPr>
          <w:rFonts w:ascii="Times New Roman" w:eastAsia="Times New Roman" w:hAnsi="Times New Roman"/>
          <w:b/>
          <w:sz w:val="27"/>
          <w:szCs w:val="27"/>
          <w:lang w:val="uk-UA" w:eastAsia="ru-RU"/>
        </w:rPr>
      </w:pPr>
      <w:r w:rsidRPr="00C54F30">
        <w:rPr>
          <w:rFonts w:ascii="Times New Roman" w:eastAsia="Times New Roman" w:hAnsi="Times New Roman"/>
          <w:b/>
          <w:sz w:val="27"/>
          <w:szCs w:val="27"/>
          <w:lang w:val="uk-UA" w:eastAsia="ru-RU"/>
        </w:rPr>
        <w:t>Комітет Верховної Ради України</w:t>
      </w:r>
    </w:p>
    <w:p w:rsidR="00AE5DD8" w:rsidRPr="00C54F30" w:rsidRDefault="00AE5DD8" w:rsidP="006E6E58">
      <w:pPr>
        <w:spacing w:after="0" w:line="264" w:lineRule="auto"/>
        <w:ind w:left="6095"/>
        <w:rPr>
          <w:rFonts w:ascii="Times New Roman" w:eastAsia="Times New Roman" w:hAnsi="Times New Roman"/>
          <w:b/>
          <w:sz w:val="27"/>
          <w:szCs w:val="27"/>
          <w:lang w:val="uk-UA" w:eastAsia="ru-RU"/>
        </w:rPr>
      </w:pPr>
      <w:r w:rsidRPr="00C54F30">
        <w:rPr>
          <w:rFonts w:ascii="Times New Roman" w:eastAsia="Times New Roman" w:hAnsi="Times New Roman"/>
          <w:b/>
          <w:sz w:val="27"/>
          <w:szCs w:val="27"/>
          <w:lang w:val="uk-UA" w:eastAsia="ru-RU"/>
        </w:rPr>
        <w:t xml:space="preserve">з питань </w:t>
      </w:r>
      <w:r w:rsidR="0068205B" w:rsidRPr="0068205B">
        <w:rPr>
          <w:rFonts w:ascii="Times New Roman" w:eastAsia="Times New Roman" w:hAnsi="Times New Roman"/>
          <w:b/>
          <w:sz w:val="27"/>
          <w:szCs w:val="27"/>
          <w:lang w:val="uk-UA" w:eastAsia="ru-RU"/>
        </w:rPr>
        <w:t>соціальної політики та захисту прав ветеранів</w:t>
      </w:r>
    </w:p>
    <w:p w:rsidR="00AE5DD8" w:rsidRPr="00366B35" w:rsidRDefault="00AE5DD8" w:rsidP="00AE5DD8">
      <w:pPr>
        <w:spacing w:after="0" w:line="240" w:lineRule="auto"/>
        <w:ind w:firstLine="709"/>
        <w:rPr>
          <w:rFonts w:ascii="Times New Roman" w:eastAsia="Times New Roman" w:hAnsi="Times New Roman"/>
          <w:i/>
          <w:lang w:val="uk-UA" w:eastAsia="ru-RU"/>
        </w:rPr>
      </w:pPr>
    </w:p>
    <w:p w:rsidR="006E6E58" w:rsidRDefault="006E6E58" w:rsidP="00AE5DD8">
      <w:pPr>
        <w:spacing w:after="0" w:line="240" w:lineRule="auto"/>
        <w:ind w:firstLine="708"/>
        <w:rPr>
          <w:rFonts w:ascii="Times New Roman" w:eastAsia="Times New Roman" w:hAnsi="Times New Roman"/>
          <w:i/>
          <w:lang w:val="uk-UA" w:eastAsia="ru-RU"/>
        </w:rPr>
      </w:pPr>
    </w:p>
    <w:p w:rsidR="00AE5DD8" w:rsidRDefault="00AE5DD8" w:rsidP="00AE5DD8">
      <w:pPr>
        <w:spacing w:after="0" w:line="240" w:lineRule="auto"/>
        <w:ind w:firstLine="708"/>
        <w:rPr>
          <w:rFonts w:ascii="Times New Roman" w:eastAsia="Times New Roman" w:hAnsi="Times New Roman"/>
          <w:i/>
          <w:lang w:val="uk-UA" w:eastAsia="ru-RU"/>
        </w:rPr>
      </w:pPr>
      <w:r w:rsidRPr="00366B35">
        <w:rPr>
          <w:rFonts w:ascii="Times New Roman" w:eastAsia="Times New Roman" w:hAnsi="Times New Roman"/>
          <w:i/>
          <w:lang w:val="uk-UA" w:eastAsia="ru-RU"/>
        </w:rPr>
        <w:t>Про розгляд законопроекту</w:t>
      </w:r>
    </w:p>
    <w:p w:rsidR="00F96DA4" w:rsidRPr="00824194" w:rsidRDefault="00F96DA4" w:rsidP="00AE5DD8">
      <w:pPr>
        <w:spacing w:after="0" w:line="240" w:lineRule="auto"/>
        <w:ind w:firstLine="708"/>
        <w:rPr>
          <w:rFonts w:ascii="Times New Roman" w:eastAsia="Times New Roman" w:hAnsi="Times New Roman"/>
          <w:i/>
          <w:lang w:val="uk-UA" w:eastAsia="ru-RU"/>
        </w:rPr>
      </w:pPr>
      <w:r>
        <w:rPr>
          <w:rFonts w:ascii="Times New Roman" w:eastAsia="Times New Roman" w:hAnsi="Times New Roman"/>
          <w:i/>
          <w:lang w:val="uk-UA" w:eastAsia="ru-RU"/>
        </w:rPr>
        <w:t xml:space="preserve">за </w:t>
      </w:r>
      <w:r w:rsidRPr="00F96DA4">
        <w:rPr>
          <w:rFonts w:ascii="Times New Roman" w:eastAsia="Times New Roman" w:hAnsi="Times New Roman"/>
          <w:i/>
          <w:lang w:val="uk-UA" w:eastAsia="ru-RU"/>
        </w:rPr>
        <w:t xml:space="preserve">реєстр. № </w:t>
      </w:r>
      <w:r w:rsidR="00BD4F7D">
        <w:rPr>
          <w:rFonts w:ascii="Times New Roman" w:eastAsia="Times New Roman" w:hAnsi="Times New Roman"/>
          <w:i/>
          <w:lang w:val="uk-UA" w:eastAsia="ru-RU"/>
        </w:rPr>
        <w:t>2827</w:t>
      </w:r>
      <w:r w:rsidRPr="00F96DA4">
        <w:rPr>
          <w:rFonts w:ascii="Times New Roman" w:eastAsia="Times New Roman" w:hAnsi="Times New Roman"/>
          <w:i/>
          <w:lang w:val="uk-UA" w:eastAsia="ru-RU"/>
        </w:rPr>
        <w:t xml:space="preserve"> від </w:t>
      </w:r>
      <w:r w:rsidR="00BD4F7D">
        <w:rPr>
          <w:rFonts w:ascii="Times New Roman" w:eastAsia="Times New Roman" w:hAnsi="Times New Roman"/>
          <w:i/>
          <w:lang w:val="uk-UA" w:eastAsia="ru-RU"/>
        </w:rPr>
        <w:t>31</w:t>
      </w:r>
      <w:r w:rsidR="0068205B">
        <w:rPr>
          <w:rFonts w:ascii="Times New Roman" w:eastAsia="Times New Roman" w:hAnsi="Times New Roman"/>
          <w:i/>
          <w:lang w:val="uk-UA" w:eastAsia="ru-RU"/>
        </w:rPr>
        <w:t>.01</w:t>
      </w:r>
      <w:r w:rsidR="00824194">
        <w:rPr>
          <w:rFonts w:ascii="Times New Roman" w:eastAsia="Times New Roman" w:hAnsi="Times New Roman"/>
          <w:i/>
          <w:lang w:val="uk-UA" w:eastAsia="ru-RU"/>
        </w:rPr>
        <w:t>.2020</w:t>
      </w:r>
    </w:p>
    <w:p w:rsidR="00AE5DD8" w:rsidRPr="00366B35" w:rsidRDefault="00AE5DD8" w:rsidP="00A0557C">
      <w:pPr>
        <w:spacing w:after="0" w:line="252" w:lineRule="auto"/>
        <w:ind w:firstLine="709"/>
        <w:jc w:val="both"/>
        <w:rPr>
          <w:rFonts w:ascii="Times New Roman" w:eastAsia="Times New Roman" w:hAnsi="Times New Roman"/>
          <w:sz w:val="28"/>
          <w:szCs w:val="28"/>
          <w:lang w:val="uk-UA" w:eastAsia="ru-RU"/>
        </w:rPr>
      </w:pPr>
    </w:p>
    <w:p w:rsidR="00BD4F7D" w:rsidRDefault="00AE5DD8" w:rsidP="006E6E58">
      <w:pPr>
        <w:spacing w:after="0" w:line="276" w:lineRule="auto"/>
        <w:ind w:firstLine="709"/>
        <w:jc w:val="both"/>
        <w:rPr>
          <w:rFonts w:ascii="Times New Roman" w:eastAsia="Times New Roman" w:hAnsi="Times New Roman"/>
          <w:bCs/>
          <w:sz w:val="28"/>
          <w:szCs w:val="28"/>
          <w:lang w:val="uk-UA" w:eastAsia="ru-RU"/>
        </w:rPr>
      </w:pPr>
      <w:r w:rsidRPr="00F349D9">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002834">
        <w:rPr>
          <w:rFonts w:ascii="Times New Roman" w:eastAsia="Times New Roman" w:hAnsi="Times New Roman"/>
          <w:bCs/>
          <w:sz w:val="28"/>
          <w:szCs w:val="28"/>
          <w:lang w:val="uk-UA" w:eastAsia="ru-RU"/>
        </w:rPr>
        <w:t>24 квітня 2020 року (протокол № 34)</w:t>
      </w:r>
      <w:bookmarkStart w:id="0" w:name="_GoBack"/>
      <w:bookmarkEnd w:id="0"/>
      <w:r w:rsidRPr="00F349D9">
        <w:rPr>
          <w:rFonts w:ascii="Times New Roman" w:eastAsia="Times New Roman" w:hAnsi="Times New Roman"/>
          <w:bCs/>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68205B">
        <w:rPr>
          <w:rFonts w:ascii="Times New Roman" w:eastAsia="Times New Roman" w:hAnsi="Times New Roman"/>
          <w:bCs/>
          <w:sz w:val="28"/>
          <w:szCs w:val="28"/>
          <w:lang w:val="uk-UA" w:eastAsia="ru-RU"/>
        </w:rPr>
        <w:t xml:space="preserve">«Про </w:t>
      </w:r>
      <w:r w:rsidR="0068205B" w:rsidRPr="0068205B">
        <w:rPr>
          <w:rFonts w:ascii="Times New Roman" w:eastAsia="Times New Roman" w:hAnsi="Times New Roman"/>
          <w:bCs/>
          <w:sz w:val="28"/>
          <w:szCs w:val="28"/>
          <w:lang w:val="uk-UA" w:eastAsia="ru-RU"/>
        </w:rPr>
        <w:t xml:space="preserve">внесення змін до Закону України </w:t>
      </w:r>
      <w:r w:rsidR="00BD4F7D">
        <w:rPr>
          <w:rFonts w:ascii="Times New Roman" w:eastAsia="Times New Roman" w:hAnsi="Times New Roman"/>
          <w:bCs/>
          <w:sz w:val="28"/>
          <w:szCs w:val="28"/>
          <w:lang w:val="uk-UA" w:eastAsia="ru-RU"/>
        </w:rPr>
        <w:t xml:space="preserve">«Про </w:t>
      </w:r>
      <w:r w:rsidR="00BD4F7D" w:rsidRPr="00BD4F7D">
        <w:rPr>
          <w:rFonts w:ascii="Times New Roman" w:eastAsia="Times New Roman" w:hAnsi="Times New Roman"/>
          <w:bCs/>
          <w:sz w:val="28"/>
          <w:szCs w:val="28"/>
          <w:lang w:val="uk-UA" w:eastAsia="ru-RU"/>
        </w:rPr>
        <w:t xml:space="preserve">внесення змін до Закону України </w:t>
      </w:r>
      <w:r w:rsidR="00BD4F7D">
        <w:rPr>
          <w:rFonts w:ascii="Times New Roman" w:eastAsia="Times New Roman" w:hAnsi="Times New Roman"/>
          <w:bCs/>
          <w:sz w:val="28"/>
          <w:szCs w:val="28"/>
          <w:lang w:val="uk-UA" w:eastAsia="ru-RU"/>
        </w:rPr>
        <w:t>«</w:t>
      </w:r>
      <w:r w:rsidR="00BD4F7D" w:rsidRPr="00BD4F7D">
        <w:rPr>
          <w:rFonts w:ascii="Times New Roman" w:eastAsia="Times New Roman" w:hAnsi="Times New Roman"/>
          <w:bCs/>
          <w:sz w:val="28"/>
          <w:szCs w:val="28"/>
          <w:lang w:val="uk-UA" w:eastAsia="ru-RU"/>
        </w:rPr>
        <w:t>Про статус і соціальний захист громадян, які постраждали внаслідок Чорнобильської катастрофи</w:t>
      </w:r>
      <w:r w:rsidR="00BD4F7D">
        <w:rPr>
          <w:rFonts w:ascii="Times New Roman" w:eastAsia="Times New Roman" w:hAnsi="Times New Roman"/>
          <w:bCs/>
          <w:sz w:val="28"/>
          <w:szCs w:val="28"/>
          <w:lang w:val="uk-UA" w:eastAsia="ru-RU"/>
        </w:rPr>
        <w:t>»</w:t>
      </w:r>
      <w:r w:rsidR="00BD4F7D" w:rsidRPr="00BD4F7D">
        <w:rPr>
          <w:rFonts w:ascii="Times New Roman" w:eastAsia="Times New Roman" w:hAnsi="Times New Roman"/>
          <w:bCs/>
          <w:sz w:val="28"/>
          <w:szCs w:val="28"/>
          <w:lang w:val="uk-UA" w:eastAsia="ru-RU"/>
        </w:rPr>
        <w:t xml:space="preserve"> (щодо відновлення справедливих соціальних гарантій громадянам, які постраждали внаслідок Чорнобильської катастрофи)</w:t>
      </w:r>
      <w:r w:rsidR="00BD4F7D">
        <w:rPr>
          <w:rFonts w:ascii="Times New Roman" w:eastAsia="Times New Roman" w:hAnsi="Times New Roman"/>
          <w:bCs/>
          <w:sz w:val="28"/>
          <w:szCs w:val="28"/>
          <w:lang w:val="uk-UA" w:eastAsia="ru-RU"/>
        </w:rPr>
        <w:t xml:space="preserve">» </w:t>
      </w:r>
      <w:r w:rsidR="006E6E58">
        <w:rPr>
          <w:rFonts w:ascii="Times New Roman" w:eastAsia="Times New Roman" w:hAnsi="Times New Roman"/>
          <w:bCs/>
          <w:sz w:val="28"/>
          <w:szCs w:val="28"/>
          <w:lang w:val="uk-UA" w:eastAsia="ru-RU"/>
        </w:rPr>
        <w:t xml:space="preserve">                           </w:t>
      </w:r>
      <w:r w:rsidR="00BD4F7D">
        <w:rPr>
          <w:rFonts w:ascii="Times New Roman" w:eastAsia="Times New Roman" w:hAnsi="Times New Roman"/>
          <w:bCs/>
          <w:sz w:val="28"/>
          <w:szCs w:val="28"/>
          <w:lang w:val="uk-UA" w:eastAsia="ru-RU"/>
        </w:rPr>
        <w:t>(</w:t>
      </w:r>
      <w:r w:rsidR="00BD4F7D" w:rsidRPr="00BD4F7D">
        <w:rPr>
          <w:rFonts w:ascii="Times New Roman" w:eastAsia="Times New Roman" w:hAnsi="Times New Roman"/>
          <w:bCs/>
          <w:sz w:val="28"/>
          <w:szCs w:val="28"/>
          <w:lang w:val="uk-UA" w:eastAsia="ru-RU"/>
        </w:rPr>
        <w:t>реєстр. №</w:t>
      </w:r>
      <w:r w:rsidR="00BD4F7D">
        <w:rPr>
          <w:rFonts w:ascii="Times New Roman" w:eastAsia="Times New Roman" w:hAnsi="Times New Roman"/>
          <w:bCs/>
          <w:sz w:val="28"/>
          <w:szCs w:val="28"/>
          <w:lang w:val="uk-UA" w:eastAsia="ru-RU"/>
        </w:rPr>
        <w:t> </w:t>
      </w:r>
      <w:r w:rsidR="00BD4F7D" w:rsidRPr="00BD4F7D">
        <w:rPr>
          <w:rFonts w:ascii="Times New Roman" w:eastAsia="Times New Roman" w:hAnsi="Times New Roman"/>
          <w:bCs/>
          <w:sz w:val="28"/>
          <w:szCs w:val="28"/>
          <w:lang w:val="uk-UA" w:eastAsia="ru-RU"/>
        </w:rPr>
        <w:t>2827 від 31.01.2020</w:t>
      </w:r>
      <w:r w:rsidR="00BD4F7D">
        <w:rPr>
          <w:rFonts w:ascii="Times New Roman" w:eastAsia="Times New Roman" w:hAnsi="Times New Roman"/>
          <w:bCs/>
          <w:sz w:val="28"/>
          <w:szCs w:val="28"/>
          <w:lang w:val="uk-UA" w:eastAsia="ru-RU"/>
        </w:rPr>
        <w:t>), поданий народними</w:t>
      </w:r>
      <w:r w:rsidR="00BD4F7D" w:rsidRPr="0005554F">
        <w:rPr>
          <w:rFonts w:ascii="Times New Roman" w:eastAsia="Times New Roman" w:hAnsi="Times New Roman"/>
          <w:bCs/>
          <w:sz w:val="28"/>
          <w:szCs w:val="28"/>
          <w:lang w:val="uk-UA" w:eastAsia="ru-RU"/>
        </w:rPr>
        <w:t xml:space="preserve"> депутат</w:t>
      </w:r>
      <w:r w:rsidR="00BD4F7D">
        <w:rPr>
          <w:rFonts w:ascii="Times New Roman" w:eastAsia="Times New Roman" w:hAnsi="Times New Roman"/>
          <w:bCs/>
          <w:sz w:val="28"/>
          <w:szCs w:val="28"/>
          <w:lang w:val="uk-UA" w:eastAsia="ru-RU"/>
        </w:rPr>
        <w:t>ами</w:t>
      </w:r>
      <w:r w:rsidR="00BD4F7D" w:rsidRPr="0005554F">
        <w:rPr>
          <w:rFonts w:ascii="Times New Roman" w:eastAsia="Times New Roman" w:hAnsi="Times New Roman"/>
          <w:bCs/>
          <w:sz w:val="28"/>
          <w:szCs w:val="28"/>
          <w:lang w:val="uk-UA" w:eastAsia="ru-RU"/>
        </w:rPr>
        <w:t xml:space="preserve"> України</w:t>
      </w:r>
      <w:r w:rsidR="00BD4F7D">
        <w:rPr>
          <w:rFonts w:ascii="Times New Roman" w:eastAsia="Times New Roman" w:hAnsi="Times New Roman"/>
          <w:bCs/>
          <w:sz w:val="28"/>
          <w:szCs w:val="28"/>
          <w:lang w:val="uk-UA" w:eastAsia="ru-RU"/>
        </w:rPr>
        <w:t xml:space="preserve"> Кулінічем</w:t>
      </w:r>
      <w:r w:rsidR="006E6E58">
        <w:rPr>
          <w:rFonts w:ascii="Times New Roman" w:eastAsia="Times New Roman" w:hAnsi="Times New Roman"/>
          <w:bCs/>
          <w:sz w:val="28"/>
          <w:szCs w:val="28"/>
          <w:lang w:val="uk-UA" w:eastAsia="ru-RU"/>
        </w:rPr>
        <w:t> </w:t>
      </w:r>
      <w:r w:rsidR="00BD4F7D">
        <w:rPr>
          <w:rFonts w:ascii="Times New Roman" w:eastAsia="Times New Roman" w:hAnsi="Times New Roman"/>
          <w:bCs/>
          <w:sz w:val="28"/>
          <w:szCs w:val="28"/>
          <w:lang w:val="uk-UA" w:eastAsia="ru-RU"/>
        </w:rPr>
        <w:t xml:space="preserve">О.І., Лунченком В.В., Шаховим С.В. та іншими, </w:t>
      </w:r>
      <w:r w:rsidR="00BD4F7D" w:rsidRPr="0005554F">
        <w:rPr>
          <w:rFonts w:ascii="Times New Roman" w:eastAsia="Times New Roman" w:hAnsi="Times New Roman"/>
          <w:bCs/>
          <w:sz w:val="28"/>
          <w:szCs w:val="28"/>
          <w:lang w:val="uk-UA" w:eastAsia="ru-RU"/>
        </w:rPr>
        <w:t>і повідомляє наступне.</w:t>
      </w:r>
    </w:p>
    <w:p w:rsidR="008063D0" w:rsidRDefault="00BD4F7D" w:rsidP="006E6E58">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Законопроектом пропонується внес</w:t>
      </w:r>
      <w:r w:rsidR="00756AAB">
        <w:rPr>
          <w:rFonts w:ascii="Times New Roman" w:eastAsia="Times New Roman" w:hAnsi="Times New Roman"/>
          <w:bCs/>
          <w:sz w:val="28"/>
          <w:szCs w:val="28"/>
          <w:lang w:val="uk-UA" w:eastAsia="ru-RU"/>
        </w:rPr>
        <w:t>ти</w:t>
      </w:r>
      <w:r>
        <w:rPr>
          <w:rFonts w:ascii="Times New Roman" w:eastAsia="Times New Roman" w:hAnsi="Times New Roman"/>
          <w:bCs/>
          <w:sz w:val="28"/>
          <w:szCs w:val="28"/>
          <w:lang w:val="uk-UA" w:eastAsia="ru-RU"/>
        </w:rPr>
        <w:t xml:space="preserve"> змін</w:t>
      </w:r>
      <w:r w:rsidR="00756AAB">
        <w:rPr>
          <w:rFonts w:ascii="Times New Roman" w:eastAsia="Times New Roman" w:hAnsi="Times New Roman"/>
          <w:bCs/>
          <w:sz w:val="28"/>
          <w:szCs w:val="28"/>
          <w:lang w:val="uk-UA" w:eastAsia="ru-RU"/>
        </w:rPr>
        <w:t>и</w:t>
      </w:r>
      <w:r>
        <w:rPr>
          <w:rFonts w:ascii="Times New Roman" w:eastAsia="Times New Roman" w:hAnsi="Times New Roman"/>
          <w:bCs/>
          <w:sz w:val="28"/>
          <w:szCs w:val="28"/>
          <w:lang w:val="uk-UA" w:eastAsia="ru-RU"/>
        </w:rPr>
        <w:t xml:space="preserve"> </w:t>
      </w:r>
      <w:r w:rsidR="006E6E58">
        <w:rPr>
          <w:rFonts w:ascii="Times New Roman" w:eastAsia="Times New Roman" w:hAnsi="Times New Roman"/>
          <w:bCs/>
          <w:sz w:val="28"/>
          <w:szCs w:val="28"/>
          <w:lang w:val="uk-UA" w:eastAsia="ru-RU"/>
        </w:rPr>
        <w:t xml:space="preserve">до </w:t>
      </w:r>
      <w:r w:rsidRPr="00BD4F7D">
        <w:rPr>
          <w:rFonts w:ascii="Times New Roman" w:eastAsia="Times New Roman" w:hAnsi="Times New Roman"/>
          <w:bCs/>
          <w:sz w:val="28"/>
          <w:szCs w:val="28"/>
          <w:lang w:val="uk-UA" w:eastAsia="ru-RU"/>
        </w:rPr>
        <w:t>Закону України «Про статус і соціальний захист громадян, які постраждали внаслідок Чорнобильської катастрофи»</w:t>
      </w:r>
      <w:r>
        <w:rPr>
          <w:rFonts w:ascii="Times New Roman" w:eastAsia="Times New Roman" w:hAnsi="Times New Roman"/>
          <w:bCs/>
          <w:sz w:val="28"/>
          <w:szCs w:val="28"/>
          <w:lang w:val="uk-UA" w:eastAsia="ru-RU"/>
        </w:rPr>
        <w:t xml:space="preserve">, зокрема </w:t>
      </w:r>
      <w:r w:rsidR="008063D0">
        <w:rPr>
          <w:rFonts w:ascii="Times New Roman" w:eastAsia="Times New Roman" w:hAnsi="Times New Roman"/>
          <w:bCs/>
          <w:sz w:val="28"/>
          <w:szCs w:val="28"/>
          <w:lang w:val="uk-UA" w:eastAsia="ru-RU"/>
        </w:rPr>
        <w:t>у</w:t>
      </w:r>
      <w:r>
        <w:rPr>
          <w:rFonts w:ascii="Times New Roman" w:eastAsia="Times New Roman" w:hAnsi="Times New Roman"/>
          <w:bCs/>
          <w:sz w:val="28"/>
          <w:szCs w:val="28"/>
          <w:lang w:val="uk-UA" w:eastAsia="ru-RU"/>
        </w:rPr>
        <w:t xml:space="preserve"> частині</w:t>
      </w:r>
      <w:r w:rsidR="008063D0">
        <w:rPr>
          <w:rFonts w:ascii="Times New Roman" w:eastAsia="Times New Roman" w:hAnsi="Times New Roman"/>
          <w:bCs/>
          <w:sz w:val="28"/>
          <w:szCs w:val="28"/>
          <w:lang w:val="uk-UA" w:eastAsia="ru-RU"/>
        </w:rPr>
        <w:t>:</w:t>
      </w:r>
    </w:p>
    <w:p w:rsidR="00756AAB" w:rsidRDefault="00BD4F7D" w:rsidP="006E6E58">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 </w:t>
      </w:r>
      <w:r w:rsidR="008063D0">
        <w:rPr>
          <w:rFonts w:ascii="Times New Roman" w:eastAsia="Times New Roman" w:hAnsi="Times New Roman"/>
          <w:bCs/>
          <w:sz w:val="28"/>
          <w:szCs w:val="28"/>
          <w:lang w:val="uk-UA" w:eastAsia="ru-RU"/>
        </w:rPr>
        <w:t>відновлення</w:t>
      </w:r>
      <w:r>
        <w:rPr>
          <w:rFonts w:ascii="Times New Roman" w:eastAsia="Times New Roman" w:hAnsi="Times New Roman"/>
          <w:bCs/>
          <w:sz w:val="28"/>
          <w:szCs w:val="28"/>
          <w:lang w:val="uk-UA" w:eastAsia="ru-RU"/>
        </w:rPr>
        <w:t xml:space="preserve"> </w:t>
      </w:r>
      <w:r w:rsidR="008063D0">
        <w:rPr>
          <w:rFonts w:ascii="Times New Roman" w:eastAsia="Times New Roman" w:hAnsi="Times New Roman"/>
          <w:bCs/>
          <w:sz w:val="28"/>
          <w:szCs w:val="28"/>
          <w:lang w:val="uk-UA" w:eastAsia="ru-RU"/>
        </w:rPr>
        <w:t>ряду к</w:t>
      </w:r>
      <w:r w:rsidR="006E6E58">
        <w:rPr>
          <w:rFonts w:ascii="Times New Roman" w:eastAsia="Times New Roman" w:hAnsi="Times New Roman"/>
          <w:bCs/>
          <w:sz w:val="28"/>
          <w:szCs w:val="28"/>
          <w:lang w:val="uk-UA" w:eastAsia="ru-RU"/>
        </w:rPr>
        <w:t>омпенсацій</w:t>
      </w:r>
      <w:r w:rsidR="008063D0">
        <w:rPr>
          <w:rFonts w:ascii="Times New Roman" w:eastAsia="Times New Roman" w:hAnsi="Times New Roman"/>
          <w:bCs/>
          <w:sz w:val="28"/>
          <w:szCs w:val="28"/>
          <w:lang w:val="uk-UA" w:eastAsia="ru-RU"/>
        </w:rPr>
        <w:t xml:space="preserve">, </w:t>
      </w:r>
      <w:r w:rsidR="006E6E58">
        <w:rPr>
          <w:rFonts w:ascii="Times New Roman" w:eastAsia="Times New Roman" w:hAnsi="Times New Roman"/>
          <w:bCs/>
          <w:sz w:val="28"/>
          <w:szCs w:val="28"/>
          <w:lang w:val="uk-UA" w:eastAsia="ru-RU"/>
        </w:rPr>
        <w:t xml:space="preserve">пільг та </w:t>
      </w:r>
      <w:r w:rsidR="008063D0">
        <w:rPr>
          <w:rFonts w:ascii="Times New Roman" w:eastAsia="Times New Roman" w:hAnsi="Times New Roman"/>
          <w:bCs/>
          <w:sz w:val="28"/>
          <w:szCs w:val="28"/>
          <w:lang w:val="uk-UA" w:eastAsia="ru-RU"/>
        </w:rPr>
        <w:t>грошової допомоги</w:t>
      </w:r>
      <w:r w:rsidR="006E6E58">
        <w:rPr>
          <w:rFonts w:ascii="Times New Roman" w:eastAsia="Times New Roman" w:hAnsi="Times New Roman"/>
          <w:bCs/>
          <w:sz w:val="28"/>
          <w:szCs w:val="28"/>
          <w:lang w:val="uk-UA" w:eastAsia="ru-RU"/>
        </w:rPr>
        <w:t xml:space="preserve"> </w:t>
      </w:r>
      <w:r w:rsidR="008063D0" w:rsidRPr="00BD4F7D">
        <w:rPr>
          <w:rFonts w:ascii="Times New Roman" w:eastAsia="Times New Roman" w:hAnsi="Times New Roman"/>
          <w:bCs/>
          <w:sz w:val="28"/>
          <w:szCs w:val="28"/>
          <w:lang w:val="uk-UA" w:eastAsia="ru-RU"/>
        </w:rPr>
        <w:t>громадян</w:t>
      </w:r>
      <w:r w:rsidR="008063D0">
        <w:rPr>
          <w:rFonts w:ascii="Times New Roman" w:eastAsia="Times New Roman" w:hAnsi="Times New Roman"/>
          <w:bCs/>
          <w:sz w:val="28"/>
          <w:szCs w:val="28"/>
          <w:lang w:val="uk-UA" w:eastAsia="ru-RU"/>
        </w:rPr>
        <w:t>ам</w:t>
      </w:r>
      <w:r w:rsidR="008063D0" w:rsidRPr="00BD4F7D">
        <w:rPr>
          <w:rFonts w:ascii="Times New Roman" w:eastAsia="Times New Roman" w:hAnsi="Times New Roman"/>
          <w:bCs/>
          <w:sz w:val="28"/>
          <w:szCs w:val="28"/>
          <w:lang w:val="uk-UA" w:eastAsia="ru-RU"/>
        </w:rPr>
        <w:t>, які постраждали внаслідок Чорнобильської катастрофи</w:t>
      </w:r>
      <w:r w:rsidR="00756AAB">
        <w:rPr>
          <w:rFonts w:ascii="Times New Roman" w:eastAsia="Times New Roman" w:hAnsi="Times New Roman"/>
          <w:bCs/>
          <w:sz w:val="28"/>
          <w:szCs w:val="28"/>
          <w:lang w:val="uk-UA" w:eastAsia="ru-RU"/>
        </w:rPr>
        <w:t>, зокрема</w:t>
      </w:r>
      <w:r w:rsidR="00AF636D">
        <w:rPr>
          <w:rFonts w:ascii="Times New Roman" w:eastAsia="Times New Roman" w:hAnsi="Times New Roman"/>
          <w:bCs/>
          <w:sz w:val="28"/>
          <w:szCs w:val="28"/>
          <w:lang w:val="uk-UA" w:eastAsia="ru-RU"/>
        </w:rPr>
        <w:t>,</w:t>
      </w:r>
      <w:r w:rsidR="00756AAB">
        <w:rPr>
          <w:rFonts w:ascii="Times New Roman" w:eastAsia="Times New Roman" w:hAnsi="Times New Roman"/>
          <w:bCs/>
          <w:sz w:val="28"/>
          <w:szCs w:val="28"/>
          <w:lang w:val="uk-UA" w:eastAsia="ru-RU"/>
        </w:rPr>
        <w:t xml:space="preserve"> із забезпечення санаторно-курортним лікування</w:t>
      </w:r>
      <w:r w:rsidR="00395483">
        <w:rPr>
          <w:rFonts w:ascii="Times New Roman" w:eastAsia="Times New Roman" w:hAnsi="Times New Roman"/>
          <w:bCs/>
          <w:sz w:val="28"/>
          <w:szCs w:val="28"/>
          <w:lang w:val="uk-UA" w:eastAsia="ru-RU"/>
        </w:rPr>
        <w:t xml:space="preserve">м осіб 2 та 3 категорії; </w:t>
      </w:r>
      <w:r w:rsidR="00756AAB">
        <w:rPr>
          <w:rFonts w:ascii="Times New Roman" w:eastAsia="Times New Roman" w:hAnsi="Times New Roman"/>
          <w:bCs/>
          <w:sz w:val="28"/>
          <w:szCs w:val="28"/>
          <w:lang w:val="uk-UA" w:eastAsia="ru-RU"/>
        </w:rPr>
        <w:t xml:space="preserve">безоплатного придбання ліків та зубопротезування, </w:t>
      </w:r>
      <w:r w:rsidR="00756AAB" w:rsidRPr="00756AAB">
        <w:rPr>
          <w:rFonts w:ascii="Times New Roman" w:eastAsia="Times New Roman" w:hAnsi="Times New Roman"/>
          <w:bCs/>
          <w:sz w:val="28"/>
          <w:szCs w:val="28"/>
          <w:lang w:val="uk-UA" w:eastAsia="ru-RU"/>
        </w:rPr>
        <w:t>забезпечення санаторно-курортним лікуванням</w:t>
      </w:r>
      <w:r w:rsidR="00756AAB">
        <w:rPr>
          <w:rFonts w:ascii="Times New Roman" w:eastAsia="Times New Roman" w:hAnsi="Times New Roman"/>
          <w:bCs/>
          <w:sz w:val="28"/>
          <w:szCs w:val="28"/>
          <w:lang w:val="uk-UA" w:eastAsia="ru-RU"/>
        </w:rPr>
        <w:t xml:space="preserve">, відшкодування 50% вартості палива </w:t>
      </w:r>
      <w:r w:rsidR="00756AAB" w:rsidRPr="00756AAB">
        <w:rPr>
          <w:rFonts w:ascii="Times New Roman" w:eastAsia="Times New Roman" w:hAnsi="Times New Roman"/>
          <w:bCs/>
          <w:sz w:val="28"/>
          <w:szCs w:val="28"/>
          <w:lang w:val="uk-UA" w:eastAsia="ru-RU"/>
        </w:rPr>
        <w:t>особам, які проживають у будинках, що не мають центрального опалення</w:t>
      </w:r>
      <w:r w:rsidR="00395483">
        <w:rPr>
          <w:rFonts w:ascii="Times New Roman" w:eastAsia="Times New Roman" w:hAnsi="Times New Roman"/>
          <w:bCs/>
          <w:sz w:val="28"/>
          <w:szCs w:val="28"/>
          <w:lang w:val="uk-UA" w:eastAsia="ru-RU"/>
        </w:rPr>
        <w:t>, звільнення від плати за землю для осіб 4 категорії;</w:t>
      </w:r>
    </w:p>
    <w:p w:rsidR="0021432A" w:rsidRDefault="0021432A" w:rsidP="006E6E58">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відновлення надання пільг та компенсацій потерпілим дітям та їх батькам, а саме: повне державне забезпечення дітей до вступу їх до школи, безоплатний проїзд у межах України на всіх видах транспорту дитині та особі, яка супроводжує хвору дитину до місця лікування, оздоровлення і назад, щомісячні виплати для дітей шкільного віку, дітей, які стали інвалідами внаслідок Чорнобильської катастрофи, </w:t>
      </w:r>
      <w:r w:rsidR="00AF636D">
        <w:rPr>
          <w:rFonts w:ascii="Times New Roman" w:eastAsia="Times New Roman" w:hAnsi="Times New Roman"/>
          <w:bCs/>
          <w:sz w:val="28"/>
          <w:szCs w:val="28"/>
          <w:lang w:val="uk-UA" w:eastAsia="ru-RU"/>
        </w:rPr>
        <w:t>т</w:t>
      </w:r>
      <w:r>
        <w:rPr>
          <w:rFonts w:ascii="Times New Roman" w:eastAsia="Times New Roman" w:hAnsi="Times New Roman"/>
          <w:bCs/>
          <w:sz w:val="28"/>
          <w:szCs w:val="28"/>
          <w:lang w:val="uk-UA" w:eastAsia="ru-RU"/>
        </w:rPr>
        <w:t>а на дітей, які не відвідують дитячі дошкільні та загальноосвітні заклади, щорічне безоплатне санаторно-курортне оздоровлення;</w:t>
      </w:r>
    </w:p>
    <w:p w:rsidR="0021432A" w:rsidRDefault="0021432A" w:rsidP="006E6E58">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lastRenderedPageBreak/>
        <w:t>відновлення виплати грошової допомоги</w:t>
      </w:r>
      <w:r w:rsidR="00AF636D">
        <w:rPr>
          <w:rFonts w:ascii="Times New Roman" w:eastAsia="Times New Roman" w:hAnsi="Times New Roman"/>
          <w:bCs/>
          <w:sz w:val="28"/>
          <w:szCs w:val="28"/>
          <w:lang w:val="uk-UA" w:eastAsia="ru-RU"/>
        </w:rPr>
        <w:t xml:space="preserve"> громадянам</w:t>
      </w:r>
      <w:r>
        <w:rPr>
          <w:rFonts w:ascii="Times New Roman" w:eastAsia="Times New Roman" w:hAnsi="Times New Roman"/>
          <w:bCs/>
          <w:sz w:val="28"/>
          <w:szCs w:val="28"/>
          <w:lang w:val="uk-UA" w:eastAsia="ru-RU"/>
        </w:rPr>
        <w:t>, які проживають на територіях радіоактивного забруднення, у зв’язку з обмеженням споживання продуктів харчування місцевого виробництва і підсобного господарства та доплат громадянам, які працюють на територіях радіоактивного забруднення;</w:t>
      </w:r>
    </w:p>
    <w:p w:rsidR="005B49D4" w:rsidRDefault="005B49D4" w:rsidP="005B49D4">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скасування залежності розміру таких компенсацій та пільг від середньомісячного сукупного доходу </w:t>
      </w:r>
      <w:r w:rsidRPr="004A3AE1">
        <w:rPr>
          <w:rFonts w:ascii="Times New Roman" w:eastAsia="Times New Roman" w:hAnsi="Times New Roman"/>
          <w:bCs/>
          <w:sz w:val="28"/>
          <w:szCs w:val="28"/>
          <w:lang w:val="uk-UA" w:eastAsia="ru-RU"/>
        </w:rPr>
        <w:t>сім</w:t>
      </w:r>
      <w:r>
        <w:rPr>
          <w:rFonts w:ascii="Times New Roman" w:eastAsia="Times New Roman" w:hAnsi="Times New Roman"/>
          <w:bCs/>
          <w:sz w:val="28"/>
          <w:szCs w:val="28"/>
          <w:lang w:val="uk-UA" w:eastAsia="ru-RU"/>
        </w:rPr>
        <w:t>’</w:t>
      </w:r>
      <w:r w:rsidRPr="004A3AE1">
        <w:rPr>
          <w:rFonts w:ascii="Times New Roman" w:eastAsia="Times New Roman" w:hAnsi="Times New Roman"/>
          <w:bCs/>
          <w:sz w:val="28"/>
          <w:szCs w:val="28"/>
          <w:lang w:val="uk-UA" w:eastAsia="ru-RU"/>
        </w:rPr>
        <w:t xml:space="preserve">ї </w:t>
      </w:r>
      <w:r>
        <w:rPr>
          <w:rFonts w:ascii="Times New Roman" w:eastAsia="Times New Roman" w:hAnsi="Times New Roman"/>
          <w:bCs/>
          <w:sz w:val="28"/>
          <w:szCs w:val="28"/>
          <w:lang w:val="uk-UA" w:eastAsia="ru-RU"/>
        </w:rPr>
        <w:t>у</w:t>
      </w:r>
      <w:r w:rsidRPr="004A3AE1">
        <w:rPr>
          <w:rFonts w:ascii="Times New Roman" w:eastAsia="Times New Roman" w:hAnsi="Times New Roman"/>
          <w:bCs/>
          <w:sz w:val="28"/>
          <w:szCs w:val="28"/>
          <w:lang w:val="uk-UA" w:eastAsia="ru-RU"/>
        </w:rPr>
        <w:t xml:space="preserve"> розрахунку на одну особу за попередні шість місяців;</w:t>
      </w:r>
    </w:p>
    <w:p w:rsidR="005B49D4" w:rsidRDefault="005B49D4" w:rsidP="005B49D4">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врегулювання питання щодо виплати додаткової пенсії за шкоду, заподіяну здоров’ю, та щомісячної компенсації сім’ям за втрату годувальника внаслідок </w:t>
      </w:r>
      <w:r w:rsidRPr="008063D0">
        <w:rPr>
          <w:rFonts w:ascii="Times New Roman" w:eastAsia="Times New Roman" w:hAnsi="Times New Roman"/>
          <w:bCs/>
          <w:sz w:val="28"/>
          <w:szCs w:val="28"/>
          <w:lang w:val="uk-UA" w:eastAsia="ru-RU"/>
        </w:rPr>
        <w:t>Чорнобильської катастрофи</w:t>
      </w:r>
      <w:r>
        <w:rPr>
          <w:rFonts w:ascii="Times New Roman" w:eastAsia="Times New Roman" w:hAnsi="Times New Roman"/>
          <w:bCs/>
          <w:sz w:val="28"/>
          <w:szCs w:val="28"/>
          <w:lang w:val="uk-UA" w:eastAsia="ru-RU"/>
        </w:rPr>
        <w:t xml:space="preserve"> у повному обсязі незалежно від іншого виду доходів;</w:t>
      </w:r>
    </w:p>
    <w:p w:rsidR="008063D0" w:rsidRDefault="008063D0" w:rsidP="006E6E58">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відновлення норми щодо збереження за працівниками середньої заробітної плати та стажу роботи при звільненні у зв</w:t>
      </w:r>
      <w:r w:rsidR="006E6E58">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язку з відселенням або самостійним переселенням.</w:t>
      </w:r>
    </w:p>
    <w:p w:rsidR="005D21C9" w:rsidRDefault="005D21C9" w:rsidP="005D21C9">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Серед іншого, у пункті 2 «Прикінцевих положень» законопроекту визначено доручити Кабінету Міністрів України  при підготовці проекту Закону України «Про Державний бюджет України на 2021 рік» передбачити видатки на забезпечення виконання положень цього законопроекту.</w:t>
      </w:r>
    </w:p>
    <w:p w:rsidR="009A1D4A" w:rsidRDefault="009A1D4A" w:rsidP="006E6E58">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Відповідно до </w:t>
      </w:r>
      <w:r w:rsidRPr="009A1D4A">
        <w:rPr>
          <w:rFonts w:ascii="Times New Roman" w:eastAsia="Times New Roman" w:hAnsi="Times New Roman"/>
          <w:bCs/>
          <w:sz w:val="28"/>
          <w:szCs w:val="28"/>
          <w:lang w:val="uk-UA" w:eastAsia="ru-RU"/>
        </w:rPr>
        <w:t>фінансово-економічного обґрунтування</w:t>
      </w:r>
      <w:r>
        <w:rPr>
          <w:rFonts w:ascii="Times New Roman" w:eastAsia="Times New Roman" w:hAnsi="Times New Roman"/>
          <w:bCs/>
          <w:sz w:val="28"/>
          <w:szCs w:val="28"/>
          <w:lang w:val="uk-UA" w:eastAsia="ru-RU"/>
        </w:rPr>
        <w:t>,</w:t>
      </w:r>
      <w:r w:rsidRPr="009A1D4A">
        <w:rPr>
          <w:rFonts w:ascii="Times New Roman" w:eastAsia="Times New Roman" w:hAnsi="Times New Roman"/>
          <w:bCs/>
          <w:sz w:val="28"/>
          <w:szCs w:val="28"/>
          <w:lang w:val="uk-UA" w:eastAsia="ru-RU"/>
        </w:rPr>
        <w:t xml:space="preserve"> наданого суб</w:t>
      </w:r>
      <w:r w:rsidR="006E6E58">
        <w:rPr>
          <w:rFonts w:ascii="Times New Roman" w:eastAsia="Times New Roman" w:hAnsi="Times New Roman"/>
          <w:bCs/>
          <w:sz w:val="28"/>
          <w:szCs w:val="28"/>
          <w:lang w:val="uk-UA" w:eastAsia="ru-RU"/>
        </w:rPr>
        <w:t>’</w:t>
      </w:r>
      <w:r w:rsidRPr="009A1D4A">
        <w:rPr>
          <w:rFonts w:ascii="Times New Roman" w:eastAsia="Times New Roman" w:hAnsi="Times New Roman"/>
          <w:bCs/>
          <w:sz w:val="28"/>
          <w:szCs w:val="28"/>
          <w:lang w:val="uk-UA" w:eastAsia="ru-RU"/>
        </w:rPr>
        <w:t>єкт</w:t>
      </w:r>
      <w:r w:rsidR="0094142F">
        <w:rPr>
          <w:rFonts w:ascii="Times New Roman" w:eastAsia="Times New Roman" w:hAnsi="Times New Roman"/>
          <w:bCs/>
          <w:sz w:val="28"/>
          <w:szCs w:val="28"/>
          <w:lang w:val="uk-UA" w:eastAsia="ru-RU"/>
        </w:rPr>
        <w:t>ами</w:t>
      </w:r>
      <w:r w:rsidRPr="009A1D4A">
        <w:rPr>
          <w:rFonts w:ascii="Times New Roman" w:eastAsia="Times New Roman" w:hAnsi="Times New Roman"/>
          <w:bCs/>
          <w:sz w:val="28"/>
          <w:szCs w:val="28"/>
          <w:lang w:val="uk-UA" w:eastAsia="ru-RU"/>
        </w:rPr>
        <w:t xml:space="preserve"> законодавчої ініціативи у пояснювальній записці до цього законопроекту</w:t>
      </w:r>
      <w:r>
        <w:rPr>
          <w:rFonts w:ascii="Times New Roman" w:eastAsia="Times New Roman" w:hAnsi="Times New Roman"/>
          <w:bCs/>
          <w:sz w:val="28"/>
          <w:szCs w:val="28"/>
          <w:lang w:val="uk-UA" w:eastAsia="ru-RU"/>
        </w:rPr>
        <w:t>, реалізація його положень потребуватиме</w:t>
      </w:r>
      <w:r w:rsidRPr="009A1D4A">
        <w:rPr>
          <w:rFonts w:ascii="Times New Roman" w:eastAsia="Times New Roman" w:hAnsi="Times New Roman"/>
          <w:bCs/>
          <w:sz w:val="28"/>
          <w:szCs w:val="28"/>
          <w:lang w:val="uk-UA" w:eastAsia="ru-RU"/>
        </w:rPr>
        <w:t xml:space="preserve"> додаткових витрат</w:t>
      </w:r>
      <w:r w:rsidR="0094142F">
        <w:rPr>
          <w:rFonts w:ascii="Times New Roman" w:eastAsia="Times New Roman" w:hAnsi="Times New Roman"/>
          <w:bCs/>
          <w:sz w:val="28"/>
          <w:szCs w:val="28"/>
          <w:lang w:val="uk-UA" w:eastAsia="ru-RU"/>
        </w:rPr>
        <w:t xml:space="preserve"> державного бюджету</w:t>
      </w:r>
      <w:r w:rsidR="00FE6EF8">
        <w:rPr>
          <w:rFonts w:ascii="Times New Roman" w:eastAsia="Times New Roman" w:hAnsi="Times New Roman"/>
          <w:bCs/>
          <w:sz w:val="28"/>
          <w:szCs w:val="28"/>
          <w:lang w:val="uk-UA" w:eastAsia="ru-RU"/>
        </w:rPr>
        <w:t xml:space="preserve"> у обсязі</w:t>
      </w:r>
      <w:r w:rsidR="0094142F">
        <w:rPr>
          <w:rFonts w:ascii="Times New Roman" w:eastAsia="Times New Roman" w:hAnsi="Times New Roman"/>
          <w:bCs/>
          <w:sz w:val="28"/>
          <w:szCs w:val="28"/>
          <w:lang w:val="uk-UA" w:eastAsia="ru-RU"/>
        </w:rPr>
        <w:t xml:space="preserve"> понад </w:t>
      </w:r>
      <w:r>
        <w:rPr>
          <w:rFonts w:ascii="Times New Roman" w:eastAsia="Times New Roman" w:hAnsi="Times New Roman"/>
          <w:bCs/>
          <w:sz w:val="28"/>
          <w:szCs w:val="28"/>
          <w:lang w:val="uk-UA" w:eastAsia="ru-RU"/>
        </w:rPr>
        <w:t>1 млрд гривень.</w:t>
      </w:r>
    </w:p>
    <w:p w:rsidR="009A1D4A" w:rsidRDefault="006C7F61" w:rsidP="006E6E58">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Поряд з цим</w:t>
      </w:r>
      <w:r w:rsidR="0094142F">
        <w:rPr>
          <w:rFonts w:ascii="Times New Roman" w:eastAsia="Times New Roman" w:hAnsi="Times New Roman"/>
          <w:bCs/>
          <w:sz w:val="28"/>
          <w:szCs w:val="28"/>
          <w:lang w:val="uk-UA" w:eastAsia="ru-RU"/>
        </w:rPr>
        <w:t>,</w:t>
      </w:r>
      <w:r w:rsidR="009A1D4A">
        <w:rPr>
          <w:rFonts w:ascii="Times New Roman" w:eastAsia="Times New Roman" w:hAnsi="Times New Roman"/>
          <w:bCs/>
          <w:sz w:val="28"/>
          <w:szCs w:val="28"/>
          <w:lang w:val="uk-UA" w:eastAsia="ru-RU"/>
        </w:rPr>
        <w:t xml:space="preserve"> Міністерство фінансів України</w:t>
      </w:r>
      <w:r>
        <w:rPr>
          <w:rFonts w:ascii="Times New Roman" w:eastAsia="Times New Roman" w:hAnsi="Times New Roman"/>
          <w:bCs/>
          <w:sz w:val="28"/>
          <w:szCs w:val="28"/>
          <w:lang w:val="uk-UA" w:eastAsia="ru-RU"/>
        </w:rPr>
        <w:t xml:space="preserve"> (далі – Мінфін)</w:t>
      </w:r>
      <w:r w:rsidR="009A1D4A">
        <w:rPr>
          <w:rFonts w:ascii="Times New Roman" w:eastAsia="Times New Roman" w:hAnsi="Times New Roman"/>
          <w:bCs/>
          <w:sz w:val="28"/>
          <w:szCs w:val="28"/>
          <w:lang w:val="uk-UA" w:eastAsia="ru-RU"/>
        </w:rPr>
        <w:t xml:space="preserve"> у своєму експертному висновку до законопроекту відмічає, що за орієнтовними розрахунками Мінфіну  реалізація положень законопроекту </w:t>
      </w:r>
      <w:r w:rsidR="0094142F">
        <w:rPr>
          <w:rFonts w:ascii="Times New Roman" w:eastAsia="Times New Roman" w:hAnsi="Times New Roman"/>
          <w:bCs/>
          <w:sz w:val="28"/>
          <w:szCs w:val="28"/>
          <w:lang w:val="uk-UA" w:eastAsia="ru-RU"/>
        </w:rPr>
        <w:t>у</w:t>
      </w:r>
      <w:r w:rsidR="009A1D4A">
        <w:rPr>
          <w:rFonts w:ascii="Times New Roman" w:eastAsia="Times New Roman" w:hAnsi="Times New Roman"/>
          <w:bCs/>
          <w:sz w:val="28"/>
          <w:szCs w:val="28"/>
          <w:lang w:val="uk-UA" w:eastAsia="ru-RU"/>
        </w:rPr>
        <w:t xml:space="preserve"> частині надання пільг та компенсацій </w:t>
      </w:r>
      <w:r w:rsidR="009A1D4A" w:rsidRPr="009A1D4A">
        <w:rPr>
          <w:rFonts w:ascii="Times New Roman" w:eastAsia="Times New Roman" w:hAnsi="Times New Roman"/>
          <w:bCs/>
          <w:sz w:val="28"/>
          <w:szCs w:val="28"/>
          <w:lang w:val="uk-UA" w:eastAsia="ru-RU"/>
        </w:rPr>
        <w:t>громадян</w:t>
      </w:r>
      <w:r w:rsidR="009A1D4A">
        <w:rPr>
          <w:rFonts w:ascii="Times New Roman" w:eastAsia="Times New Roman" w:hAnsi="Times New Roman"/>
          <w:bCs/>
          <w:sz w:val="28"/>
          <w:szCs w:val="28"/>
          <w:lang w:val="uk-UA" w:eastAsia="ru-RU"/>
        </w:rPr>
        <w:t>ам</w:t>
      </w:r>
      <w:r w:rsidR="009A1D4A" w:rsidRPr="009A1D4A">
        <w:rPr>
          <w:rFonts w:ascii="Times New Roman" w:eastAsia="Times New Roman" w:hAnsi="Times New Roman"/>
          <w:bCs/>
          <w:sz w:val="28"/>
          <w:szCs w:val="28"/>
          <w:lang w:val="uk-UA" w:eastAsia="ru-RU"/>
        </w:rPr>
        <w:t>, які постраждали внаслідок Чорнобильської катастрофи</w:t>
      </w:r>
      <w:r w:rsidR="009A1D4A">
        <w:rPr>
          <w:rFonts w:ascii="Times New Roman" w:eastAsia="Times New Roman" w:hAnsi="Times New Roman"/>
          <w:bCs/>
          <w:sz w:val="28"/>
          <w:szCs w:val="28"/>
          <w:lang w:val="uk-UA" w:eastAsia="ru-RU"/>
        </w:rPr>
        <w:t xml:space="preserve">, потребуватиме щорічно в умовах 2020 року додатково з державного бюджету близько </w:t>
      </w:r>
      <w:r>
        <w:rPr>
          <w:rFonts w:ascii="Times New Roman" w:eastAsia="Times New Roman" w:hAnsi="Times New Roman"/>
          <w:bCs/>
          <w:sz w:val="28"/>
          <w:szCs w:val="28"/>
          <w:lang w:val="uk-UA" w:eastAsia="ru-RU"/>
        </w:rPr>
        <w:t xml:space="preserve">                                      </w:t>
      </w:r>
      <w:r w:rsidR="00AF636D">
        <w:rPr>
          <w:rFonts w:ascii="Times New Roman" w:eastAsia="Times New Roman" w:hAnsi="Times New Roman"/>
          <w:bCs/>
          <w:sz w:val="28"/>
          <w:szCs w:val="28"/>
          <w:lang w:val="uk-UA" w:eastAsia="ru-RU"/>
        </w:rPr>
        <w:t xml:space="preserve">12 млрд гривень, </w:t>
      </w:r>
      <w:r w:rsidR="00AF636D" w:rsidRPr="00AF636D">
        <w:rPr>
          <w:rFonts w:ascii="Times New Roman" w:eastAsia="Times New Roman" w:hAnsi="Times New Roman"/>
          <w:bCs/>
          <w:sz w:val="28"/>
          <w:szCs w:val="28"/>
          <w:lang w:val="uk-UA" w:eastAsia="ru-RU"/>
        </w:rPr>
        <w:t>джерел</w:t>
      </w:r>
      <w:r w:rsidR="00AF636D">
        <w:rPr>
          <w:rFonts w:ascii="Times New Roman" w:eastAsia="Times New Roman" w:hAnsi="Times New Roman"/>
          <w:bCs/>
          <w:sz w:val="28"/>
          <w:szCs w:val="28"/>
          <w:lang w:val="uk-UA" w:eastAsia="ru-RU"/>
        </w:rPr>
        <w:t xml:space="preserve"> покриття яких</w:t>
      </w:r>
      <w:r w:rsidRPr="00AF636D">
        <w:rPr>
          <w:rFonts w:ascii="Times New Roman" w:eastAsia="Times New Roman" w:hAnsi="Times New Roman"/>
          <w:bCs/>
          <w:sz w:val="28"/>
          <w:szCs w:val="28"/>
          <w:lang w:val="uk-UA" w:eastAsia="ru-RU"/>
        </w:rPr>
        <w:t xml:space="preserve"> суб</w:t>
      </w:r>
      <w:r w:rsidR="006E6E58" w:rsidRPr="00AF636D">
        <w:rPr>
          <w:rFonts w:ascii="Times New Roman" w:eastAsia="Times New Roman" w:hAnsi="Times New Roman"/>
          <w:bCs/>
          <w:sz w:val="28"/>
          <w:szCs w:val="28"/>
          <w:lang w:val="uk-UA" w:eastAsia="ru-RU"/>
        </w:rPr>
        <w:t>’</w:t>
      </w:r>
      <w:r w:rsidRPr="00AF636D">
        <w:rPr>
          <w:rFonts w:ascii="Times New Roman" w:eastAsia="Times New Roman" w:hAnsi="Times New Roman"/>
          <w:bCs/>
          <w:sz w:val="28"/>
          <w:szCs w:val="28"/>
          <w:lang w:val="uk-UA" w:eastAsia="ru-RU"/>
        </w:rPr>
        <w:t>єктами зако</w:t>
      </w:r>
      <w:r w:rsidR="00AF636D">
        <w:rPr>
          <w:rFonts w:ascii="Times New Roman" w:eastAsia="Times New Roman" w:hAnsi="Times New Roman"/>
          <w:bCs/>
          <w:sz w:val="28"/>
          <w:szCs w:val="28"/>
          <w:lang w:val="uk-UA" w:eastAsia="ru-RU"/>
        </w:rPr>
        <w:t>нодавчої ініціативи не визначено</w:t>
      </w:r>
      <w:r w:rsidRPr="00AF636D">
        <w:rPr>
          <w:rFonts w:ascii="Times New Roman" w:eastAsia="Times New Roman" w:hAnsi="Times New Roman"/>
          <w:bCs/>
          <w:sz w:val="28"/>
          <w:szCs w:val="28"/>
          <w:lang w:val="uk-UA" w:eastAsia="ru-RU"/>
        </w:rPr>
        <w:t>.</w:t>
      </w:r>
    </w:p>
    <w:p w:rsidR="006C7F61" w:rsidRPr="006C7F61" w:rsidRDefault="006C7F61" w:rsidP="006E6E58">
      <w:pPr>
        <w:spacing w:after="0" w:line="276" w:lineRule="auto"/>
        <w:ind w:firstLine="709"/>
        <w:jc w:val="both"/>
        <w:rPr>
          <w:rFonts w:ascii="Times New Roman" w:eastAsia="Times New Roman" w:hAnsi="Times New Roman"/>
          <w:bCs/>
          <w:sz w:val="28"/>
          <w:szCs w:val="28"/>
          <w:lang w:val="uk-UA" w:eastAsia="ru-RU"/>
        </w:rPr>
      </w:pPr>
      <w:r w:rsidRPr="006C7F61">
        <w:rPr>
          <w:rFonts w:ascii="Times New Roman" w:eastAsia="Times New Roman" w:hAnsi="Times New Roman"/>
          <w:bCs/>
          <w:sz w:val="28"/>
          <w:szCs w:val="28"/>
          <w:lang w:val="uk-UA" w:eastAsia="ru-RU"/>
        </w:rPr>
        <w:t>Необхідно зазначити, що згідно із вимогами частини першої статті 27 Бюджетного кодексу України та статті 91 Регламенту Верховної Ради України суб</w:t>
      </w:r>
      <w:r w:rsidR="006E6E58">
        <w:rPr>
          <w:rFonts w:ascii="Times New Roman" w:eastAsia="Times New Roman" w:hAnsi="Times New Roman"/>
          <w:bCs/>
          <w:sz w:val="28"/>
          <w:szCs w:val="28"/>
          <w:lang w:val="uk-UA" w:eastAsia="ru-RU"/>
        </w:rPr>
        <w:t>’</w:t>
      </w:r>
      <w:r w:rsidRPr="006C7F61">
        <w:rPr>
          <w:rFonts w:ascii="Times New Roman" w:eastAsia="Times New Roman" w:hAnsi="Times New Roman"/>
          <w:bCs/>
          <w:sz w:val="28"/>
          <w:szCs w:val="28"/>
          <w:lang w:val="uk-UA" w:eastAsia="ru-RU"/>
        </w:rPr>
        <w:t>єкту законодавчої ініціативи до законопроекту, прийняття якого призведе до зміни показників бюджету, належить надати фінансово-економічне обґрунтування до нього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автор</w:t>
      </w:r>
      <w:r w:rsidR="00AC090D">
        <w:rPr>
          <w:rFonts w:ascii="Times New Roman" w:eastAsia="Times New Roman" w:hAnsi="Times New Roman"/>
          <w:bCs/>
          <w:sz w:val="28"/>
          <w:szCs w:val="28"/>
          <w:lang w:val="uk-UA" w:eastAsia="ru-RU"/>
        </w:rPr>
        <w:t>ами</w:t>
      </w:r>
      <w:r w:rsidRPr="006C7F61">
        <w:rPr>
          <w:rFonts w:ascii="Times New Roman" w:eastAsia="Times New Roman" w:hAnsi="Times New Roman"/>
          <w:bCs/>
          <w:sz w:val="28"/>
          <w:szCs w:val="28"/>
          <w:lang w:val="uk-UA" w:eastAsia="ru-RU"/>
        </w:rPr>
        <w:t xml:space="preserve"> законодавчої ініціативи не подано. Про невиконання вказаних норм зауважує також Мінфін.</w:t>
      </w:r>
    </w:p>
    <w:p w:rsidR="006C7F61" w:rsidRDefault="006C7F61" w:rsidP="006E6E58">
      <w:pPr>
        <w:spacing w:after="0" w:line="276" w:lineRule="auto"/>
        <w:ind w:firstLine="709"/>
        <w:jc w:val="both"/>
        <w:rPr>
          <w:rFonts w:ascii="Times New Roman" w:eastAsia="Times New Roman" w:hAnsi="Times New Roman"/>
          <w:bCs/>
          <w:sz w:val="28"/>
          <w:szCs w:val="28"/>
          <w:lang w:val="uk-UA" w:eastAsia="ru-RU"/>
        </w:rPr>
      </w:pPr>
      <w:r w:rsidRPr="006C7F61">
        <w:rPr>
          <w:rFonts w:ascii="Times New Roman" w:eastAsia="Times New Roman" w:hAnsi="Times New Roman"/>
          <w:bCs/>
          <w:sz w:val="28"/>
          <w:szCs w:val="28"/>
          <w:lang w:val="uk-UA" w:eastAsia="ru-RU"/>
        </w:rPr>
        <w:t xml:space="preserve">Загалом Мінфін у своєму експертному висновку до законопроекту </w:t>
      </w:r>
      <w:r>
        <w:rPr>
          <w:rFonts w:ascii="Times New Roman" w:eastAsia="Times New Roman" w:hAnsi="Times New Roman"/>
          <w:bCs/>
          <w:sz w:val="28"/>
          <w:szCs w:val="28"/>
          <w:lang w:val="uk-UA" w:eastAsia="ru-RU"/>
        </w:rPr>
        <w:t xml:space="preserve">наголошує, що питання надання соціальних гарантій громадянам, у тому числі тим, які </w:t>
      </w:r>
      <w:r>
        <w:rPr>
          <w:rFonts w:ascii="Times New Roman" w:eastAsia="Times New Roman" w:hAnsi="Times New Roman"/>
          <w:bCs/>
          <w:sz w:val="28"/>
          <w:szCs w:val="28"/>
          <w:lang w:val="uk-UA" w:eastAsia="ru-RU"/>
        </w:rPr>
        <w:lastRenderedPageBreak/>
        <w:t xml:space="preserve">постраждали </w:t>
      </w:r>
      <w:r w:rsidRPr="006C7F61">
        <w:rPr>
          <w:rFonts w:ascii="Times New Roman" w:eastAsia="Times New Roman" w:hAnsi="Times New Roman"/>
          <w:bCs/>
          <w:sz w:val="28"/>
          <w:szCs w:val="28"/>
          <w:lang w:val="uk-UA" w:eastAsia="ru-RU"/>
        </w:rPr>
        <w:t>внаслідок Чорнобильської катастрофи</w:t>
      </w:r>
      <w:r>
        <w:rPr>
          <w:rFonts w:ascii="Times New Roman" w:eastAsia="Times New Roman" w:hAnsi="Times New Roman"/>
          <w:bCs/>
          <w:sz w:val="28"/>
          <w:szCs w:val="28"/>
          <w:lang w:val="uk-UA" w:eastAsia="ru-RU"/>
        </w:rPr>
        <w:t xml:space="preserve">, має вирішуватись комплексно з урахуванням фінансових можливостей держави та забезпеченням своєчасності </w:t>
      </w:r>
      <w:r w:rsidR="00FE6EF8">
        <w:rPr>
          <w:rFonts w:ascii="Times New Roman" w:eastAsia="Times New Roman" w:hAnsi="Times New Roman"/>
          <w:bCs/>
          <w:sz w:val="28"/>
          <w:szCs w:val="28"/>
          <w:lang w:val="uk-UA" w:eastAsia="ru-RU"/>
        </w:rPr>
        <w:t>і</w:t>
      </w:r>
      <w:r>
        <w:rPr>
          <w:rFonts w:ascii="Times New Roman" w:eastAsia="Times New Roman" w:hAnsi="Times New Roman"/>
          <w:bCs/>
          <w:sz w:val="28"/>
          <w:szCs w:val="28"/>
          <w:lang w:val="uk-UA" w:eastAsia="ru-RU"/>
        </w:rPr>
        <w:t xml:space="preserve"> повноти фінансового забезпечення раніше прийнятих рішень щодо соціального захисту та пенсійного забезпечення громадян. </w:t>
      </w:r>
    </w:p>
    <w:p w:rsidR="008063D0" w:rsidRDefault="006C7F61" w:rsidP="006E6E58">
      <w:pPr>
        <w:spacing w:after="0" w:line="276" w:lineRule="auto"/>
        <w:ind w:firstLine="709"/>
        <w:jc w:val="both"/>
        <w:rPr>
          <w:rFonts w:ascii="Times New Roman" w:eastAsia="Times New Roman" w:hAnsi="Times New Roman"/>
          <w:bCs/>
          <w:sz w:val="28"/>
          <w:szCs w:val="28"/>
          <w:lang w:val="uk-UA" w:eastAsia="ru-RU"/>
        </w:rPr>
      </w:pPr>
      <w:r w:rsidRPr="006C7F61">
        <w:rPr>
          <w:rFonts w:ascii="Times New Roman" w:eastAsia="Times New Roman" w:hAnsi="Times New Roman"/>
          <w:bCs/>
          <w:sz w:val="28"/>
          <w:szCs w:val="28"/>
          <w:lang w:val="uk-UA" w:eastAsia="ru-RU"/>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w:t>
      </w:r>
      <w:r w:rsidR="00AC090D">
        <w:rPr>
          <w:rFonts w:ascii="Times New Roman" w:eastAsia="Times New Roman" w:hAnsi="Times New Roman"/>
          <w:bCs/>
          <w:sz w:val="28"/>
          <w:szCs w:val="28"/>
          <w:lang w:val="uk-UA" w:eastAsia="ru-RU"/>
        </w:rPr>
        <w:t> </w:t>
      </w:r>
      <w:r w:rsidRPr="006C7F61">
        <w:rPr>
          <w:rFonts w:ascii="Times New Roman" w:eastAsia="Times New Roman" w:hAnsi="Times New Roman"/>
          <w:bCs/>
          <w:sz w:val="28"/>
          <w:szCs w:val="28"/>
          <w:lang w:val="uk-UA" w:eastAsia="ru-RU"/>
        </w:rPr>
        <w:t>липня року, що передує плановому – вводяться в дію не раніше початку бюджетного періоду, що настає за плановим.</w:t>
      </w:r>
    </w:p>
    <w:p w:rsidR="006C7F61" w:rsidRDefault="006C7F61" w:rsidP="006E6E58">
      <w:pPr>
        <w:spacing w:after="0" w:line="276" w:lineRule="auto"/>
        <w:ind w:firstLine="709"/>
        <w:jc w:val="both"/>
        <w:rPr>
          <w:rFonts w:ascii="Times New Roman" w:eastAsia="Times New Roman" w:hAnsi="Times New Roman"/>
          <w:bCs/>
          <w:sz w:val="28"/>
          <w:szCs w:val="28"/>
          <w:lang w:val="uk-UA" w:eastAsia="ru-RU"/>
        </w:rPr>
      </w:pPr>
      <w:r w:rsidRPr="00A0557C">
        <w:rPr>
          <w:rFonts w:ascii="Times New Roman" w:eastAsia="Times New Roman" w:hAnsi="Times New Roman"/>
          <w:bCs/>
          <w:sz w:val="28"/>
          <w:szCs w:val="28"/>
          <w:lang w:val="uk-UA" w:eastAsia="ru-RU"/>
        </w:rPr>
        <w:t xml:space="preserve">За результатами розгляду Комітет прийняв рішення, що проект Закону України </w:t>
      </w:r>
      <w:r w:rsidR="00AC090D">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Про </w:t>
      </w:r>
      <w:r w:rsidRPr="00BD4F7D">
        <w:rPr>
          <w:rFonts w:ascii="Times New Roman" w:eastAsia="Times New Roman" w:hAnsi="Times New Roman"/>
          <w:bCs/>
          <w:sz w:val="28"/>
          <w:szCs w:val="28"/>
          <w:lang w:val="uk-UA" w:eastAsia="ru-RU"/>
        </w:rPr>
        <w:t xml:space="preserve">внесення змін до Закону України </w:t>
      </w:r>
      <w:r>
        <w:rPr>
          <w:rFonts w:ascii="Times New Roman" w:eastAsia="Times New Roman" w:hAnsi="Times New Roman"/>
          <w:bCs/>
          <w:sz w:val="28"/>
          <w:szCs w:val="28"/>
          <w:lang w:val="uk-UA" w:eastAsia="ru-RU"/>
        </w:rPr>
        <w:t>«</w:t>
      </w:r>
      <w:r w:rsidRPr="00BD4F7D">
        <w:rPr>
          <w:rFonts w:ascii="Times New Roman" w:eastAsia="Times New Roman" w:hAnsi="Times New Roman"/>
          <w:bCs/>
          <w:sz w:val="28"/>
          <w:szCs w:val="28"/>
          <w:lang w:val="uk-UA" w:eastAsia="ru-RU"/>
        </w:rPr>
        <w:t>Про статус і соціальний захист громадян, які постраждали внаслідок Чорнобильської катастрофи</w:t>
      </w:r>
      <w:r>
        <w:rPr>
          <w:rFonts w:ascii="Times New Roman" w:eastAsia="Times New Roman" w:hAnsi="Times New Roman"/>
          <w:bCs/>
          <w:sz w:val="28"/>
          <w:szCs w:val="28"/>
          <w:lang w:val="uk-UA" w:eastAsia="ru-RU"/>
        </w:rPr>
        <w:t>»</w:t>
      </w:r>
      <w:r w:rsidRPr="00BD4F7D">
        <w:rPr>
          <w:rFonts w:ascii="Times New Roman" w:eastAsia="Times New Roman" w:hAnsi="Times New Roman"/>
          <w:bCs/>
          <w:sz w:val="28"/>
          <w:szCs w:val="28"/>
          <w:lang w:val="uk-UA" w:eastAsia="ru-RU"/>
        </w:rPr>
        <w:t xml:space="preserve"> (щодо відновлення справедливих соціальних гарантій громадянам, які постраждали внаслідок Чорнобильської катастрофи)</w:t>
      </w:r>
      <w:r>
        <w:rPr>
          <w:rFonts w:ascii="Times New Roman" w:eastAsia="Times New Roman" w:hAnsi="Times New Roman"/>
          <w:bCs/>
          <w:sz w:val="28"/>
          <w:szCs w:val="28"/>
          <w:lang w:val="uk-UA" w:eastAsia="ru-RU"/>
        </w:rPr>
        <w:t>» (</w:t>
      </w:r>
      <w:r w:rsidRPr="00BD4F7D">
        <w:rPr>
          <w:rFonts w:ascii="Times New Roman" w:eastAsia="Times New Roman" w:hAnsi="Times New Roman"/>
          <w:bCs/>
          <w:sz w:val="28"/>
          <w:szCs w:val="28"/>
          <w:lang w:val="uk-UA" w:eastAsia="ru-RU"/>
        </w:rPr>
        <w:t>реєстр. №</w:t>
      </w:r>
      <w:r>
        <w:rPr>
          <w:rFonts w:ascii="Times New Roman" w:eastAsia="Times New Roman" w:hAnsi="Times New Roman"/>
          <w:bCs/>
          <w:sz w:val="28"/>
          <w:szCs w:val="28"/>
          <w:lang w:val="uk-UA" w:eastAsia="ru-RU"/>
        </w:rPr>
        <w:t> </w:t>
      </w:r>
      <w:r w:rsidRPr="00BD4F7D">
        <w:rPr>
          <w:rFonts w:ascii="Times New Roman" w:eastAsia="Times New Roman" w:hAnsi="Times New Roman"/>
          <w:bCs/>
          <w:sz w:val="28"/>
          <w:szCs w:val="28"/>
          <w:lang w:val="uk-UA" w:eastAsia="ru-RU"/>
        </w:rPr>
        <w:t>2827 від 31.01.2020</w:t>
      </w:r>
      <w:r>
        <w:rPr>
          <w:rFonts w:ascii="Times New Roman" w:eastAsia="Times New Roman" w:hAnsi="Times New Roman"/>
          <w:bCs/>
          <w:sz w:val="28"/>
          <w:szCs w:val="28"/>
          <w:lang w:val="uk-UA" w:eastAsia="ru-RU"/>
        </w:rPr>
        <w:t>), поданий народними</w:t>
      </w:r>
      <w:r w:rsidRPr="0005554F">
        <w:rPr>
          <w:rFonts w:ascii="Times New Roman" w:eastAsia="Times New Roman" w:hAnsi="Times New Roman"/>
          <w:bCs/>
          <w:sz w:val="28"/>
          <w:szCs w:val="28"/>
          <w:lang w:val="uk-UA" w:eastAsia="ru-RU"/>
        </w:rPr>
        <w:t xml:space="preserve"> депутат</w:t>
      </w:r>
      <w:r>
        <w:rPr>
          <w:rFonts w:ascii="Times New Roman" w:eastAsia="Times New Roman" w:hAnsi="Times New Roman"/>
          <w:bCs/>
          <w:sz w:val="28"/>
          <w:szCs w:val="28"/>
          <w:lang w:val="uk-UA" w:eastAsia="ru-RU"/>
        </w:rPr>
        <w:t>ами</w:t>
      </w:r>
      <w:r w:rsidRPr="0005554F">
        <w:rPr>
          <w:rFonts w:ascii="Times New Roman" w:eastAsia="Times New Roman" w:hAnsi="Times New Roman"/>
          <w:bCs/>
          <w:sz w:val="28"/>
          <w:szCs w:val="28"/>
          <w:lang w:val="uk-UA" w:eastAsia="ru-RU"/>
        </w:rPr>
        <w:t xml:space="preserve"> України</w:t>
      </w:r>
      <w:r>
        <w:rPr>
          <w:rFonts w:ascii="Times New Roman" w:eastAsia="Times New Roman" w:hAnsi="Times New Roman"/>
          <w:bCs/>
          <w:sz w:val="28"/>
          <w:szCs w:val="28"/>
          <w:lang w:val="uk-UA" w:eastAsia="ru-RU"/>
        </w:rPr>
        <w:t xml:space="preserve"> Кулінічем О.І., Лунченком В.В., Шаховим С.В. та іншими,</w:t>
      </w:r>
      <w:r w:rsidRPr="006C7F61">
        <w:rPr>
          <w:rFonts w:ascii="Times New Roman" w:eastAsia="Times New Roman" w:hAnsi="Times New Roman"/>
          <w:bCs/>
          <w:sz w:val="28"/>
          <w:szCs w:val="28"/>
          <w:lang w:val="uk-UA" w:eastAsia="ru-RU"/>
        </w:rPr>
        <w:t xml:space="preserve"> </w:t>
      </w:r>
      <w:r w:rsidRPr="00A0557C">
        <w:rPr>
          <w:rFonts w:ascii="Times New Roman" w:eastAsia="Times New Roman" w:hAnsi="Times New Roman"/>
          <w:bCs/>
          <w:sz w:val="28"/>
          <w:szCs w:val="28"/>
          <w:lang w:val="uk-UA" w:eastAsia="ru-RU"/>
        </w:rPr>
        <w:t>матиме вплив на показники бюджету</w:t>
      </w:r>
      <w:r>
        <w:rPr>
          <w:rFonts w:ascii="Times New Roman" w:eastAsia="Times New Roman" w:hAnsi="Times New Roman"/>
          <w:bCs/>
          <w:sz w:val="28"/>
          <w:szCs w:val="28"/>
          <w:lang w:val="uk-UA" w:eastAsia="ru-RU"/>
        </w:rPr>
        <w:t xml:space="preserve"> (збільшуючи витрати </w:t>
      </w:r>
      <w:r w:rsidR="0094142F">
        <w:rPr>
          <w:rFonts w:ascii="Times New Roman" w:eastAsia="Times New Roman" w:hAnsi="Times New Roman"/>
          <w:bCs/>
          <w:sz w:val="28"/>
          <w:szCs w:val="28"/>
          <w:lang w:val="uk-UA" w:eastAsia="ru-RU"/>
        </w:rPr>
        <w:t xml:space="preserve">державного </w:t>
      </w:r>
      <w:r w:rsidR="0085722D">
        <w:rPr>
          <w:rFonts w:ascii="Times New Roman" w:eastAsia="Times New Roman" w:hAnsi="Times New Roman"/>
          <w:bCs/>
          <w:sz w:val="28"/>
          <w:szCs w:val="28"/>
          <w:lang w:val="uk-UA" w:eastAsia="ru-RU"/>
        </w:rPr>
        <w:t xml:space="preserve">та місцевих бюджетів </w:t>
      </w:r>
      <w:r>
        <w:rPr>
          <w:rFonts w:ascii="Times New Roman" w:eastAsia="Times New Roman" w:hAnsi="Times New Roman"/>
          <w:bCs/>
          <w:sz w:val="28"/>
          <w:szCs w:val="28"/>
          <w:lang w:val="uk-UA" w:eastAsia="ru-RU"/>
        </w:rPr>
        <w:t xml:space="preserve">на </w:t>
      </w:r>
      <w:r w:rsidR="006E6E58">
        <w:rPr>
          <w:rFonts w:ascii="Times New Roman" w:eastAsia="Times New Roman" w:hAnsi="Times New Roman"/>
          <w:bCs/>
          <w:sz w:val="28"/>
          <w:szCs w:val="28"/>
          <w:lang w:val="uk-UA" w:eastAsia="ru-RU"/>
        </w:rPr>
        <w:t xml:space="preserve">забезпечення </w:t>
      </w:r>
      <w:r>
        <w:rPr>
          <w:rFonts w:ascii="Times New Roman" w:eastAsia="Times New Roman" w:hAnsi="Times New Roman"/>
          <w:bCs/>
          <w:sz w:val="28"/>
          <w:szCs w:val="28"/>
          <w:lang w:val="uk-UA" w:eastAsia="ru-RU"/>
        </w:rPr>
        <w:t xml:space="preserve">соціальних гарантій </w:t>
      </w:r>
      <w:r w:rsidRPr="006C7F61">
        <w:rPr>
          <w:rFonts w:ascii="Times New Roman" w:eastAsia="Times New Roman" w:hAnsi="Times New Roman"/>
          <w:bCs/>
          <w:sz w:val="28"/>
          <w:szCs w:val="28"/>
          <w:lang w:val="uk-UA" w:eastAsia="ru-RU"/>
        </w:rPr>
        <w:t>громадянам, які постраждали внаслідок Чорнобильської катастрофи</w:t>
      </w:r>
      <w:r w:rsidR="000275AB">
        <w:rPr>
          <w:rFonts w:ascii="Times New Roman" w:eastAsia="Times New Roman" w:hAnsi="Times New Roman"/>
          <w:bCs/>
          <w:sz w:val="28"/>
          <w:szCs w:val="28"/>
          <w:lang w:val="uk-UA" w:eastAsia="ru-RU"/>
        </w:rPr>
        <w:t>,</w:t>
      </w:r>
      <w:r w:rsidR="0085722D">
        <w:rPr>
          <w:rFonts w:ascii="Times New Roman" w:eastAsia="Times New Roman" w:hAnsi="Times New Roman"/>
          <w:bCs/>
          <w:sz w:val="28"/>
          <w:szCs w:val="28"/>
          <w:lang w:val="uk-UA" w:eastAsia="ru-RU"/>
        </w:rPr>
        <w:t xml:space="preserve"> та </w:t>
      </w:r>
      <w:r w:rsidR="000275AB">
        <w:rPr>
          <w:rFonts w:ascii="Times New Roman" w:eastAsia="Times New Roman" w:hAnsi="Times New Roman"/>
          <w:bCs/>
          <w:sz w:val="28"/>
          <w:szCs w:val="28"/>
          <w:lang w:val="uk-UA" w:eastAsia="ru-RU"/>
        </w:rPr>
        <w:t xml:space="preserve">може призвести до </w:t>
      </w:r>
      <w:r w:rsidR="0085722D">
        <w:rPr>
          <w:rFonts w:ascii="Times New Roman" w:eastAsia="Times New Roman" w:hAnsi="Times New Roman"/>
          <w:bCs/>
          <w:sz w:val="28"/>
          <w:szCs w:val="28"/>
          <w:lang w:val="uk-UA" w:eastAsia="ru-RU"/>
        </w:rPr>
        <w:t>втрат надходжень місцевих бюджетів від плати за землю у зв’язку із наданням пільг вказаних особам</w:t>
      </w:r>
      <w:r>
        <w:rPr>
          <w:rFonts w:ascii="Times New Roman" w:eastAsia="Times New Roman" w:hAnsi="Times New Roman"/>
          <w:bCs/>
          <w:sz w:val="28"/>
          <w:szCs w:val="28"/>
          <w:lang w:val="uk-UA" w:eastAsia="ru-RU"/>
        </w:rPr>
        <w:t>)</w:t>
      </w:r>
      <w:r w:rsidR="006E6E58">
        <w:rPr>
          <w:rFonts w:ascii="Times New Roman" w:eastAsia="Times New Roman" w:hAnsi="Times New Roman"/>
          <w:bCs/>
          <w:sz w:val="28"/>
          <w:szCs w:val="28"/>
          <w:lang w:val="uk-UA" w:eastAsia="ru-RU"/>
        </w:rPr>
        <w:t xml:space="preserve">. </w:t>
      </w:r>
      <w:r w:rsidRPr="00A0557C">
        <w:rPr>
          <w:rFonts w:ascii="Times New Roman" w:eastAsia="Times New Roman" w:hAnsi="Times New Roman"/>
          <w:bCs/>
          <w:sz w:val="28"/>
          <w:szCs w:val="28"/>
          <w:lang w:val="uk-UA" w:eastAsia="ru-RU"/>
        </w:rPr>
        <w:t>У разі прийняття відповідного закону до 15 липня 2020</w:t>
      </w:r>
      <w:r w:rsidR="00AC090D">
        <w:rPr>
          <w:rFonts w:ascii="Times New Roman" w:eastAsia="Times New Roman" w:hAnsi="Times New Roman"/>
          <w:bCs/>
          <w:sz w:val="28"/>
          <w:szCs w:val="28"/>
          <w:lang w:val="uk-UA" w:eastAsia="ru-RU"/>
        </w:rPr>
        <w:t> </w:t>
      </w:r>
      <w:r w:rsidRPr="00A0557C">
        <w:rPr>
          <w:rFonts w:ascii="Times New Roman" w:eastAsia="Times New Roman" w:hAnsi="Times New Roman"/>
          <w:bCs/>
          <w:sz w:val="28"/>
          <w:szCs w:val="28"/>
          <w:lang w:val="uk-UA" w:eastAsia="ru-RU"/>
        </w:rPr>
        <w:t>року він має вводитися в дію не раніше 1</w:t>
      </w:r>
      <w:r w:rsidR="00071E33">
        <w:rPr>
          <w:rFonts w:ascii="Times New Roman" w:eastAsia="Times New Roman" w:hAnsi="Times New Roman"/>
          <w:bCs/>
          <w:sz w:val="28"/>
          <w:szCs w:val="28"/>
          <w:lang w:val="uk-UA" w:eastAsia="ru-RU"/>
        </w:rPr>
        <w:t> </w:t>
      </w:r>
      <w:r w:rsidRPr="00A0557C">
        <w:rPr>
          <w:rFonts w:ascii="Times New Roman" w:eastAsia="Times New Roman" w:hAnsi="Times New Roman"/>
          <w:bCs/>
          <w:sz w:val="28"/>
          <w:szCs w:val="28"/>
          <w:lang w:val="uk-UA" w:eastAsia="ru-RU"/>
        </w:rPr>
        <w:t>січня</w:t>
      </w:r>
      <w:r w:rsidR="00071E33">
        <w:rPr>
          <w:rFonts w:ascii="Times New Roman" w:eastAsia="Times New Roman" w:hAnsi="Times New Roman"/>
          <w:bCs/>
          <w:sz w:val="28"/>
          <w:szCs w:val="28"/>
          <w:lang w:val="uk-UA" w:eastAsia="ru-RU"/>
        </w:rPr>
        <w:t> </w:t>
      </w:r>
      <w:r w:rsidRPr="00A0557C">
        <w:rPr>
          <w:rFonts w:ascii="Times New Roman" w:eastAsia="Times New Roman" w:hAnsi="Times New Roman"/>
          <w:bCs/>
          <w:sz w:val="28"/>
          <w:szCs w:val="28"/>
          <w:lang w:val="uk-UA" w:eastAsia="ru-RU"/>
        </w:rPr>
        <w:t>2021 року, а після 15 липня 2020</w:t>
      </w:r>
      <w:r w:rsidR="00AC090D">
        <w:rPr>
          <w:rFonts w:ascii="Times New Roman" w:eastAsia="Times New Roman" w:hAnsi="Times New Roman"/>
          <w:bCs/>
          <w:sz w:val="28"/>
          <w:szCs w:val="28"/>
          <w:lang w:val="uk-UA" w:eastAsia="ru-RU"/>
        </w:rPr>
        <w:t> </w:t>
      </w:r>
      <w:r w:rsidRPr="00A0557C">
        <w:rPr>
          <w:rFonts w:ascii="Times New Roman" w:eastAsia="Times New Roman" w:hAnsi="Times New Roman"/>
          <w:bCs/>
          <w:sz w:val="28"/>
          <w:szCs w:val="28"/>
          <w:lang w:val="uk-UA" w:eastAsia="ru-RU"/>
        </w:rPr>
        <w:t>року – не раніше 1 січня 2022 року (або 1</w:t>
      </w:r>
      <w:r w:rsidR="00071E33">
        <w:rPr>
          <w:rFonts w:ascii="Times New Roman" w:eastAsia="Times New Roman" w:hAnsi="Times New Roman"/>
          <w:bCs/>
          <w:sz w:val="28"/>
          <w:szCs w:val="28"/>
          <w:lang w:val="uk-UA" w:eastAsia="ru-RU"/>
        </w:rPr>
        <w:t> </w:t>
      </w:r>
      <w:r w:rsidRPr="00A0557C">
        <w:rPr>
          <w:rFonts w:ascii="Times New Roman" w:eastAsia="Times New Roman" w:hAnsi="Times New Roman"/>
          <w:bCs/>
          <w:sz w:val="28"/>
          <w:szCs w:val="28"/>
          <w:lang w:val="uk-UA" w:eastAsia="ru-RU"/>
        </w:rPr>
        <w:t>січня наступного за цим року залежно від часу прийняття закону).</w:t>
      </w:r>
    </w:p>
    <w:p w:rsidR="006C7F61" w:rsidRDefault="006C7F61" w:rsidP="006E6E58">
      <w:pPr>
        <w:spacing w:after="0" w:line="276" w:lineRule="auto"/>
        <w:ind w:firstLine="709"/>
        <w:jc w:val="both"/>
        <w:rPr>
          <w:rFonts w:ascii="Times New Roman" w:eastAsia="Times New Roman" w:hAnsi="Times New Roman"/>
          <w:bCs/>
          <w:sz w:val="28"/>
          <w:szCs w:val="28"/>
          <w:lang w:val="uk-UA" w:eastAsia="ru-RU"/>
        </w:rPr>
      </w:pPr>
    </w:p>
    <w:p w:rsidR="00421650" w:rsidRDefault="00421650" w:rsidP="006E6E58">
      <w:pPr>
        <w:spacing w:after="0" w:line="276" w:lineRule="auto"/>
        <w:ind w:firstLine="709"/>
        <w:jc w:val="both"/>
        <w:rPr>
          <w:rFonts w:ascii="Times New Roman" w:eastAsia="Times New Roman" w:hAnsi="Times New Roman"/>
          <w:bCs/>
          <w:sz w:val="28"/>
          <w:szCs w:val="28"/>
          <w:lang w:val="uk-UA" w:eastAsia="ru-RU"/>
        </w:rPr>
      </w:pPr>
    </w:p>
    <w:p w:rsidR="006C7F61" w:rsidRPr="00A0557C" w:rsidRDefault="006C7F61" w:rsidP="006E6E58">
      <w:pPr>
        <w:spacing w:after="0" w:line="276" w:lineRule="auto"/>
        <w:jc w:val="both"/>
        <w:rPr>
          <w:rFonts w:ascii="Times New Roman" w:eastAsia="Times New Roman" w:hAnsi="Times New Roman"/>
          <w:bCs/>
          <w:sz w:val="28"/>
          <w:szCs w:val="28"/>
          <w:lang w:val="uk-UA" w:eastAsia="ru-RU"/>
        </w:rPr>
      </w:pPr>
      <w:r w:rsidRPr="00A0557C">
        <w:rPr>
          <w:rFonts w:ascii="Times New Roman" w:eastAsia="Times New Roman" w:hAnsi="Times New Roman"/>
          <w:b/>
          <w:sz w:val="28"/>
          <w:szCs w:val="28"/>
          <w:lang w:eastAsia="ru-RU"/>
        </w:rPr>
        <w:t xml:space="preserve">Голова Комітету                                                                               </w:t>
      </w:r>
      <w:r w:rsidRPr="00A0557C">
        <w:rPr>
          <w:rFonts w:ascii="Times New Roman" w:eastAsia="Times New Roman" w:hAnsi="Times New Roman"/>
          <w:b/>
          <w:sz w:val="28"/>
          <w:szCs w:val="28"/>
          <w:lang w:val="uk-UA" w:eastAsia="ru-RU"/>
        </w:rPr>
        <w:t xml:space="preserve">           </w:t>
      </w:r>
      <w:r w:rsidRPr="00A0557C">
        <w:rPr>
          <w:rFonts w:ascii="Times New Roman" w:eastAsia="Times New Roman" w:hAnsi="Times New Roman"/>
          <w:b/>
          <w:sz w:val="28"/>
          <w:szCs w:val="28"/>
          <w:lang w:eastAsia="ru-RU"/>
        </w:rPr>
        <w:t>Ю.Ю. А</w:t>
      </w:r>
      <w:r w:rsidRPr="00A0557C">
        <w:rPr>
          <w:rFonts w:ascii="Times New Roman" w:eastAsia="Times New Roman" w:hAnsi="Times New Roman"/>
          <w:b/>
          <w:sz w:val="28"/>
          <w:szCs w:val="28"/>
          <w:lang w:val="uk-UA" w:eastAsia="ru-RU"/>
        </w:rPr>
        <w:t>рістов</w:t>
      </w:r>
    </w:p>
    <w:p w:rsidR="006C7F61" w:rsidRDefault="006C7F61" w:rsidP="006C7F61">
      <w:pPr>
        <w:spacing w:after="0" w:line="288" w:lineRule="auto"/>
        <w:ind w:firstLine="709"/>
        <w:jc w:val="both"/>
        <w:rPr>
          <w:rFonts w:ascii="Times New Roman" w:eastAsia="Times New Roman" w:hAnsi="Times New Roman"/>
          <w:bCs/>
          <w:sz w:val="28"/>
          <w:szCs w:val="28"/>
          <w:lang w:val="uk-UA" w:eastAsia="ru-RU"/>
        </w:rPr>
      </w:pPr>
    </w:p>
    <w:p w:rsidR="006C7F61" w:rsidRDefault="006C7F61" w:rsidP="006C7F61">
      <w:pPr>
        <w:spacing w:after="0" w:line="264" w:lineRule="auto"/>
        <w:ind w:firstLine="709"/>
        <w:jc w:val="both"/>
        <w:rPr>
          <w:rFonts w:ascii="Times New Roman" w:eastAsia="Times New Roman" w:hAnsi="Times New Roman"/>
          <w:bCs/>
          <w:sz w:val="28"/>
          <w:szCs w:val="28"/>
          <w:lang w:val="uk-UA" w:eastAsia="ru-RU"/>
        </w:rPr>
      </w:pPr>
    </w:p>
    <w:p w:rsidR="00BD4F7D" w:rsidRDefault="00BD4F7D" w:rsidP="00F747E0">
      <w:pPr>
        <w:spacing w:after="0" w:line="264" w:lineRule="auto"/>
        <w:ind w:firstLine="709"/>
        <w:jc w:val="both"/>
        <w:rPr>
          <w:rFonts w:ascii="Times New Roman" w:eastAsia="Times New Roman" w:hAnsi="Times New Roman"/>
          <w:bCs/>
          <w:sz w:val="28"/>
          <w:szCs w:val="28"/>
          <w:lang w:val="uk-UA" w:eastAsia="ru-RU"/>
        </w:rPr>
      </w:pPr>
    </w:p>
    <w:p w:rsidR="00BD4F7D" w:rsidRDefault="00BD4F7D" w:rsidP="00F747E0">
      <w:pPr>
        <w:spacing w:after="0" w:line="264" w:lineRule="auto"/>
        <w:ind w:firstLine="709"/>
        <w:jc w:val="both"/>
        <w:rPr>
          <w:rFonts w:ascii="Times New Roman" w:eastAsia="Times New Roman" w:hAnsi="Times New Roman"/>
          <w:bCs/>
          <w:sz w:val="28"/>
          <w:szCs w:val="28"/>
          <w:lang w:val="uk-UA" w:eastAsia="ru-RU"/>
        </w:rPr>
      </w:pPr>
    </w:p>
    <w:p w:rsidR="00BD4F7D" w:rsidRDefault="00BD4F7D" w:rsidP="00F747E0">
      <w:pPr>
        <w:spacing w:after="0" w:line="264" w:lineRule="auto"/>
        <w:ind w:firstLine="709"/>
        <w:jc w:val="both"/>
        <w:rPr>
          <w:rFonts w:ascii="Times New Roman" w:eastAsia="Times New Roman" w:hAnsi="Times New Roman"/>
          <w:bCs/>
          <w:sz w:val="28"/>
          <w:szCs w:val="28"/>
          <w:lang w:val="uk-UA" w:eastAsia="ru-RU"/>
        </w:rPr>
      </w:pPr>
    </w:p>
    <w:p w:rsidR="00BD4F7D" w:rsidRDefault="00BD4F7D" w:rsidP="00F747E0">
      <w:pPr>
        <w:spacing w:after="0" w:line="264" w:lineRule="auto"/>
        <w:ind w:firstLine="709"/>
        <w:jc w:val="both"/>
        <w:rPr>
          <w:rFonts w:ascii="Times New Roman" w:eastAsia="Times New Roman" w:hAnsi="Times New Roman"/>
          <w:bCs/>
          <w:sz w:val="28"/>
          <w:szCs w:val="28"/>
          <w:lang w:val="uk-UA" w:eastAsia="ru-RU"/>
        </w:rPr>
      </w:pPr>
    </w:p>
    <w:p w:rsidR="0068205B" w:rsidRDefault="0068205B" w:rsidP="006E6E58">
      <w:pPr>
        <w:spacing w:after="0" w:line="240" w:lineRule="auto"/>
        <w:rPr>
          <w:rFonts w:ascii="Times New Roman" w:eastAsia="Times New Roman" w:hAnsi="Times New Roman"/>
          <w:bCs/>
          <w:sz w:val="28"/>
          <w:szCs w:val="28"/>
          <w:lang w:val="uk-UA" w:eastAsia="ru-RU"/>
        </w:rPr>
      </w:pPr>
    </w:p>
    <w:sectPr w:rsidR="0068205B" w:rsidSect="00BE64F6">
      <w:headerReference w:type="even" r:id="rId7"/>
      <w:headerReference w:type="default" r:id="rId8"/>
      <w:footerReference w:type="even" r:id="rId9"/>
      <w:footerReference w:type="default" r:id="rId10"/>
      <w:headerReference w:type="first" r:id="rId11"/>
      <w:footerReference w:type="first" r:id="rId12"/>
      <w:pgSz w:w="11906" w:h="16838"/>
      <w:pgMar w:top="1135" w:right="737" w:bottom="993" w:left="964" w:header="426"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DEC" w:rsidRDefault="00915DEC" w:rsidP="005E306B">
      <w:pPr>
        <w:spacing w:after="0" w:line="240" w:lineRule="auto"/>
      </w:pPr>
      <w:r>
        <w:separator/>
      </w:r>
    </w:p>
  </w:endnote>
  <w:endnote w:type="continuationSeparator" w:id="0">
    <w:p w:rsidR="00915DEC" w:rsidRDefault="00915DE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4F6" w:rsidRDefault="00BE64F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8861532"/>
      <w:docPartObj>
        <w:docPartGallery w:val="Page Numbers (Bottom of Page)"/>
        <w:docPartUnique/>
      </w:docPartObj>
    </w:sdtPr>
    <w:sdtEndPr>
      <w:rPr>
        <w:rFonts w:ascii="Times New Roman" w:hAnsi="Times New Roman"/>
      </w:rPr>
    </w:sdtEndPr>
    <w:sdtContent>
      <w:p w:rsidR="00BE64F6" w:rsidRPr="00BE64F6" w:rsidRDefault="00BE64F6">
        <w:pPr>
          <w:pStyle w:val="a5"/>
          <w:jc w:val="right"/>
          <w:rPr>
            <w:rFonts w:ascii="Times New Roman" w:hAnsi="Times New Roman"/>
          </w:rPr>
        </w:pPr>
        <w:r w:rsidRPr="00BE64F6">
          <w:rPr>
            <w:rFonts w:ascii="Times New Roman" w:hAnsi="Times New Roman"/>
          </w:rPr>
          <w:fldChar w:fldCharType="begin"/>
        </w:r>
        <w:r w:rsidRPr="00BE64F6">
          <w:rPr>
            <w:rFonts w:ascii="Times New Roman" w:hAnsi="Times New Roman"/>
          </w:rPr>
          <w:instrText>PAGE   \* MERGEFORMAT</w:instrText>
        </w:r>
        <w:r w:rsidRPr="00BE64F6">
          <w:rPr>
            <w:rFonts w:ascii="Times New Roman" w:hAnsi="Times New Roman"/>
          </w:rPr>
          <w:fldChar w:fldCharType="separate"/>
        </w:r>
        <w:r w:rsidR="00002834">
          <w:rPr>
            <w:rFonts w:ascii="Times New Roman" w:hAnsi="Times New Roman"/>
            <w:noProof/>
          </w:rPr>
          <w:t>3</w:t>
        </w:r>
        <w:r w:rsidRPr="00BE64F6">
          <w:rPr>
            <w:rFonts w:ascii="Times New Roman" w:hAnsi="Times New Roman"/>
          </w:rPr>
          <w:fldChar w:fldCharType="end"/>
        </w:r>
      </w:p>
    </w:sdtContent>
  </w:sdt>
  <w:p w:rsidR="00BE64F6" w:rsidRDefault="00BE64F6">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915DEC">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DEC" w:rsidRDefault="00915DEC" w:rsidP="005E306B">
      <w:pPr>
        <w:spacing w:after="0" w:line="240" w:lineRule="auto"/>
      </w:pPr>
      <w:r>
        <w:separator/>
      </w:r>
    </w:p>
  </w:footnote>
  <w:footnote w:type="continuationSeparator" w:id="0">
    <w:p w:rsidR="00915DEC" w:rsidRDefault="00915DE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4F6" w:rsidRDefault="00BE64F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86EE5">
      <w:tc>
        <w:tcPr>
          <w:tcW w:w="11957" w:type="dxa"/>
          <w:tcBorders>
            <w:top w:val="nil"/>
            <w:left w:val="nil"/>
            <w:bottom w:val="nil"/>
            <w:right w:val="nil"/>
          </w:tcBorders>
        </w:tcPr>
        <w:p w:rsidR="00CE6A4B" w:rsidRPr="00AD7F82" w:rsidRDefault="00CE6A4B" w:rsidP="00C86EE5">
          <w:pPr>
            <w:pStyle w:val="a3"/>
            <w:tabs>
              <w:tab w:val="clear" w:pos="4677"/>
              <w:tab w:val="clear" w:pos="9355"/>
            </w:tabs>
            <w:ind w:left="18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95318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2834"/>
    <w:rsid w:val="000163C3"/>
    <w:rsid w:val="000275AB"/>
    <w:rsid w:val="0004046F"/>
    <w:rsid w:val="0005554F"/>
    <w:rsid w:val="00071E33"/>
    <w:rsid w:val="000A6A3B"/>
    <w:rsid w:val="000B6061"/>
    <w:rsid w:val="000E2FBA"/>
    <w:rsid w:val="000F1586"/>
    <w:rsid w:val="00101582"/>
    <w:rsid w:val="0010198E"/>
    <w:rsid w:val="00141617"/>
    <w:rsid w:val="001625A5"/>
    <w:rsid w:val="00165072"/>
    <w:rsid w:val="0017655C"/>
    <w:rsid w:val="0019108F"/>
    <w:rsid w:val="0019231B"/>
    <w:rsid w:val="00195FA8"/>
    <w:rsid w:val="001966F0"/>
    <w:rsid w:val="00196C06"/>
    <w:rsid w:val="001D3C24"/>
    <w:rsid w:val="001D3D8B"/>
    <w:rsid w:val="0021032F"/>
    <w:rsid w:val="0021432A"/>
    <w:rsid w:val="00235CD7"/>
    <w:rsid w:val="002943C9"/>
    <w:rsid w:val="002A5D4C"/>
    <w:rsid w:val="002B4C17"/>
    <w:rsid w:val="002B5CCE"/>
    <w:rsid w:val="002B5FC1"/>
    <w:rsid w:val="002D0561"/>
    <w:rsid w:val="002E0A18"/>
    <w:rsid w:val="002E31BF"/>
    <w:rsid w:val="002E3775"/>
    <w:rsid w:val="002E44DA"/>
    <w:rsid w:val="002F051B"/>
    <w:rsid w:val="002F0B9D"/>
    <w:rsid w:val="00336043"/>
    <w:rsid w:val="00395483"/>
    <w:rsid w:val="003D0996"/>
    <w:rsid w:val="003D1CBA"/>
    <w:rsid w:val="003E625E"/>
    <w:rsid w:val="0040180D"/>
    <w:rsid w:val="00421650"/>
    <w:rsid w:val="00451750"/>
    <w:rsid w:val="004717F5"/>
    <w:rsid w:val="00481EB8"/>
    <w:rsid w:val="004852FA"/>
    <w:rsid w:val="004925CC"/>
    <w:rsid w:val="004A3AE1"/>
    <w:rsid w:val="004B3546"/>
    <w:rsid w:val="004C53C1"/>
    <w:rsid w:val="004E4F5C"/>
    <w:rsid w:val="004F7B8A"/>
    <w:rsid w:val="00500CE7"/>
    <w:rsid w:val="005043BF"/>
    <w:rsid w:val="00505228"/>
    <w:rsid w:val="0050620F"/>
    <w:rsid w:val="0051614E"/>
    <w:rsid w:val="0052157A"/>
    <w:rsid w:val="005268B8"/>
    <w:rsid w:val="00536AB1"/>
    <w:rsid w:val="00543315"/>
    <w:rsid w:val="00545919"/>
    <w:rsid w:val="005470D1"/>
    <w:rsid w:val="0055005A"/>
    <w:rsid w:val="0056039F"/>
    <w:rsid w:val="0056352F"/>
    <w:rsid w:val="00592C72"/>
    <w:rsid w:val="005A4728"/>
    <w:rsid w:val="005A499C"/>
    <w:rsid w:val="005B49D4"/>
    <w:rsid w:val="005B71F5"/>
    <w:rsid w:val="005C674D"/>
    <w:rsid w:val="005D21C9"/>
    <w:rsid w:val="005E0C63"/>
    <w:rsid w:val="005E306B"/>
    <w:rsid w:val="005E4E1E"/>
    <w:rsid w:val="005F20B5"/>
    <w:rsid w:val="005F712C"/>
    <w:rsid w:val="00604114"/>
    <w:rsid w:val="00626A3E"/>
    <w:rsid w:val="00660B13"/>
    <w:rsid w:val="0066623D"/>
    <w:rsid w:val="00666E03"/>
    <w:rsid w:val="0068205B"/>
    <w:rsid w:val="00682DD8"/>
    <w:rsid w:val="006A1BB2"/>
    <w:rsid w:val="006B59DB"/>
    <w:rsid w:val="006C7F61"/>
    <w:rsid w:val="006E6E58"/>
    <w:rsid w:val="006F10E8"/>
    <w:rsid w:val="00713E93"/>
    <w:rsid w:val="0073224C"/>
    <w:rsid w:val="00756AAB"/>
    <w:rsid w:val="007944E7"/>
    <w:rsid w:val="007A0252"/>
    <w:rsid w:val="007B302C"/>
    <w:rsid w:val="007B31A3"/>
    <w:rsid w:val="007D2B6C"/>
    <w:rsid w:val="007E564E"/>
    <w:rsid w:val="007F5D91"/>
    <w:rsid w:val="0080545D"/>
    <w:rsid w:val="008063D0"/>
    <w:rsid w:val="00811821"/>
    <w:rsid w:val="00812DCA"/>
    <w:rsid w:val="00824194"/>
    <w:rsid w:val="00835FFD"/>
    <w:rsid w:val="0084269F"/>
    <w:rsid w:val="008477B2"/>
    <w:rsid w:val="0085722D"/>
    <w:rsid w:val="00865F57"/>
    <w:rsid w:val="008A5F1F"/>
    <w:rsid w:val="008A79CB"/>
    <w:rsid w:val="008D0011"/>
    <w:rsid w:val="008D7BBE"/>
    <w:rsid w:val="0090696F"/>
    <w:rsid w:val="00915DEC"/>
    <w:rsid w:val="00933E73"/>
    <w:rsid w:val="0094142F"/>
    <w:rsid w:val="00945B68"/>
    <w:rsid w:val="00953189"/>
    <w:rsid w:val="00957D31"/>
    <w:rsid w:val="00972232"/>
    <w:rsid w:val="00972C3D"/>
    <w:rsid w:val="009865D4"/>
    <w:rsid w:val="009A1D4A"/>
    <w:rsid w:val="009A40A7"/>
    <w:rsid w:val="009A720A"/>
    <w:rsid w:val="009E4A3C"/>
    <w:rsid w:val="00A00059"/>
    <w:rsid w:val="00A0557C"/>
    <w:rsid w:val="00A34847"/>
    <w:rsid w:val="00A37E7F"/>
    <w:rsid w:val="00A400F9"/>
    <w:rsid w:val="00A42787"/>
    <w:rsid w:val="00A43AB5"/>
    <w:rsid w:val="00A60747"/>
    <w:rsid w:val="00A64E1C"/>
    <w:rsid w:val="00A7635E"/>
    <w:rsid w:val="00A76A60"/>
    <w:rsid w:val="00A833C8"/>
    <w:rsid w:val="00AA28E6"/>
    <w:rsid w:val="00AA3935"/>
    <w:rsid w:val="00AC090D"/>
    <w:rsid w:val="00AD78CD"/>
    <w:rsid w:val="00AD7F82"/>
    <w:rsid w:val="00AE5DD8"/>
    <w:rsid w:val="00AF0BED"/>
    <w:rsid w:val="00AF636D"/>
    <w:rsid w:val="00B23D03"/>
    <w:rsid w:val="00B30EC9"/>
    <w:rsid w:val="00B311E8"/>
    <w:rsid w:val="00B43CF5"/>
    <w:rsid w:val="00B701B6"/>
    <w:rsid w:val="00B71B0B"/>
    <w:rsid w:val="00B95F7C"/>
    <w:rsid w:val="00B97BD2"/>
    <w:rsid w:val="00BA62CD"/>
    <w:rsid w:val="00BC3C39"/>
    <w:rsid w:val="00BD0801"/>
    <w:rsid w:val="00BD4F7D"/>
    <w:rsid w:val="00BE64F6"/>
    <w:rsid w:val="00BF1E95"/>
    <w:rsid w:val="00C1051D"/>
    <w:rsid w:val="00C11FB6"/>
    <w:rsid w:val="00C276BE"/>
    <w:rsid w:val="00C27AE9"/>
    <w:rsid w:val="00C342C2"/>
    <w:rsid w:val="00C434B6"/>
    <w:rsid w:val="00C50976"/>
    <w:rsid w:val="00C54F30"/>
    <w:rsid w:val="00C551AE"/>
    <w:rsid w:val="00C86266"/>
    <w:rsid w:val="00C86EE5"/>
    <w:rsid w:val="00C92F3D"/>
    <w:rsid w:val="00CA7044"/>
    <w:rsid w:val="00CC39A1"/>
    <w:rsid w:val="00CC4CD5"/>
    <w:rsid w:val="00CD4A38"/>
    <w:rsid w:val="00CE3E1B"/>
    <w:rsid w:val="00CE6A4B"/>
    <w:rsid w:val="00D22048"/>
    <w:rsid w:val="00D242C2"/>
    <w:rsid w:val="00D32B8C"/>
    <w:rsid w:val="00D37FA2"/>
    <w:rsid w:val="00D44FCB"/>
    <w:rsid w:val="00D52549"/>
    <w:rsid w:val="00D57E1B"/>
    <w:rsid w:val="00D71688"/>
    <w:rsid w:val="00DE5BF4"/>
    <w:rsid w:val="00DF0115"/>
    <w:rsid w:val="00DF55BB"/>
    <w:rsid w:val="00E31AF5"/>
    <w:rsid w:val="00E576D6"/>
    <w:rsid w:val="00E72927"/>
    <w:rsid w:val="00E7569C"/>
    <w:rsid w:val="00E93AD6"/>
    <w:rsid w:val="00EB1517"/>
    <w:rsid w:val="00EE70AC"/>
    <w:rsid w:val="00F349D9"/>
    <w:rsid w:val="00F368AB"/>
    <w:rsid w:val="00F55423"/>
    <w:rsid w:val="00F747E0"/>
    <w:rsid w:val="00F91DD3"/>
    <w:rsid w:val="00F96DA4"/>
    <w:rsid w:val="00FC2099"/>
    <w:rsid w:val="00FC3DF4"/>
    <w:rsid w:val="00FC4728"/>
    <w:rsid w:val="00FE2558"/>
    <w:rsid w:val="00FE6EF8"/>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CDFCA-941F-4A34-BAD0-EBC9A799E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1</Pages>
  <Words>4206</Words>
  <Characters>2398</Characters>
  <Application>Microsoft Office Word</Application>
  <DocSecurity>0</DocSecurity>
  <Lines>19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89</cp:revision>
  <cp:lastPrinted>2020-02-27T15:00:00Z</cp:lastPrinted>
  <dcterms:created xsi:type="dcterms:W3CDTF">2020-02-07T09:35:00Z</dcterms:created>
  <dcterms:modified xsi:type="dcterms:W3CDTF">2020-04-27T06:25:00Z</dcterms:modified>
</cp:coreProperties>
</file>