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B83" w:rsidRPr="0065447C" w:rsidRDefault="00C63B83" w:rsidP="0065447C">
      <w:pPr>
        <w:spacing w:after="0" w:line="276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</w:pPr>
      <w:r w:rsidRPr="0065447C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Проект</w:t>
      </w:r>
    </w:p>
    <w:p w:rsidR="00C63B83" w:rsidRDefault="00F81F5E" w:rsidP="00733AA0">
      <w:pPr>
        <w:spacing w:after="0" w:line="276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в</w:t>
      </w:r>
      <w:r w:rsidR="00C63B83" w:rsidRPr="0065447C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носиться народним</w:t>
      </w:r>
      <w:r w:rsidR="00C63B83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и</w:t>
      </w:r>
      <w:r w:rsidR="00733AA0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 xml:space="preserve"> </w:t>
      </w:r>
      <w:r w:rsidR="00C63B83" w:rsidRPr="0065447C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депутат</w:t>
      </w:r>
      <w:r w:rsidR="00C63B83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>ами</w:t>
      </w:r>
      <w:r w:rsidR="00C63B83" w:rsidRPr="0065447C"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  <w:t xml:space="preserve"> України</w:t>
      </w:r>
    </w:p>
    <w:p w:rsidR="00733AA0" w:rsidRDefault="00733AA0" w:rsidP="0065447C">
      <w:pPr>
        <w:spacing w:after="0" w:line="276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u w:color="000000"/>
          <w:lang w:eastAsia="ru-RU"/>
        </w:rPr>
      </w:pP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Костюх А.В. (73)</w:t>
      </w: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Кривошеєв І.С. (36)</w:t>
      </w: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Лаба М.М. (276)</w:t>
      </w: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Любота Д.В. (378)</w:t>
      </w: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Кузнєцов О.О. (311)</w:t>
      </w:r>
    </w:p>
    <w:p w:rsidR="00733AA0" w:rsidRP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/>
          <w:b/>
          <w:bCs/>
          <w:iCs/>
          <w:kern w:val="1"/>
          <w:sz w:val="28"/>
          <w:szCs w:val="28"/>
        </w:rPr>
      </w:pPr>
      <w:r w:rsidRPr="00733AA0">
        <w:rPr>
          <w:rFonts w:ascii="Times New Roman" w:hAnsi="Times New Roman"/>
          <w:b/>
          <w:bCs/>
          <w:iCs/>
          <w:kern w:val="1"/>
          <w:sz w:val="28"/>
          <w:szCs w:val="28"/>
        </w:rPr>
        <w:t>Жупанин А.В. (106)</w:t>
      </w:r>
    </w:p>
    <w:p w:rsid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kern w:val="1"/>
          <w:sz w:val="28"/>
          <w:szCs w:val="28"/>
        </w:rPr>
      </w:pPr>
    </w:p>
    <w:p w:rsidR="00733AA0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kern w:val="1"/>
          <w:sz w:val="28"/>
          <w:szCs w:val="28"/>
        </w:rPr>
      </w:pPr>
      <w:bookmarkStart w:id="0" w:name="_GoBack"/>
      <w:bookmarkEnd w:id="0"/>
    </w:p>
    <w:p w:rsidR="00C63B83" w:rsidRDefault="00C63B83" w:rsidP="00733A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kern w:val="1"/>
          <w:sz w:val="28"/>
          <w:szCs w:val="28"/>
        </w:rPr>
      </w:pPr>
      <w:r>
        <w:rPr>
          <w:rFonts w:ascii="Times New Roman" w:hAnsi="Times New Roman"/>
          <w:bCs/>
          <w:iCs/>
          <w:kern w:val="1"/>
          <w:sz w:val="28"/>
          <w:szCs w:val="28"/>
        </w:rPr>
        <w:t>З</w:t>
      </w:r>
      <w:r w:rsidRPr="0065447C">
        <w:rPr>
          <w:rFonts w:ascii="Times New Roman" w:hAnsi="Times New Roman"/>
          <w:bCs/>
          <w:iCs/>
          <w:kern w:val="1"/>
          <w:sz w:val="28"/>
          <w:szCs w:val="28"/>
        </w:rPr>
        <w:t>АКОН УКРАЇНИ</w:t>
      </w:r>
    </w:p>
    <w:p w:rsidR="00733AA0" w:rsidRPr="0065447C" w:rsidRDefault="00733AA0" w:rsidP="00733A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Cs/>
          <w:kern w:val="1"/>
          <w:sz w:val="28"/>
          <w:szCs w:val="28"/>
        </w:rPr>
      </w:pPr>
    </w:p>
    <w:p w:rsidR="00C63B83" w:rsidRPr="004A4743" w:rsidRDefault="00C63B83" w:rsidP="00733A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447C">
        <w:rPr>
          <w:rFonts w:ascii="Times New Roman" w:hAnsi="Times New Roman"/>
          <w:b/>
          <w:kern w:val="1"/>
          <w:sz w:val="28"/>
          <w:szCs w:val="28"/>
        </w:rPr>
        <w:t xml:space="preserve">Про внесення змін до </w:t>
      </w:r>
      <w:r w:rsidRPr="004A4743">
        <w:rPr>
          <w:rFonts w:ascii="Times New Roman" w:hAnsi="Times New Roman"/>
          <w:b/>
          <w:sz w:val="28"/>
          <w:szCs w:val="28"/>
        </w:rPr>
        <w:t xml:space="preserve">Бюджетного кодексу України щодо особливостей формування місцевих бюджетів у зв’язку із прийняттям Закону України «Про державне регулювання діяльності щодо організації та проведення азартних ігор» </w:t>
      </w:r>
    </w:p>
    <w:p w:rsidR="00C63B83" w:rsidRPr="0065447C" w:rsidRDefault="00C63B83" w:rsidP="004A4743">
      <w:pPr>
        <w:widowControl w:val="0"/>
        <w:autoSpaceDE w:val="0"/>
        <w:autoSpaceDN w:val="0"/>
        <w:adjustRightInd w:val="0"/>
        <w:spacing w:before="600" w:after="480" w:line="276" w:lineRule="auto"/>
        <w:ind w:right="-1"/>
        <w:rPr>
          <w:rFonts w:ascii="Times New Roman" w:hAnsi="Times New Roman"/>
          <w:kern w:val="1"/>
          <w:sz w:val="28"/>
          <w:szCs w:val="28"/>
        </w:rPr>
      </w:pPr>
      <w:r w:rsidRPr="0065447C">
        <w:rPr>
          <w:rFonts w:ascii="Times New Roman" w:hAnsi="Times New Roman"/>
          <w:kern w:val="1"/>
          <w:sz w:val="28"/>
          <w:szCs w:val="28"/>
        </w:rPr>
        <w:t>Верховна Рада України п о с т а н о в л я є:</w:t>
      </w:r>
    </w:p>
    <w:p w:rsidR="00C63B83" w:rsidRPr="00723302" w:rsidRDefault="00C63B83" w:rsidP="00723302">
      <w:pPr>
        <w:widowControl w:val="0"/>
        <w:shd w:val="clear" w:color="auto" w:fill="FFFFFF"/>
        <w:autoSpaceDE w:val="0"/>
        <w:autoSpaceDN w:val="0"/>
        <w:adjustRightInd w:val="0"/>
        <w:spacing w:before="120" w:after="0" w:line="276" w:lineRule="auto"/>
        <w:ind w:right="-1" w:firstLine="567"/>
        <w:jc w:val="both"/>
        <w:rPr>
          <w:rFonts w:ascii="Times New Roman" w:hAnsi="Times New Roman"/>
          <w:kern w:val="1"/>
          <w:sz w:val="28"/>
          <w:szCs w:val="28"/>
        </w:rPr>
      </w:pPr>
      <w:r w:rsidRPr="0065447C">
        <w:rPr>
          <w:rFonts w:ascii="Times New Roman" w:hAnsi="Times New Roman"/>
          <w:kern w:val="1"/>
          <w:sz w:val="28"/>
          <w:szCs w:val="28"/>
        </w:rPr>
        <w:t xml:space="preserve">I. </w:t>
      </w:r>
      <w:r w:rsidRPr="00723302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723302">
        <w:rPr>
          <w:rFonts w:ascii="Times New Roman" w:hAnsi="Times New Roman"/>
          <w:kern w:val="1"/>
          <w:sz w:val="28"/>
          <w:szCs w:val="28"/>
        </w:rPr>
        <w:t>Внести</w:t>
      </w:r>
      <w:proofErr w:type="spellEnd"/>
      <w:r w:rsidRPr="00723302">
        <w:rPr>
          <w:rFonts w:ascii="Times New Roman" w:hAnsi="Times New Roman"/>
          <w:kern w:val="1"/>
          <w:sz w:val="28"/>
          <w:szCs w:val="28"/>
        </w:rPr>
        <w:t xml:space="preserve"> до </w:t>
      </w:r>
      <w:proofErr w:type="spellStart"/>
      <w:r w:rsidRPr="00723302">
        <w:rPr>
          <w:rFonts w:ascii="Times New Roman" w:hAnsi="Times New Roman"/>
          <w:kern w:val="1"/>
          <w:sz w:val="28"/>
          <w:szCs w:val="28"/>
        </w:rPr>
        <w:t>Бюдетного</w:t>
      </w:r>
      <w:proofErr w:type="spellEnd"/>
      <w:r w:rsidRPr="00723302">
        <w:rPr>
          <w:rFonts w:ascii="Times New Roman" w:hAnsi="Times New Roman"/>
          <w:kern w:val="1"/>
          <w:sz w:val="28"/>
          <w:szCs w:val="28"/>
        </w:rPr>
        <w:t xml:space="preserve"> кодексу України (</w:t>
      </w:r>
      <w:r w:rsidRPr="007233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Відомості Верховної Ради України, 2010 р., № 50-51, ст. 572</w:t>
      </w:r>
      <w:r w:rsidRPr="00723302">
        <w:rPr>
          <w:rFonts w:ascii="Times New Roman" w:hAnsi="Times New Roman"/>
          <w:kern w:val="1"/>
          <w:sz w:val="28"/>
          <w:szCs w:val="28"/>
        </w:rPr>
        <w:t>) такі зміни:</w:t>
      </w:r>
    </w:p>
    <w:p w:rsidR="00C63B83" w:rsidRPr="00723302" w:rsidRDefault="00C63B83" w:rsidP="00723302">
      <w:pPr>
        <w:pStyle w:val="rvps2"/>
        <w:ind w:firstLine="284"/>
        <w:jc w:val="both"/>
        <w:rPr>
          <w:sz w:val="28"/>
          <w:szCs w:val="28"/>
          <w:shd w:val="clear" w:color="auto" w:fill="FFFFFF"/>
          <w:lang w:val="uk-UA"/>
        </w:rPr>
      </w:pPr>
      <w:r w:rsidRPr="00723302">
        <w:rPr>
          <w:sz w:val="28"/>
          <w:szCs w:val="28"/>
          <w:lang w:val="uk-UA"/>
        </w:rPr>
        <w:t>1</w:t>
      </w:r>
      <w:r w:rsidRPr="00723302">
        <w:rPr>
          <w:sz w:val="28"/>
          <w:szCs w:val="28"/>
          <w:vertAlign w:val="superscript"/>
          <w:lang w:val="uk-UA"/>
        </w:rPr>
        <w:t>3</w:t>
      </w:r>
      <w:r w:rsidRPr="00723302">
        <w:rPr>
          <w:sz w:val="28"/>
          <w:szCs w:val="28"/>
          <w:lang w:val="uk-UA"/>
        </w:rPr>
        <w:t>)</w:t>
      </w:r>
      <w:r w:rsidRPr="00723302">
        <w:rPr>
          <w:sz w:val="28"/>
          <w:szCs w:val="28"/>
          <w:vertAlign w:val="superscript"/>
          <w:lang w:val="uk-UA"/>
        </w:rPr>
        <w:t xml:space="preserve">  </w:t>
      </w:r>
      <w:r w:rsidRPr="00723302">
        <w:rPr>
          <w:sz w:val="28"/>
          <w:szCs w:val="28"/>
          <w:lang w:val="uk-UA"/>
        </w:rPr>
        <w:t xml:space="preserve">ст. 66 Бюджетний кодекс України – 10 відсотків від діяльності підприємств з організації та проведення азартних ігор в гральних закладах казино, букмекерської діяльності в букмекерських пунктах, казино через мережу Інтернет, букмекерської діяльності через мережу Інтернет, ігор в залах гральних автоматів, азартних ігор в покер через мережу Інтернет, а також від випуску та проведення лотерей, </w:t>
      </w:r>
      <w:r w:rsidRPr="00723302">
        <w:rPr>
          <w:sz w:val="28"/>
          <w:szCs w:val="28"/>
          <w:shd w:val="clear" w:color="auto" w:fill="FFFFFF"/>
          <w:lang w:val="uk-UA"/>
        </w:rPr>
        <w:t>що сплачується (перераховується) на відповідній території згідно з</w:t>
      </w:r>
      <w:r w:rsidRPr="00723302">
        <w:rPr>
          <w:sz w:val="28"/>
          <w:szCs w:val="28"/>
          <w:shd w:val="clear" w:color="auto" w:fill="FFFFFF"/>
        </w:rPr>
        <w:t> </w:t>
      </w:r>
      <w:hyperlink r:id="rId5" w:tgtFrame="_blank" w:history="1">
        <w:r w:rsidRPr="00723302">
          <w:rPr>
            <w:rStyle w:val="a3"/>
            <w:color w:val="auto"/>
            <w:sz w:val="28"/>
            <w:szCs w:val="28"/>
            <w:u w:val="none"/>
            <w:shd w:val="clear" w:color="auto" w:fill="FFFFFF"/>
            <w:lang w:val="uk-UA"/>
          </w:rPr>
          <w:t>Податковим кодексом України</w:t>
        </w:r>
      </w:hyperlink>
      <w:r w:rsidRPr="00723302">
        <w:rPr>
          <w:sz w:val="28"/>
          <w:szCs w:val="28"/>
          <w:shd w:val="clear" w:color="auto" w:fill="FFFFFF"/>
          <w:lang w:val="uk-UA"/>
        </w:rPr>
        <w:t>.</w:t>
      </w:r>
    </w:p>
    <w:p w:rsidR="00C63B83" w:rsidRPr="00723302" w:rsidRDefault="00C63B83" w:rsidP="0065447C">
      <w:pPr>
        <w:widowControl w:val="0"/>
        <w:autoSpaceDE w:val="0"/>
        <w:autoSpaceDN w:val="0"/>
        <w:adjustRightInd w:val="0"/>
        <w:spacing w:before="120" w:after="0" w:line="276" w:lineRule="auto"/>
        <w:ind w:right="-1" w:firstLine="567"/>
        <w:jc w:val="both"/>
        <w:rPr>
          <w:rFonts w:ascii="Times New Roman" w:hAnsi="Times New Roman"/>
          <w:kern w:val="1"/>
          <w:sz w:val="28"/>
          <w:szCs w:val="28"/>
        </w:rPr>
      </w:pPr>
      <w:r w:rsidRPr="00723302">
        <w:rPr>
          <w:rFonts w:ascii="Times New Roman" w:hAnsi="Times New Roman"/>
          <w:kern w:val="1"/>
          <w:sz w:val="28"/>
          <w:szCs w:val="28"/>
        </w:rPr>
        <w:t>IIІ. Прикінцеві положення</w:t>
      </w:r>
    </w:p>
    <w:p w:rsidR="00C63B83" w:rsidRPr="00D91BF9" w:rsidRDefault="00C63B83" w:rsidP="0065447C">
      <w:pPr>
        <w:shd w:val="clear" w:color="auto" w:fill="FFFFFF"/>
        <w:tabs>
          <w:tab w:val="num" w:pos="709"/>
        </w:tabs>
        <w:spacing w:after="0" w:line="276" w:lineRule="auto"/>
        <w:ind w:left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23302">
        <w:rPr>
          <w:rFonts w:ascii="Times New Roman" w:hAnsi="Times New Roman"/>
          <w:kern w:val="1"/>
          <w:sz w:val="28"/>
          <w:szCs w:val="28"/>
        </w:rPr>
        <w:t xml:space="preserve">1. Цей Закон набирає чинності </w:t>
      </w:r>
      <w:r w:rsidRPr="00723302">
        <w:rPr>
          <w:rFonts w:ascii="Times New Roman" w:hAnsi="Times New Roman"/>
          <w:color w:val="000000"/>
          <w:sz w:val="28"/>
          <w:szCs w:val="28"/>
        </w:rPr>
        <w:t>з дня, наступного за</w:t>
      </w:r>
      <w:r w:rsidRPr="00D91BF9">
        <w:rPr>
          <w:rFonts w:ascii="Times New Roman" w:hAnsi="Times New Roman"/>
          <w:color w:val="000000"/>
          <w:sz w:val="28"/>
          <w:szCs w:val="28"/>
        </w:rPr>
        <w:t xml:space="preserve"> днем його опублікування.</w:t>
      </w:r>
    </w:p>
    <w:p w:rsidR="00C63B83" w:rsidRPr="0065447C" w:rsidRDefault="00C63B83" w:rsidP="0065447C">
      <w:pPr>
        <w:widowControl w:val="0"/>
        <w:autoSpaceDE w:val="0"/>
        <w:autoSpaceDN w:val="0"/>
        <w:adjustRightInd w:val="0"/>
        <w:spacing w:before="120" w:after="0" w:line="276" w:lineRule="auto"/>
        <w:ind w:right="-1" w:firstLine="567"/>
        <w:jc w:val="both"/>
        <w:rPr>
          <w:rFonts w:ascii="Times New Roman" w:hAnsi="Times New Roman"/>
          <w:kern w:val="1"/>
          <w:sz w:val="28"/>
          <w:szCs w:val="28"/>
        </w:rPr>
      </w:pPr>
      <w:r w:rsidRPr="0065447C">
        <w:rPr>
          <w:rFonts w:ascii="Times New Roman" w:hAnsi="Times New Roman"/>
          <w:kern w:val="1"/>
          <w:sz w:val="28"/>
          <w:szCs w:val="28"/>
        </w:rPr>
        <w:t>2. Установити, що до приведення нормативно-правових актів у відповідність із цим Законом вони застосовуються в частині, що не суперечить цьому Закону.</w:t>
      </w:r>
    </w:p>
    <w:p w:rsidR="00C63B83" w:rsidRDefault="00C63B83" w:rsidP="0065447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kern w:val="1"/>
          <w:sz w:val="28"/>
          <w:szCs w:val="28"/>
        </w:rPr>
      </w:pPr>
    </w:p>
    <w:p w:rsidR="00733AA0" w:rsidRPr="0065447C" w:rsidRDefault="00733AA0" w:rsidP="0065447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kern w:val="1"/>
          <w:sz w:val="28"/>
          <w:szCs w:val="28"/>
        </w:rPr>
      </w:pPr>
    </w:p>
    <w:p w:rsidR="00C63B83" w:rsidRPr="0065447C" w:rsidRDefault="00C63B83" w:rsidP="0065447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Cs/>
          <w:kern w:val="1"/>
          <w:sz w:val="28"/>
          <w:szCs w:val="28"/>
        </w:rPr>
      </w:pPr>
      <w:r w:rsidRPr="0065447C">
        <w:rPr>
          <w:rFonts w:ascii="Times New Roman" w:hAnsi="Times New Roman"/>
          <w:bCs/>
          <w:kern w:val="1"/>
          <w:sz w:val="28"/>
          <w:szCs w:val="28"/>
        </w:rPr>
        <w:t>Голова</w:t>
      </w:r>
    </w:p>
    <w:p w:rsidR="00C63B83" w:rsidRPr="00733AA0" w:rsidRDefault="00C63B83" w:rsidP="00733AA0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kern w:val="1"/>
          <w:sz w:val="28"/>
          <w:szCs w:val="28"/>
        </w:rPr>
      </w:pPr>
      <w:r w:rsidRPr="0065447C">
        <w:rPr>
          <w:rFonts w:ascii="Times New Roman" w:hAnsi="Times New Roman"/>
          <w:bCs/>
          <w:kern w:val="1"/>
          <w:sz w:val="28"/>
          <w:szCs w:val="28"/>
        </w:rPr>
        <w:t>Верховної Ради України</w:t>
      </w:r>
    </w:p>
    <w:sectPr w:rsidR="00C63B83" w:rsidRPr="00733AA0" w:rsidSect="00BC6761">
      <w:pgSz w:w="11905" w:h="16837"/>
      <w:pgMar w:top="1134" w:right="1134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36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32CB64F3"/>
    <w:multiLevelType w:val="multilevel"/>
    <w:tmpl w:val="F132C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5602FE8"/>
    <w:multiLevelType w:val="multilevel"/>
    <w:tmpl w:val="34B2E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F0B7F48"/>
    <w:multiLevelType w:val="hybridMultilevel"/>
    <w:tmpl w:val="D32E0E46"/>
    <w:lvl w:ilvl="0" w:tplc="0422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25"/>
    <w:rsid w:val="00011148"/>
    <w:rsid w:val="00125FA8"/>
    <w:rsid w:val="002508ED"/>
    <w:rsid w:val="004446D3"/>
    <w:rsid w:val="004A4743"/>
    <w:rsid w:val="004E1DF7"/>
    <w:rsid w:val="0065447C"/>
    <w:rsid w:val="00660B71"/>
    <w:rsid w:val="00723302"/>
    <w:rsid w:val="00733AA0"/>
    <w:rsid w:val="008057D9"/>
    <w:rsid w:val="00881F53"/>
    <w:rsid w:val="00911B08"/>
    <w:rsid w:val="00987594"/>
    <w:rsid w:val="00B258AF"/>
    <w:rsid w:val="00BC6761"/>
    <w:rsid w:val="00C5054F"/>
    <w:rsid w:val="00C63B83"/>
    <w:rsid w:val="00C772B0"/>
    <w:rsid w:val="00C96FFF"/>
    <w:rsid w:val="00CA0671"/>
    <w:rsid w:val="00CE1789"/>
    <w:rsid w:val="00D81725"/>
    <w:rsid w:val="00D8534B"/>
    <w:rsid w:val="00D91BF9"/>
    <w:rsid w:val="00DB0694"/>
    <w:rsid w:val="00E720A9"/>
    <w:rsid w:val="00F8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BA767DE-6B74-46C2-A2BA-2886E510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8AF"/>
    <w:pPr>
      <w:spacing w:after="160" w:line="259" w:lineRule="auto"/>
    </w:pPr>
    <w:rPr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0671"/>
    <w:rPr>
      <w:rFonts w:cs="Times New Roman"/>
      <w:color w:val="0000FF"/>
      <w:u w:val="single"/>
    </w:rPr>
  </w:style>
  <w:style w:type="paragraph" w:customStyle="1" w:styleId="Level1">
    <w:name w:val="Level 1"/>
    <w:basedOn w:val="a"/>
    <w:uiPriority w:val="99"/>
    <w:rsid w:val="002508ED"/>
    <w:pPr>
      <w:numPr>
        <w:ilvl w:val="1"/>
        <w:numId w:val="1"/>
      </w:numPr>
      <w:tabs>
        <w:tab w:val="left" w:pos="1170"/>
      </w:tabs>
      <w:spacing w:before="120" w:after="120" w:line="240" w:lineRule="auto"/>
      <w:ind w:firstLine="720"/>
      <w:jc w:val="both"/>
    </w:pPr>
    <w:rPr>
      <w:rFonts w:ascii="Times New Roman" w:eastAsia="MS Mincho" w:hAnsi="Times New Roman"/>
      <w:spacing w:val="2"/>
      <w:sz w:val="28"/>
      <w:szCs w:val="28"/>
      <w:lang w:eastAsia="en-US"/>
    </w:rPr>
  </w:style>
  <w:style w:type="paragraph" w:customStyle="1" w:styleId="Level2">
    <w:name w:val="Level 2"/>
    <w:basedOn w:val="a"/>
    <w:uiPriority w:val="99"/>
    <w:rsid w:val="002508ED"/>
    <w:pPr>
      <w:numPr>
        <w:ilvl w:val="2"/>
        <w:numId w:val="1"/>
      </w:numPr>
      <w:tabs>
        <w:tab w:val="left" w:pos="1170"/>
      </w:tabs>
      <w:spacing w:before="120" w:after="0" w:line="240" w:lineRule="auto"/>
      <w:ind w:firstLine="720"/>
      <w:jc w:val="both"/>
    </w:pPr>
    <w:rPr>
      <w:rFonts w:ascii="Times New Roman" w:eastAsia="MS Mincho" w:hAnsi="Times New Roman"/>
      <w:color w:val="000000"/>
      <w:spacing w:val="2"/>
      <w:sz w:val="28"/>
      <w:szCs w:val="28"/>
      <w:lang w:eastAsia="en-US"/>
    </w:rPr>
  </w:style>
  <w:style w:type="paragraph" w:customStyle="1" w:styleId="Level3">
    <w:name w:val="Level 3"/>
    <w:basedOn w:val="a"/>
    <w:uiPriority w:val="99"/>
    <w:rsid w:val="002508ED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MS Mincho" w:hAnsi="Times New Roman"/>
      <w:spacing w:val="2"/>
      <w:sz w:val="28"/>
      <w:szCs w:val="28"/>
      <w:lang w:eastAsia="en-US"/>
    </w:rPr>
  </w:style>
  <w:style w:type="paragraph" w:customStyle="1" w:styleId="Level0">
    <w:name w:val="Level 0"/>
    <w:basedOn w:val="a"/>
    <w:uiPriority w:val="99"/>
    <w:rsid w:val="002508ED"/>
    <w:pPr>
      <w:keepNext/>
      <w:numPr>
        <w:numId w:val="1"/>
      </w:numPr>
      <w:spacing w:before="120" w:after="120" w:line="276" w:lineRule="auto"/>
      <w:ind w:left="2117" w:hanging="1411"/>
      <w:jc w:val="both"/>
    </w:pPr>
    <w:rPr>
      <w:rFonts w:ascii="Times New Roman" w:eastAsia="MS Mincho" w:hAnsi="Times New Roman"/>
      <w:b/>
      <w:bCs/>
      <w:sz w:val="28"/>
      <w:szCs w:val="19"/>
      <w:lang w:eastAsia="en-US"/>
    </w:rPr>
  </w:style>
  <w:style w:type="paragraph" w:customStyle="1" w:styleId="rvps2">
    <w:name w:val="rvps2"/>
    <w:basedOn w:val="a"/>
    <w:uiPriority w:val="99"/>
    <w:rsid w:val="009875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rvts46">
    <w:name w:val="rvts46"/>
    <w:basedOn w:val="a0"/>
    <w:uiPriority w:val="99"/>
    <w:rsid w:val="00987594"/>
    <w:rPr>
      <w:rFonts w:cs="Times New Roman"/>
    </w:rPr>
  </w:style>
  <w:style w:type="paragraph" w:styleId="a4">
    <w:name w:val="Normal (Web)"/>
    <w:basedOn w:val="a"/>
    <w:uiPriority w:val="99"/>
    <w:rsid w:val="006544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en-US"/>
    </w:rPr>
  </w:style>
  <w:style w:type="paragraph" w:styleId="a5">
    <w:name w:val="List Paragraph"/>
    <w:basedOn w:val="a"/>
    <w:uiPriority w:val="99"/>
    <w:qFormat/>
    <w:rsid w:val="0065447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1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81F5E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69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rada/show/2755-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Костюх Анатолій Вячеславович</cp:lastModifiedBy>
  <cp:revision>3</cp:revision>
  <cp:lastPrinted>2020-02-04T07:09:00Z</cp:lastPrinted>
  <dcterms:created xsi:type="dcterms:W3CDTF">2020-02-04T13:26:00Z</dcterms:created>
  <dcterms:modified xsi:type="dcterms:W3CDTF">2020-02-04T13:56:00Z</dcterms:modified>
</cp:coreProperties>
</file>