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6A3B" w:rsidRPr="00C86EE5" w:rsidRDefault="007C6991" w:rsidP="00C54F30">
      <w:pPr>
        <w:spacing w:after="0" w:line="240" w:lineRule="auto"/>
        <w:ind w:left="4253"/>
        <w:rPr>
          <w:rFonts w:ascii="Times New Roman" w:eastAsia="Times New Roman" w:hAnsi="Times New Roman"/>
          <w:sz w:val="27"/>
          <w:szCs w:val="27"/>
          <w:lang w:val="uk-UA" w:eastAsia="ru-RU"/>
        </w:rPr>
      </w:pPr>
      <w:r>
        <w:rPr>
          <w:rFonts w:ascii="Times New Roman" w:eastAsia="Times New Roman" w:hAnsi="Times New Roman"/>
          <w:sz w:val="27"/>
          <w:szCs w:val="27"/>
          <w:lang w:val="uk-UA" w:eastAsia="ru-RU"/>
        </w:rPr>
        <w:t xml:space="preserve">   </w:t>
      </w:r>
    </w:p>
    <w:p w:rsidR="00AE5DD8" w:rsidRPr="00C54F30" w:rsidRDefault="00AE5DD8" w:rsidP="0068205B">
      <w:pPr>
        <w:spacing w:after="0" w:line="240" w:lineRule="auto"/>
        <w:ind w:left="6096"/>
        <w:rPr>
          <w:rFonts w:ascii="Times New Roman" w:eastAsia="Times New Roman" w:hAnsi="Times New Roman"/>
          <w:b/>
          <w:sz w:val="27"/>
          <w:szCs w:val="27"/>
          <w:lang w:val="uk-UA" w:eastAsia="ru-RU"/>
        </w:rPr>
      </w:pPr>
      <w:r w:rsidRPr="00C54F30">
        <w:rPr>
          <w:rFonts w:ascii="Times New Roman" w:eastAsia="Times New Roman" w:hAnsi="Times New Roman"/>
          <w:b/>
          <w:sz w:val="27"/>
          <w:szCs w:val="27"/>
          <w:lang w:val="uk-UA" w:eastAsia="ru-RU"/>
        </w:rPr>
        <w:t>Комітет Верховної Ради України</w:t>
      </w:r>
    </w:p>
    <w:p w:rsidR="00AE5DD8" w:rsidRPr="00C54F30" w:rsidRDefault="00AE5DD8" w:rsidP="0068205B">
      <w:pPr>
        <w:spacing w:after="0" w:line="240" w:lineRule="auto"/>
        <w:ind w:left="6096"/>
        <w:rPr>
          <w:rFonts w:ascii="Times New Roman" w:eastAsia="Times New Roman" w:hAnsi="Times New Roman"/>
          <w:b/>
          <w:sz w:val="27"/>
          <w:szCs w:val="27"/>
          <w:lang w:val="uk-UA" w:eastAsia="ru-RU"/>
        </w:rPr>
      </w:pPr>
      <w:r w:rsidRPr="00C54F30">
        <w:rPr>
          <w:rFonts w:ascii="Times New Roman" w:eastAsia="Times New Roman" w:hAnsi="Times New Roman"/>
          <w:b/>
          <w:sz w:val="27"/>
          <w:szCs w:val="27"/>
          <w:lang w:val="uk-UA" w:eastAsia="ru-RU"/>
        </w:rPr>
        <w:t xml:space="preserve">з питань </w:t>
      </w:r>
      <w:r w:rsidR="00662FC0" w:rsidRPr="00662FC0">
        <w:rPr>
          <w:rFonts w:ascii="Times New Roman" w:eastAsia="Times New Roman" w:hAnsi="Times New Roman"/>
          <w:b/>
          <w:sz w:val="27"/>
          <w:szCs w:val="27"/>
          <w:lang w:val="uk-UA" w:eastAsia="ru-RU"/>
        </w:rPr>
        <w:t>молоді і спорту</w:t>
      </w:r>
    </w:p>
    <w:p w:rsidR="00AE5DD8" w:rsidRPr="00366B35" w:rsidRDefault="00AE5DD8" w:rsidP="00AE5DD8">
      <w:pPr>
        <w:spacing w:after="0" w:line="240" w:lineRule="auto"/>
        <w:ind w:firstLine="709"/>
        <w:rPr>
          <w:rFonts w:ascii="Times New Roman" w:eastAsia="Times New Roman" w:hAnsi="Times New Roman"/>
          <w:i/>
          <w:lang w:val="uk-UA" w:eastAsia="ru-RU"/>
        </w:rPr>
      </w:pPr>
    </w:p>
    <w:p w:rsidR="00AE5DD8" w:rsidRDefault="00AE5DD8" w:rsidP="00AE5DD8">
      <w:pPr>
        <w:spacing w:after="0" w:line="240" w:lineRule="auto"/>
        <w:ind w:firstLine="708"/>
        <w:rPr>
          <w:rFonts w:ascii="Times New Roman" w:eastAsia="Times New Roman" w:hAnsi="Times New Roman"/>
          <w:i/>
          <w:lang w:val="uk-UA" w:eastAsia="ru-RU"/>
        </w:rPr>
      </w:pPr>
      <w:r w:rsidRPr="00366B35">
        <w:rPr>
          <w:rFonts w:ascii="Times New Roman" w:eastAsia="Times New Roman" w:hAnsi="Times New Roman"/>
          <w:i/>
          <w:lang w:val="uk-UA" w:eastAsia="ru-RU"/>
        </w:rPr>
        <w:t>Про розгляд законопроекту</w:t>
      </w:r>
    </w:p>
    <w:p w:rsidR="00F96DA4" w:rsidRPr="00824194" w:rsidRDefault="00F96DA4" w:rsidP="00AE5DD8">
      <w:pPr>
        <w:spacing w:after="0" w:line="240" w:lineRule="auto"/>
        <w:ind w:firstLine="708"/>
        <w:rPr>
          <w:rFonts w:ascii="Times New Roman" w:eastAsia="Times New Roman" w:hAnsi="Times New Roman"/>
          <w:i/>
          <w:lang w:val="uk-UA" w:eastAsia="ru-RU"/>
        </w:rPr>
      </w:pPr>
      <w:r>
        <w:rPr>
          <w:rFonts w:ascii="Times New Roman" w:eastAsia="Times New Roman" w:hAnsi="Times New Roman"/>
          <w:i/>
          <w:lang w:val="uk-UA" w:eastAsia="ru-RU"/>
        </w:rPr>
        <w:t xml:space="preserve">за </w:t>
      </w:r>
      <w:r w:rsidRPr="00F96DA4">
        <w:rPr>
          <w:rFonts w:ascii="Times New Roman" w:eastAsia="Times New Roman" w:hAnsi="Times New Roman"/>
          <w:i/>
          <w:lang w:val="uk-UA" w:eastAsia="ru-RU"/>
        </w:rPr>
        <w:t xml:space="preserve">реєстр. № </w:t>
      </w:r>
      <w:r w:rsidR="00662FC0" w:rsidRPr="00662FC0">
        <w:rPr>
          <w:rFonts w:ascii="Times New Roman" w:eastAsia="Times New Roman" w:hAnsi="Times New Roman"/>
          <w:i/>
          <w:lang w:val="uk-UA" w:eastAsia="ru-RU"/>
        </w:rPr>
        <w:t>3011 від 05.02.2020</w:t>
      </w:r>
    </w:p>
    <w:p w:rsidR="00AE5DD8" w:rsidRPr="00366B35" w:rsidRDefault="00AE5DD8" w:rsidP="00A0557C">
      <w:pPr>
        <w:spacing w:after="0" w:line="252" w:lineRule="auto"/>
        <w:ind w:firstLine="709"/>
        <w:jc w:val="both"/>
        <w:rPr>
          <w:rFonts w:ascii="Times New Roman" w:eastAsia="Times New Roman" w:hAnsi="Times New Roman"/>
          <w:sz w:val="28"/>
          <w:szCs w:val="28"/>
          <w:lang w:val="uk-UA" w:eastAsia="ru-RU"/>
        </w:rPr>
      </w:pPr>
    </w:p>
    <w:p w:rsidR="00662FC0" w:rsidRDefault="00AE5DD8" w:rsidP="007F1EDB">
      <w:pPr>
        <w:spacing w:after="0" w:line="276" w:lineRule="auto"/>
        <w:ind w:firstLine="709"/>
        <w:jc w:val="both"/>
        <w:rPr>
          <w:rFonts w:ascii="Times New Roman" w:eastAsia="Times New Roman" w:hAnsi="Times New Roman"/>
          <w:bCs/>
          <w:sz w:val="28"/>
          <w:szCs w:val="28"/>
          <w:lang w:val="uk-UA" w:eastAsia="ru-RU"/>
        </w:rPr>
      </w:pPr>
      <w:r w:rsidRPr="00F349D9">
        <w:rPr>
          <w:rFonts w:ascii="Times New Roman" w:eastAsia="Times New Roman" w:hAnsi="Times New Roman"/>
          <w:bCs/>
          <w:sz w:val="28"/>
          <w:szCs w:val="28"/>
          <w:lang w:val="uk-UA" w:eastAsia="ru-RU"/>
        </w:rPr>
        <w:t xml:space="preserve">Комітет Верховної Ради України з питань бюджету на своєму засіданні </w:t>
      </w:r>
      <w:r w:rsidR="00F646C8">
        <w:rPr>
          <w:rFonts w:ascii="Times New Roman" w:eastAsia="Times New Roman" w:hAnsi="Times New Roman"/>
          <w:bCs/>
          <w:sz w:val="28"/>
          <w:szCs w:val="28"/>
          <w:lang w:val="uk-UA" w:eastAsia="ru-RU"/>
        </w:rPr>
        <w:t>24 квітня 2020 року (протокол № 34)</w:t>
      </w:r>
      <w:bookmarkStart w:id="0" w:name="_GoBack"/>
      <w:bookmarkEnd w:id="0"/>
      <w:r w:rsidRPr="00F349D9">
        <w:rPr>
          <w:rFonts w:ascii="Times New Roman" w:eastAsia="Times New Roman" w:hAnsi="Times New Roman"/>
          <w:bCs/>
          <w:sz w:val="28"/>
          <w:szCs w:val="28"/>
          <w:lang w:val="uk-UA" w:eastAsia="ru-RU"/>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68205B">
        <w:rPr>
          <w:rFonts w:ascii="Times New Roman" w:eastAsia="Times New Roman" w:hAnsi="Times New Roman"/>
          <w:bCs/>
          <w:sz w:val="28"/>
          <w:szCs w:val="28"/>
          <w:lang w:val="uk-UA" w:eastAsia="ru-RU"/>
        </w:rPr>
        <w:t xml:space="preserve">«Про </w:t>
      </w:r>
      <w:r w:rsidR="00662FC0" w:rsidRPr="00662FC0">
        <w:rPr>
          <w:rFonts w:ascii="Times New Roman" w:eastAsia="Times New Roman" w:hAnsi="Times New Roman"/>
          <w:bCs/>
          <w:sz w:val="28"/>
          <w:szCs w:val="28"/>
          <w:lang w:val="uk-UA" w:eastAsia="ru-RU"/>
        </w:rPr>
        <w:t xml:space="preserve">внесення змін до Закону України </w:t>
      </w:r>
      <w:r w:rsidR="00662FC0">
        <w:rPr>
          <w:rFonts w:ascii="Times New Roman" w:eastAsia="Times New Roman" w:hAnsi="Times New Roman"/>
          <w:bCs/>
          <w:sz w:val="28"/>
          <w:szCs w:val="28"/>
          <w:lang w:val="uk-UA" w:eastAsia="ru-RU"/>
        </w:rPr>
        <w:t>«</w:t>
      </w:r>
      <w:r w:rsidR="00662FC0" w:rsidRPr="00662FC0">
        <w:rPr>
          <w:rFonts w:ascii="Times New Roman" w:eastAsia="Times New Roman" w:hAnsi="Times New Roman"/>
          <w:bCs/>
          <w:sz w:val="28"/>
          <w:szCs w:val="28"/>
          <w:lang w:val="uk-UA" w:eastAsia="ru-RU"/>
        </w:rPr>
        <w:t>Про фізичну культуру і спорт</w:t>
      </w:r>
      <w:r w:rsidR="00662FC0">
        <w:rPr>
          <w:rFonts w:ascii="Times New Roman" w:eastAsia="Times New Roman" w:hAnsi="Times New Roman"/>
          <w:bCs/>
          <w:sz w:val="28"/>
          <w:szCs w:val="28"/>
          <w:lang w:val="uk-UA" w:eastAsia="ru-RU"/>
        </w:rPr>
        <w:t>»</w:t>
      </w:r>
      <w:r w:rsidR="00662FC0" w:rsidRPr="00662FC0">
        <w:rPr>
          <w:rFonts w:ascii="Times New Roman" w:eastAsia="Times New Roman" w:hAnsi="Times New Roman"/>
          <w:bCs/>
          <w:sz w:val="28"/>
          <w:szCs w:val="28"/>
          <w:lang w:val="uk-UA" w:eastAsia="ru-RU"/>
        </w:rPr>
        <w:t xml:space="preserve"> (щодо впорядкування проведення спортивних заходів та занять фізичною культурою та спортом)</w:t>
      </w:r>
      <w:r w:rsidR="00662FC0">
        <w:rPr>
          <w:rFonts w:ascii="Times New Roman" w:eastAsia="Times New Roman" w:hAnsi="Times New Roman"/>
          <w:bCs/>
          <w:sz w:val="28"/>
          <w:szCs w:val="28"/>
          <w:lang w:val="uk-UA" w:eastAsia="ru-RU"/>
        </w:rPr>
        <w:t>» (</w:t>
      </w:r>
      <w:r w:rsidR="00662FC0" w:rsidRPr="00662FC0">
        <w:rPr>
          <w:rFonts w:ascii="Times New Roman" w:eastAsia="Times New Roman" w:hAnsi="Times New Roman"/>
          <w:bCs/>
          <w:sz w:val="28"/>
          <w:szCs w:val="28"/>
          <w:lang w:val="uk-UA" w:eastAsia="ru-RU"/>
        </w:rPr>
        <w:t>реєстр. № 3011 від 05.02.2020</w:t>
      </w:r>
      <w:r w:rsidR="00662FC0">
        <w:rPr>
          <w:rFonts w:ascii="Times New Roman" w:eastAsia="Times New Roman" w:hAnsi="Times New Roman"/>
          <w:bCs/>
          <w:sz w:val="28"/>
          <w:szCs w:val="28"/>
          <w:lang w:val="uk-UA" w:eastAsia="ru-RU"/>
        </w:rPr>
        <w:t>), поданий народними</w:t>
      </w:r>
      <w:r w:rsidR="00662FC0" w:rsidRPr="0005554F">
        <w:rPr>
          <w:rFonts w:ascii="Times New Roman" w:eastAsia="Times New Roman" w:hAnsi="Times New Roman"/>
          <w:bCs/>
          <w:sz w:val="28"/>
          <w:szCs w:val="28"/>
          <w:lang w:val="uk-UA" w:eastAsia="ru-RU"/>
        </w:rPr>
        <w:t xml:space="preserve"> депутат</w:t>
      </w:r>
      <w:r w:rsidR="00662FC0">
        <w:rPr>
          <w:rFonts w:ascii="Times New Roman" w:eastAsia="Times New Roman" w:hAnsi="Times New Roman"/>
          <w:bCs/>
          <w:sz w:val="28"/>
          <w:szCs w:val="28"/>
          <w:lang w:val="uk-UA" w:eastAsia="ru-RU"/>
        </w:rPr>
        <w:t>ами</w:t>
      </w:r>
      <w:r w:rsidR="00662FC0" w:rsidRPr="0005554F">
        <w:rPr>
          <w:rFonts w:ascii="Times New Roman" w:eastAsia="Times New Roman" w:hAnsi="Times New Roman"/>
          <w:bCs/>
          <w:sz w:val="28"/>
          <w:szCs w:val="28"/>
          <w:lang w:val="uk-UA" w:eastAsia="ru-RU"/>
        </w:rPr>
        <w:t xml:space="preserve"> України</w:t>
      </w:r>
      <w:r w:rsidR="003B6544">
        <w:rPr>
          <w:rFonts w:ascii="Times New Roman" w:eastAsia="Times New Roman" w:hAnsi="Times New Roman"/>
          <w:bCs/>
          <w:sz w:val="28"/>
          <w:szCs w:val="28"/>
          <w:lang w:val="uk-UA" w:eastAsia="ru-RU"/>
        </w:rPr>
        <w:t xml:space="preserve"> Саладухою О.В.</w:t>
      </w:r>
      <w:r w:rsidR="00662FC0">
        <w:rPr>
          <w:rFonts w:ascii="Times New Roman" w:eastAsia="Times New Roman" w:hAnsi="Times New Roman"/>
          <w:bCs/>
          <w:sz w:val="28"/>
          <w:szCs w:val="28"/>
          <w:lang w:val="uk-UA" w:eastAsia="ru-RU"/>
        </w:rPr>
        <w:t xml:space="preserve">, Костюхом А.В. та іншими, </w:t>
      </w:r>
      <w:r w:rsidR="00662FC0" w:rsidRPr="0005554F">
        <w:rPr>
          <w:rFonts w:ascii="Times New Roman" w:eastAsia="Times New Roman" w:hAnsi="Times New Roman"/>
          <w:bCs/>
          <w:sz w:val="28"/>
          <w:szCs w:val="28"/>
          <w:lang w:val="uk-UA" w:eastAsia="ru-RU"/>
        </w:rPr>
        <w:t>і повідомляє наступне.</w:t>
      </w:r>
    </w:p>
    <w:p w:rsidR="00662FC0" w:rsidRDefault="001E4880" w:rsidP="007F1EDB">
      <w:pPr>
        <w:spacing w:after="0" w:line="276"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Законопроектом</w:t>
      </w:r>
      <w:r w:rsidR="00160AA6">
        <w:rPr>
          <w:rFonts w:ascii="Times New Roman" w:eastAsia="Times New Roman" w:hAnsi="Times New Roman"/>
          <w:bCs/>
          <w:sz w:val="28"/>
          <w:szCs w:val="28"/>
          <w:lang w:val="uk-UA" w:eastAsia="ru-RU"/>
        </w:rPr>
        <w:t>, зокрема</w:t>
      </w:r>
      <w:r>
        <w:rPr>
          <w:rFonts w:ascii="Times New Roman" w:eastAsia="Times New Roman" w:hAnsi="Times New Roman"/>
          <w:bCs/>
          <w:sz w:val="28"/>
          <w:szCs w:val="28"/>
          <w:lang w:val="uk-UA" w:eastAsia="ru-RU"/>
        </w:rPr>
        <w:t xml:space="preserve"> пропонується доповнити новою нормою статтю 45 </w:t>
      </w:r>
      <w:r w:rsidRPr="001E4880">
        <w:rPr>
          <w:rFonts w:ascii="Times New Roman" w:eastAsia="Times New Roman" w:hAnsi="Times New Roman"/>
          <w:bCs/>
          <w:sz w:val="28"/>
          <w:szCs w:val="28"/>
          <w:lang w:val="uk-UA" w:eastAsia="ru-RU"/>
        </w:rPr>
        <w:t>Закону України «Про фізичну культуру і спорт»</w:t>
      </w:r>
      <w:r w:rsidR="00160AA6">
        <w:rPr>
          <w:rFonts w:ascii="Times New Roman" w:eastAsia="Times New Roman" w:hAnsi="Times New Roman"/>
          <w:bCs/>
          <w:sz w:val="28"/>
          <w:szCs w:val="28"/>
          <w:lang w:val="uk-UA" w:eastAsia="ru-RU"/>
        </w:rPr>
        <w:t>,</w:t>
      </w:r>
      <w:r>
        <w:rPr>
          <w:rFonts w:ascii="Times New Roman" w:eastAsia="Times New Roman" w:hAnsi="Times New Roman"/>
          <w:bCs/>
          <w:sz w:val="28"/>
          <w:szCs w:val="28"/>
          <w:lang w:val="uk-UA" w:eastAsia="ru-RU"/>
        </w:rPr>
        <w:t xml:space="preserve"> встановивши, що о</w:t>
      </w:r>
      <w:r w:rsidRPr="001E4880">
        <w:rPr>
          <w:rFonts w:ascii="Times New Roman" w:eastAsia="Times New Roman" w:hAnsi="Times New Roman"/>
          <w:bCs/>
          <w:sz w:val="28"/>
          <w:szCs w:val="28"/>
          <w:lang w:val="uk-UA" w:eastAsia="ru-RU"/>
        </w:rPr>
        <w:t>рганізатори масових спортивних заходів зобов’язані забезпечувати медичні послуги на спортивно-масових заходах у порядку, встановленому Кабінетом Міністрів України, органами місцевого самоврядування та/або відповідними місцевими адміністраціями</w:t>
      </w:r>
      <w:r>
        <w:rPr>
          <w:rFonts w:ascii="Times New Roman" w:eastAsia="Times New Roman" w:hAnsi="Times New Roman"/>
          <w:bCs/>
          <w:sz w:val="28"/>
          <w:szCs w:val="28"/>
          <w:lang w:val="uk-UA" w:eastAsia="ru-RU"/>
        </w:rPr>
        <w:t>.</w:t>
      </w:r>
    </w:p>
    <w:p w:rsidR="00B75280" w:rsidRDefault="001E4880" w:rsidP="007F1EDB">
      <w:pPr>
        <w:spacing w:after="0" w:line="276" w:lineRule="auto"/>
        <w:ind w:firstLine="709"/>
        <w:jc w:val="both"/>
        <w:rPr>
          <w:rFonts w:ascii="Times New Roman" w:eastAsia="Times New Roman" w:hAnsi="Times New Roman"/>
          <w:bCs/>
          <w:sz w:val="28"/>
          <w:szCs w:val="28"/>
          <w:lang w:val="uk-UA" w:eastAsia="ru-RU"/>
        </w:rPr>
      </w:pPr>
      <w:r w:rsidRPr="001E4880">
        <w:rPr>
          <w:rFonts w:ascii="Times New Roman" w:eastAsia="Times New Roman" w:hAnsi="Times New Roman"/>
          <w:bCs/>
          <w:sz w:val="28"/>
          <w:szCs w:val="28"/>
          <w:lang w:val="uk-UA" w:eastAsia="ru-RU"/>
        </w:rPr>
        <w:t xml:space="preserve">Водночас, </w:t>
      </w:r>
      <w:r w:rsidR="00B75280">
        <w:rPr>
          <w:rFonts w:ascii="Times New Roman" w:eastAsia="Times New Roman" w:hAnsi="Times New Roman"/>
          <w:bCs/>
          <w:sz w:val="28"/>
          <w:szCs w:val="28"/>
          <w:lang w:val="uk-UA" w:eastAsia="ru-RU"/>
        </w:rPr>
        <w:t xml:space="preserve">відповідно до змін, запропонованих до </w:t>
      </w:r>
      <w:r w:rsidR="00B75280" w:rsidRPr="001E4880">
        <w:rPr>
          <w:rFonts w:ascii="Times New Roman" w:eastAsia="Times New Roman" w:hAnsi="Times New Roman"/>
          <w:bCs/>
          <w:sz w:val="28"/>
          <w:szCs w:val="28"/>
          <w:lang w:val="uk-UA" w:eastAsia="ru-RU"/>
        </w:rPr>
        <w:t>статті</w:t>
      </w:r>
      <w:r w:rsidR="00B75280">
        <w:rPr>
          <w:rFonts w:ascii="Times New Roman" w:eastAsia="Times New Roman" w:hAnsi="Times New Roman"/>
          <w:bCs/>
          <w:sz w:val="28"/>
          <w:szCs w:val="28"/>
          <w:lang w:val="uk-UA" w:eastAsia="ru-RU"/>
        </w:rPr>
        <w:t xml:space="preserve"> 51 </w:t>
      </w:r>
      <w:r w:rsidR="00B75280" w:rsidRPr="001E4880">
        <w:rPr>
          <w:rFonts w:ascii="Times New Roman" w:eastAsia="Times New Roman" w:hAnsi="Times New Roman"/>
          <w:bCs/>
          <w:sz w:val="28"/>
          <w:szCs w:val="28"/>
          <w:lang w:val="uk-UA" w:eastAsia="ru-RU"/>
        </w:rPr>
        <w:t>Закону України «Про фізичну культуру і спорт»</w:t>
      </w:r>
      <w:r w:rsidR="00B75280">
        <w:rPr>
          <w:rFonts w:ascii="Times New Roman" w:eastAsia="Times New Roman" w:hAnsi="Times New Roman"/>
          <w:bCs/>
          <w:sz w:val="28"/>
          <w:szCs w:val="28"/>
          <w:lang w:val="uk-UA" w:eastAsia="ru-RU"/>
        </w:rPr>
        <w:t xml:space="preserve">, держава має забезпечити </w:t>
      </w:r>
      <w:r w:rsidR="00B75280" w:rsidRPr="001E4880">
        <w:rPr>
          <w:rFonts w:ascii="Times New Roman" w:eastAsia="Times New Roman" w:hAnsi="Times New Roman"/>
          <w:bCs/>
          <w:sz w:val="28"/>
          <w:szCs w:val="28"/>
          <w:lang w:val="uk-UA" w:eastAsia="ru-RU"/>
        </w:rPr>
        <w:t>створення умов для медичного огляду лікарями спортивної медицини осіб, які займаються фізичною фізкультурою і спортом та надання медичних послуг на спортивно-масових заходах</w:t>
      </w:r>
      <w:r w:rsidR="00B75280">
        <w:rPr>
          <w:rFonts w:ascii="Times New Roman" w:eastAsia="Times New Roman" w:hAnsi="Times New Roman"/>
          <w:bCs/>
          <w:sz w:val="28"/>
          <w:szCs w:val="28"/>
          <w:lang w:val="uk-UA" w:eastAsia="ru-RU"/>
        </w:rPr>
        <w:t>. Проте, слід врахувати, що організаторами</w:t>
      </w:r>
      <w:r w:rsidR="00B75280" w:rsidRPr="00167F97">
        <w:rPr>
          <w:rFonts w:ascii="Times New Roman" w:eastAsia="Times New Roman" w:hAnsi="Times New Roman"/>
          <w:bCs/>
          <w:sz w:val="28"/>
          <w:szCs w:val="28"/>
          <w:lang w:val="uk-UA" w:eastAsia="ru-RU"/>
        </w:rPr>
        <w:t xml:space="preserve"> масових спортивних заходів</w:t>
      </w:r>
      <w:r w:rsidR="00B75280">
        <w:rPr>
          <w:rFonts w:ascii="Times New Roman" w:eastAsia="Times New Roman" w:hAnsi="Times New Roman"/>
          <w:bCs/>
          <w:sz w:val="28"/>
          <w:szCs w:val="28"/>
          <w:lang w:val="uk-UA" w:eastAsia="ru-RU"/>
        </w:rPr>
        <w:t xml:space="preserve"> можуть виступати як державні установи, так і громадські організації, юридичні та/або фізичні особи.</w:t>
      </w:r>
    </w:p>
    <w:p w:rsidR="00954D21" w:rsidRDefault="00E73264" w:rsidP="007F1EDB">
      <w:pPr>
        <w:spacing w:after="0" w:line="276"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Відтак, </w:t>
      </w:r>
      <w:r w:rsidR="00733552">
        <w:rPr>
          <w:rFonts w:ascii="Times New Roman" w:eastAsia="Times New Roman" w:hAnsi="Times New Roman"/>
          <w:bCs/>
          <w:sz w:val="28"/>
          <w:szCs w:val="28"/>
          <w:lang w:val="uk-UA" w:eastAsia="ru-RU"/>
        </w:rPr>
        <w:t xml:space="preserve">реалізація </w:t>
      </w:r>
      <w:r w:rsidR="00FD6247">
        <w:rPr>
          <w:rFonts w:ascii="Times New Roman" w:eastAsia="Times New Roman" w:hAnsi="Times New Roman"/>
          <w:bCs/>
          <w:sz w:val="28"/>
          <w:szCs w:val="28"/>
          <w:lang w:val="uk-UA" w:eastAsia="ru-RU"/>
        </w:rPr>
        <w:t>положень запропонованої законодавчої ініціативи</w:t>
      </w:r>
      <w:r w:rsidR="00733552">
        <w:rPr>
          <w:rFonts w:ascii="Times New Roman" w:eastAsia="Times New Roman" w:hAnsi="Times New Roman"/>
          <w:bCs/>
          <w:sz w:val="28"/>
          <w:szCs w:val="28"/>
          <w:lang w:val="uk-UA" w:eastAsia="ru-RU"/>
        </w:rPr>
        <w:t xml:space="preserve"> призведе до перекладення </w:t>
      </w:r>
      <w:r w:rsidR="00BD789D">
        <w:rPr>
          <w:rFonts w:ascii="Times New Roman" w:eastAsia="Times New Roman" w:hAnsi="Times New Roman"/>
          <w:bCs/>
          <w:sz w:val="28"/>
          <w:szCs w:val="28"/>
          <w:lang w:val="uk-UA" w:eastAsia="ru-RU"/>
        </w:rPr>
        <w:t>таких</w:t>
      </w:r>
      <w:r w:rsidR="00733552">
        <w:rPr>
          <w:rFonts w:ascii="Times New Roman" w:eastAsia="Times New Roman" w:hAnsi="Times New Roman"/>
          <w:bCs/>
          <w:sz w:val="28"/>
          <w:szCs w:val="28"/>
          <w:lang w:val="uk-UA" w:eastAsia="ru-RU"/>
        </w:rPr>
        <w:t xml:space="preserve"> повноважень місцевих органів виконавчої влади та організаторів спортивно-масових заходів на </w:t>
      </w:r>
      <w:r w:rsidR="00733552" w:rsidRPr="00733552">
        <w:rPr>
          <w:rFonts w:ascii="Times New Roman" w:eastAsia="Times New Roman" w:hAnsi="Times New Roman"/>
          <w:bCs/>
          <w:sz w:val="28"/>
          <w:szCs w:val="28"/>
          <w:lang w:val="uk-UA" w:eastAsia="ru-RU"/>
        </w:rPr>
        <w:t>органи державної влади</w:t>
      </w:r>
      <w:r w:rsidR="00733552">
        <w:rPr>
          <w:rFonts w:ascii="Times New Roman" w:eastAsia="Times New Roman" w:hAnsi="Times New Roman"/>
          <w:bCs/>
          <w:sz w:val="28"/>
          <w:szCs w:val="28"/>
          <w:lang w:val="uk-UA" w:eastAsia="ru-RU"/>
        </w:rPr>
        <w:t xml:space="preserve">, що потребуватиме </w:t>
      </w:r>
      <w:r w:rsidR="00733552" w:rsidRPr="00733552">
        <w:rPr>
          <w:rFonts w:ascii="Times New Roman" w:eastAsia="Times New Roman" w:hAnsi="Times New Roman"/>
          <w:bCs/>
          <w:sz w:val="28"/>
          <w:szCs w:val="28"/>
          <w:lang w:val="uk-UA" w:eastAsia="ru-RU"/>
        </w:rPr>
        <w:t xml:space="preserve">додаткових </w:t>
      </w:r>
      <w:r w:rsidR="00BD789D">
        <w:rPr>
          <w:rFonts w:ascii="Times New Roman" w:eastAsia="Times New Roman" w:hAnsi="Times New Roman"/>
          <w:bCs/>
          <w:sz w:val="28"/>
          <w:szCs w:val="28"/>
          <w:lang w:val="uk-UA" w:eastAsia="ru-RU"/>
        </w:rPr>
        <w:t>видатків</w:t>
      </w:r>
      <w:r w:rsidR="00733552">
        <w:rPr>
          <w:rFonts w:ascii="Times New Roman" w:eastAsia="Times New Roman" w:hAnsi="Times New Roman"/>
          <w:bCs/>
          <w:sz w:val="28"/>
          <w:szCs w:val="28"/>
          <w:lang w:val="uk-UA" w:eastAsia="ru-RU"/>
        </w:rPr>
        <w:t xml:space="preserve"> державного бюджету</w:t>
      </w:r>
      <w:r w:rsidR="00BD789D">
        <w:rPr>
          <w:rFonts w:ascii="Times New Roman" w:eastAsia="Times New Roman" w:hAnsi="Times New Roman"/>
          <w:bCs/>
          <w:sz w:val="28"/>
          <w:szCs w:val="28"/>
          <w:lang w:val="uk-UA" w:eastAsia="ru-RU"/>
        </w:rPr>
        <w:t>.</w:t>
      </w:r>
      <w:r w:rsidR="00BD789D" w:rsidRPr="00BD789D">
        <w:rPr>
          <w:lang w:val="uk-UA"/>
        </w:rPr>
        <w:t xml:space="preserve"> </w:t>
      </w:r>
      <w:r w:rsidR="00BD789D" w:rsidRPr="00BD789D">
        <w:rPr>
          <w:rFonts w:ascii="Times New Roman" w:eastAsia="Times New Roman" w:hAnsi="Times New Roman"/>
          <w:bCs/>
          <w:sz w:val="28"/>
          <w:szCs w:val="28"/>
          <w:lang w:val="uk-UA" w:eastAsia="ru-RU"/>
        </w:rPr>
        <w:t>Аналогічну думку висловлює і</w:t>
      </w:r>
      <w:r w:rsidR="00BD789D" w:rsidRPr="00BD789D">
        <w:rPr>
          <w:lang w:val="uk-UA"/>
        </w:rPr>
        <w:t xml:space="preserve"> </w:t>
      </w:r>
      <w:r w:rsidR="00BD789D" w:rsidRPr="00BD789D">
        <w:rPr>
          <w:rFonts w:ascii="Times New Roman" w:eastAsia="Times New Roman" w:hAnsi="Times New Roman"/>
          <w:bCs/>
          <w:sz w:val="28"/>
          <w:szCs w:val="28"/>
          <w:lang w:val="uk-UA" w:eastAsia="ru-RU"/>
        </w:rPr>
        <w:t>Міністерство фінансів України (далі – Мінфін) у своєму експертному висновку до цього законопроекту</w:t>
      </w:r>
      <w:r w:rsidR="00BD789D">
        <w:rPr>
          <w:rFonts w:ascii="Times New Roman" w:eastAsia="Times New Roman" w:hAnsi="Times New Roman"/>
          <w:bCs/>
          <w:sz w:val="28"/>
          <w:szCs w:val="28"/>
          <w:lang w:val="uk-UA" w:eastAsia="ru-RU"/>
        </w:rPr>
        <w:t xml:space="preserve"> </w:t>
      </w:r>
      <w:r w:rsidR="003B6544">
        <w:rPr>
          <w:rFonts w:ascii="Times New Roman" w:eastAsia="Times New Roman" w:hAnsi="Times New Roman"/>
          <w:bCs/>
          <w:sz w:val="28"/>
          <w:szCs w:val="28"/>
          <w:lang w:val="uk-UA" w:eastAsia="ru-RU"/>
        </w:rPr>
        <w:t>(</w:t>
      </w:r>
      <w:r w:rsidR="003B6544" w:rsidRPr="003B6544">
        <w:rPr>
          <w:rFonts w:ascii="Times New Roman" w:eastAsia="Times New Roman" w:hAnsi="Times New Roman"/>
          <w:bCs/>
          <w:i/>
          <w:sz w:val="28"/>
          <w:szCs w:val="28"/>
          <w:lang w:val="uk-UA" w:eastAsia="ru-RU"/>
        </w:rPr>
        <w:t>копія додається</w:t>
      </w:r>
      <w:r w:rsidR="003B6544">
        <w:rPr>
          <w:rFonts w:ascii="Times New Roman" w:eastAsia="Times New Roman" w:hAnsi="Times New Roman"/>
          <w:bCs/>
          <w:sz w:val="28"/>
          <w:szCs w:val="28"/>
          <w:lang w:val="uk-UA" w:eastAsia="ru-RU"/>
        </w:rPr>
        <w:t xml:space="preserve">) </w:t>
      </w:r>
      <w:r w:rsidR="00BD789D">
        <w:rPr>
          <w:rFonts w:ascii="Times New Roman" w:eastAsia="Times New Roman" w:hAnsi="Times New Roman"/>
          <w:bCs/>
          <w:sz w:val="28"/>
          <w:szCs w:val="28"/>
          <w:lang w:val="uk-UA" w:eastAsia="ru-RU"/>
        </w:rPr>
        <w:t>та відмічає</w:t>
      </w:r>
      <w:r w:rsidR="00954D21">
        <w:rPr>
          <w:rFonts w:ascii="Times New Roman" w:eastAsia="Times New Roman" w:hAnsi="Times New Roman"/>
          <w:bCs/>
          <w:sz w:val="28"/>
          <w:szCs w:val="28"/>
          <w:lang w:val="uk-UA" w:eastAsia="ru-RU"/>
        </w:rPr>
        <w:t>,</w:t>
      </w:r>
      <w:r w:rsidR="00BD789D">
        <w:rPr>
          <w:rFonts w:ascii="Times New Roman" w:eastAsia="Times New Roman" w:hAnsi="Times New Roman"/>
          <w:bCs/>
          <w:sz w:val="28"/>
          <w:szCs w:val="28"/>
          <w:lang w:val="uk-UA" w:eastAsia="ru-RU"/>
        </w:rPr>
        <w:t xml:space="preserve"> </w:t>
      </w:r>
      <w:r w:rsidR="00954D21">
        <w:rPr>
          <w:rFonts w:ascii="Times New Roman" w:eastAsia="Times New Roman" w:hAnsi="Times New Roman"/>
          <w:bCs/>
          <w:sz w:val="28"/>
          <w:szCs w:val="28"/>
          <w:lang w:val="uk-UA" w:eastAsia="ru-RU"/>
        </w:rPr>
        <w:t>що реалізація відповідних положень законопроекту потребуватиме додаткового виділення із державного бюджету щонайменше 4 млрд гривень.</w:t>
      </w:r>
    </w:p>
    <w:p w:rsidR="00C97D0D" w:rsidRDefault="00C97D0D" w:rsidP="007F1EDB">
      <w:pPr>
        <w:spacing w:after="0" w:line="276" w:lineRule="auto"/>
        <w:ind w:firstLine="709"/>
        <w:jc w:val="both"/>
        <w:rPr>
          <w:rFonts w:ascii="Times New Roman" w:eastAsia="Times New Roman" w:hAnsi="Times New Roman"/>
          <w:bCs/>
          <w:sz w:val="28"/>
          <w:szCs w:val="28"/>
          <w:lang w:val="uk-UA" w:eastAsia="ru-RU"/>
        </w:rPr>
      </w:pPr>
      <w:r w:rsidRPr="00C97D0D">
        <w:rPr>
          <w:rFonts w:ascii="Times New Roman" w:eastAsia="Times New Roman" w:hAnsi="Times New Roman"/>
          <w:bCs/>
          <w:sz w:val="28"/>
          <w:szCs w:val="28"/>
          <w:lang w:val="uk-UA" w:eastAsia="ru-RU"/>
        </w:rPr>
        <w:lastRenderedPageBreak/>
        <w:t>Проте, слід наголосити, що</w:t>
      </w:r>
      <w:r w:rsidR="00947928">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 xml:space="preserve">спрямування коштів державного бюджету на забезпечення створення умов для </w:t>
      </w:r>
      <w:r w:rsidRPr="00C97D0D">
        <w:rPr>
          <w:rFonts w:ascii="Times New Roman" w:eastAsia="Times New Roman" w:hAnsi="Times New Roman"/>
          <w:bCs/>
          <w:sz w:val="28"/>
          <w:szCs w:val="28"/>
          <w:lang w:val="uk-UA" w:eastAsia="ru-RU"/>
        </w:rPr>
        <w:t>медичного огляду лікарями спортивної медицини осіб, які займаються фізичною фізкультурою і спортом</w:t>
      </w:r>
      <w:r w:rsidR="000C3A38">
        <w:rPr>
          <w:rFonts w:ascii="Times New Roman" w:eastAsia="Times New Roman" w:hAnsi="Times New Roman"/>
          <w:bCs/>
          <w:sz w:val="28"/>
          <w:szCs w:val="28"/>
          <w:lang w:val="uk-UA" w:eastAsia="ru-RU"/>
        </w:rPr>
        <w:t>,</w:t>
      </w:r>
      <w:r w:rsidRPr="00C97D0D">
        <w:rPr>
          <w:rFonts w:ascii="Times New Roman" w:eastAsia="Times New Roman" w:hAnsi="Times New Roman"/>
          <w:bCs/>
          <w:sz w:val="28"/>
          <w:szCs w:val="28"/>
          <w:lang w:val="uk-UA" w:eastAsia="ru-RU"/>
        </w:rPr>
        <w:t xml:space="preserve"> та надання медичних послуг на спортивно-масових заходах</w:t>
      </w:r>
      <w:r>
        <w:rPr>
          <w:rFonts w:ascii="Times New Roman" w:eastAsia="Times New Roman" w:hAnsi="Times New Roman"/>
          <w:bCs/>
          <w:sz w:val="28"/>
          <w:szCs w:val="28"/>
          <w:lang w:val="uk-UA" w:eastAsia="ru-RU"/>
        </w:rPr>
        <w:t xml:space="preserve"> не передбачено статтею 87 Бюджетного кодексу України, яка встановлює перелік видатків державного бюджету на охорону здоров’я.</w:t>
      </w:r>
    </w:p>
    <w:p w:rsidR="00C97D0D" w:rsidRDefault="00C97D0D" w:rsidP="007F1EDB">
      <w:pPr>
        <w:spacing w:after="0" w:line="276"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Разом з тим, вказане вище положення законопроекту не узгоджується з нормами Закону України «Про державні фінансові гарантії медичного обслуговування населення», якими передбачено створення нового механізму фінансового забезпечення медичних послуг та лікарських засобів.</w:t>
      </w:r>
    </w:p>
    <w:p w:rsidR="00C97D0D" w:rsidRDefault="00C97D0D" w:rsidP="007F1EDB">
      <w:pPr>
        <w:spacing w:after="0" w:line="276"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З огляду на зазначене</w:t>
      </w:r>
      <w:r w:rsidR="00954D21">
        <w:rPr>
          <w:rFonts w:ascii="Times New Roman" w:eastAsia="Times New Roman" w:hAnsi="Times New Roman"/>
          <w:bCs/>
          <w:sz w:val="28"/>
          <w:szCs w:val="28"/>
          <w:lang w:val="uk-UA" w:eastAsia="ru-RU"/>
        </w:rPr>
        <w:t>,</w:t>
      </w:r>
      <w:r>
        <w:rPr>
          <w:rFonts w:ascii="Times New Roman" w:eastAsia="Times New Roman" w:hAnsi="Times New Roman"/>
          <w:bCs/>
          <w:sz w:val="28"/>
          <w:szCs w:val="28"/>
          <w:lang w:val="uk-UA" w:eastAsia="ru-RU"/>
        </w:rPr>
        <w:t xml:space="preserve"> Мінфін зауважує про необхідність виключення абзацу четвертого пункту 3 розділу І законопроекту, як так</w:t>
      </w:r>
      <w:r w:rsidR="005D36B4">
        <w:rPr>
          <w:rFonts w:ascii="Times New Roman" w:eastAsia="Times New Roman" w:hAnsi="Times New Roman"/>
          <w:bCs/>
          <w:sz w:val="28"/>
          <w:szCs w:val="28"/>
          <w:lang w:val="uk-UA" w:eastAsia="ru-RU"/>
        </w:rPr>
        <w:t>ого</w:t>
      </w:r>
      <w:r>
        <w:rPr>
          <w:rFonts w:ascii="Times New Roman" w:eastAsia="Times New Roman" w:hAnsi="Times New Roman"/>
          <w:bCs/>
          <w:sz w:val="28"/>
          <w:szCs w:val="28"/>
          <w:lang w:val="uk-UA" w:eastAsia="ru-RU"/>
        </w:rPr>
        <w:t xml:space="preserve">, що не відповідає законодавству, </w:t>
      </w:r>
      <w:r w:rsidR="005D36B4">
        <w:rPr>
          <w:rFonts w:ascii="Times New Roman" w:eastAsia="Times New Roman" w:hAnsi="Times New Roman"/>
          <w:bCs/>
          <w:sz w:val="28"/>
          <w:szCs w:val="28"/>
          <w:lang w:val="uk-UA" w:eastAsia="ru-RU"/>
        </w:rPr>
        <w:t>є фінансово незабезпеченим</w:t>
      </w:r>
      <w:r>
        <w:rPr>
          <w:rFonts w:ascii="Times New Roman" w:eastAsia="Times New Roman" w:hAnsi="Times New Roman"/>
          <w:bCs/>
          <w:sz w:val="28"/>
          <w:szCs w:val="28"/>
          <w:lang w:val="uk-UA" w:eastAsia="ru-RU"/>
        </w:rPr>
        <w:t xml:space="preserve"> та </w:t>
      </w:r>
      <w:r w:rsidR="005D36B4">
        <w:rPr>
          <w:rFonts w:ascii="Times New Roman" w:eastAsia="Times New Roman" w:hAnsi="Times New Roman"/>
          <w:bCs/>
          <w:sz w:val="28"/>
          <w:szCs w:val="28"/>
          <w:lang w:val="uk-UA" w:eastAsia="ru-RU"/>
        </w:rPr>
        <w:t xml:space="preserve">не </w:t>
      </w:r>
      <w:r>
        <w:rPr>
          <w:rFonts w:ascii="Times New Roman" w:eastAsia="Times New Roman" w:hAnsi="Times New Roman"/>
          <w:bCs/>
          <w:sz w:val="28"/>
          <w:szCs w:val="28"/>
          <w:lang w:val="uk-UA" w:eastAsia="ru-RU"/>
        </w:rPr>
        <w:t>узгоджується з іншими положеннями законопроекту.</w:t>
      </w:r>
    </w:p>
    <w:p w:rsidR="00A32736" w:rsidRDefault="00A32736" w:rsidP="007F1EDB">
      <w:pPr>
        <w:spacing w:after="0" w:line="276" w:lineRule="auto"/>
        <w:ind w:firstLine="709"/>
        <w:jc w:val="both"/>
        <w:rPr>
          <w:rFonts w:ascii="Times New Roman" w:eastAsia="Times New Roman" w:hAnsi="Times New Roman"/>
          <w:bCs/>
          <w:sz w:val="28"/>
          <w:szCs w:val="28"/>
          <w:lang w:val="uk-UA" w:eastAsia="ru-RU"/>
        </w:rPr>
      </w:pPr>
      <w:r w:rsidRPr="00A32736">
        <w:rPr>
          <w:rFonts w:ascii="Times New Roman" w:eastAsia="Times New Roman" w:hAnsi="Times New Roman"/>
          <w:bCs/>
          <w:sz w:val="28"/>
          <w:szCs w:val="28"/>
          <w:lang w:val="uk-UA" w:eastAsia="ru-RU"/>
        </w:rPr>
        <w:t>Водночас, розробниками законопроекту всупереч вимогам статті 27 Бюджетного кодексу України та статті 91 Регламенту Верховної Ради України не подано відповідних фінансово-економічних обґрунтувань (включаючи відповідні розрахунки) та пропозицій змін до законодавчих актів України щодо скорочення витрат бюджету та/або джерел додаткових надходжень бюджету для досягнення збалансованості бюджету. На невиконання вказаних вимог звернуто увагу також Мінфіном.</w:t>
      </w:r>
    </w:p>
    <w:p w:rsidR="00A32736" w:rsidRDefault="00A32736" w:rsidP="007F1EDB">
      <w:pPr>
        <w:spacing w:after="0" w:line="276" w:lineRule="auto"/>
        <w:ind w:firstLine="709"/>
        <w:jc w:val="both"/>
        <w:rPr>
          <w:rFonts w:ascii="Times New Roman" w:eastAsia="Times New Roman" w:hAnsi="Times New Roman"/>
          <w:bCs/>
          <w:sz w:val="28"/>
          <w:szCs w:val="28"/>
          <w:lang w:val="uk-UA" w:eastAsia="ru-RU"/>
        </w:rPr>
      </w:pPr>
      <w:r w:rsidRPr="00A32736">
        <w:rPr>
          <w:rFonts w:ascii="Times New Roman" w:eastAsia="Times New Roman" w:hAnsi="Times New Roman"/>
          <w:bCs/>
          <w:sz w:val="28"/>
          <w:szCs w:val="28"/>
          <w:lang w:val="uk-UA" w:eastAsia="ru-RU"/>
        </w:rPr>
        <w:t>Щодо терміну набрання чинності відповідним законом, то відповідно до вимог частини третьої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періоду, якщо ж ці Закони України або їх окремі положення приймаються після 15 липня року, що передує плановому – вводяться в дію не раніше початку бюджетного періоду, що настає за плановим.</w:t>
      </w:r>
    </w:p>
    <w:p w:rsidR="007F1EDB" w:rsidRDefault="002425CD" w:rsidP="007F1EDB">
      <w:pPr>
        <w:spacing w:after="0" w:line="276" w:lineRule="auto"/>
        <w:ind w:firstLine="709"/>
        <w:jc w:val="both"/>
        <w:rPr>
          <w:rFonts w:ascii="Times New Roman" w:eastAsia="Times New Roman" w:hAnsi="Times New Roman"/>
          <w:bCs/>
          <w:sz w:val="28"/>
          <w:szCs w:val="28"/>
          <w:lang w:val="uk-UA" w:eastAsia="ru-RU"/>
        </w:rPr>
      </w:pPr>
      <w:r w:rsidRPr="002425CD">
        <w:rPr>
          <w:rFonts w:ascii="Times New Roman" w:eastAsia="Times New Roman" w:hAnsi="Times New Roman"/>
          <w:bCs/>
          <w:sz w:val="28"/>
          <w:szCs w:val="28"/>
          <w:lang w:val="uk-UA" w:eastAsia="ru-RU"/>
        </w:rPr>
        <w:t xml:space="preserve">За наслідками розгляду Комітет прийняв рішення, що проект Закону України </w:t>
      </w:r>
      <w:r w:rsidR="00A32736">
        <w:rPr>
          <w:rFonts w:ascii="Times New Roman" w:eastAsia="Times New Roman" w:hAnsi="Times New Roman"/>
          <w:bCs/>
          <w:sz w:val="28"/>
          <w:szCs w:val="28"/>
          <w:lang w:val="uk-UA" w:eastAsia="ru-RU"/>
        </w:rPr>
        <w:t xml:space="preserve">«Про </w:t>
      </w:r>
      <w:r w:rsidR="00A32736" w:rsidRPr="00662FC0">
        <w:rPr>
          <w:rFonts w:ascii="Times New Roman" w:eastAsia="Times New Roman" w:hAnsi="Times New Roman"/>
          <w:bCs/>
          <w:sz w:val="28"/>
          <w:szCs w:val="28"/>
          <w:lang w:val="uk-UA" w:eastAsia="ru-RU"/>
        </w:rPr>
        <w:t xml:space="preserve">внесення змін до Закону України </w:t>
      </w:r>
      <w:r w:rsidR="00A32736">
        <w:rPr>
          <w:rFonts w:ascii="Times New Roman" w:eastAsia="Times New Roman" w:hAnsi="Times New Roman"/>
          <w:bCs/>
          <w:sz w:val="28"/>
          <w:szCs w:val="28"/>
          <w:lang w:val="uk-UA" w:eastAsia="ru-RU"/>
        </w:rPr>
        <w:t>«</w:t>
      </w:r>
      <w:r w:rsidR="00A32736" w:rsidRPr="00662FC0">
        <w:rPr>
          <w:rFonts w:ascii="Times New Roman" w:eastAsia="Times New Roman" w:hAnsi="Times New Roman"/>
          <w:bCs/>
          <w:sz w:val="28"/>
          <w:szCs w:val="28"/>
          <w:lang w:val="uk-UA" w:eastAsia="ru-RU"/>
        </w:rPr>
        <w:t>Про фізичну культуру і спорт</w:t>
      </w:r>
      <w:r w:rsidR="00A32736">
        <w:rPr>
          <w:rFonts w:ascii="Times New Roman" w:eastAsia="Times New Roman" w:hAnsi="Times New Roman"/>
          <w:bCs/>
          <w:sz w:val="28"/>
          <w:szCs w:val="28"/>
          <w:lang w:val="uk-UA" w:eastAsia="ru-RU"/>
        </w:rPr>
        <w:t>»</w:t>
      </w:r>
      <w:r w:rsidR="00A32736" w:rsidRPr="00662FC0">
        <w:rPr>
          <w:rFonts w:ascii="Times New Roman" w:eastAsia="Times New Roman" w:hAnsi="Times New Roman"/>
          <w:bCs/>
          <w:sz w:val="28"/>
          <w:szCs w:val="28"/>
          <w:lang w:val="uk-UA" w:eastAsia="ru-RU"/>
        </w:rPr>
        <w:t xml:space="preserve"> (щодо впорядкування проведення спортивних заходів та занять фізичною культурою та спортом)</w:t>
      </w:r>
      <w:r w:rsidR="00A32736">
        <w:rPr>
          <w:rFonts w:ascii="Times New Roman" w:eastAsia="Times New Roman" w:hAnsi="Times New Roman"/>
          <w:bCs/>
          <w:sz w:val="28"/>
          <w:szCs w:val="28"/>
          <w:lang w:val="uk-UA" w:eastAsia="ru-RU"/>
        </w:rPr>
        <w:t>» (</w:t>
      </w:r>
      <w:r w:rsidR="00A32736" w:rsidRPr="00662FC0">
        <w:rPr>
          <w:rFonts w:ascii="Times New Roman" w:eastAsia="Times New Roman" w:hAnsi="Times New Roman"/>
          <w:bCs/>
          <w:sz w:val="28"/>
          <w:szCs w:val="28"/>
          <w:lang w:val="uk-UA" w:eastAsia="ru-RU"/>
        </w:rPr>
        <w:t>реєстр. № 3011 від 05.02.2020</w:t>
      </w:r>
      <w:r w:rsidR="00A32736">
        <w:rPr>
          <w:rFonts w:ascii="Times New Roman" w:eastAsia="Times New Roman" w:hAnsi="Times New Roman"/>
          <w:bCs/>
          <w:sz w:val="28"/>
          <w:szCs w:val="28"/>
          <w:lang w:val="uk-UA" w:eastAsia="ru-RU"/>
        </w:rPr>
        <w:t>), поданий народними</w:t>
      </w:r>
      <w:r w:rsidR="00A32736" w:rsidRPr="0005554F">
        <w:rPr>
          <w:rFonts w:ascii="Times New Roman" w:eastAsia="Times New Roman" w:hAnsi="Times New Roman"/>
          <w:bCs/>
          <w:sz w:val="28"/>
          <w:szCs w:val="28"/>
          <w:lang w:val="uk-UA" w:eastAsia="ru-RU"/>
        </w:rPr>
        <w:t xml:space="preserve"> депутат</w:t>
      </w:r>
      <w:r w:rsidR="00A32736">
        <w:rPr>
          <w:rFonts w:ascii="Times New Roman" w:eastAsia="Times New Roman" w:hAnsi="Times New Roman"/>
          <w:bCs/>
          <w:sz w:val="28"/>
          <w:szCs w:val="28"/>
          <w:lang w:val="uk-UA" w:eastAsia="ru-RU"/>
        </w:rPr>
        <w:t>ами</w:t>
      </w:r>
      <w:r w:rsidR="00A32736" w:rsidRPr="0005554F">
        <w:rPr>
          <w:rFonts w:ascii="Times New Roman" w:eastAsia="Times New Roman" w:hAnsi="Times New Roman"/>
          <w:bCs/>
          <w:sz w:val="28"/>
          <w:szCs w:val="28"/>
          <w:lang w:val="uk-UA" w:eastAsia="ru-RU"/>
        </w:rPr>
        <w:t xml:space="preserve"> України</w:t>
      </w:r>
      <w:r w:rsidR="00A32736">
        <w:rPr>
          <w:rFonts w:ascii="Times New Roman" w:eastAsia="Times New Roman" w:hAnsi="Times New Roman"/>
          <w:bCs/>
          <w:sz w:val="28"/>
          <w:szCs w:val="28"/>
          <w:lang w:val="uk-UA" w:eastAsia="ru-RU"/>
        </w:rPr>
        <w:t xml:space="preserve"> Саладухо</w:t>
      </w:r>
      <w:r w:rsidR="003B6544">
        <w:rPr>
          <w:rFonts w:ascii="Times New Roman" w:eastAsia="Times New Roman" w:hAnsi="Times New Roman"/>
          <w:bCs/>
          <w:sz w:val="28"/>
          <w:szCs w:val="28"/>
          <w:lang w:val="uk-UA" w:eastAsia="ru-RU"/>
        </w:rPr>
        <w:t>ю О.В.</w:t>
      </w:r>
      <w:r w:rsidR="007F1EDB">
        <w:rPr>
          <w:rFonts w:ascii="Times New Roman" w:eastAsia="Times New Roman" w:hAnsi="Times New Roman"/>
          <w:bCs/>
          <w:sz w:val="28"/>
          <w:szCs w:val="28"/>
          <w:lang w:val="uk-UA" w:eastAsia="ru-RU"/>
        </w:rPr>
        <w:t>, Костюхом А.В. та іншими:</w:t>
      </w:r>
    </w:p>
    <w:p w:rsidR="00A32736" w:rsidRDefault="007F1EDB" w:rsidP="007F1EDB">
      <w:pPr>
        <w:spacing w:after="0" w:line="276"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1)</w:t>
      </w:r>
      <w:r w:rsidR="00A32736">
        <w:rPr>
          <w:rFonts w:ascii="Times New Roman" w:eastAsia="Times New Roman" w:hAnsi="Times New Roman"/>
          <w:bCs/>
          <w:sz w:val="28"/>
          <w:szCs w:val="28"/>
          <w:lang w:val="uk-UA" w:eastAsia="ru-RU"/>
        </w:rPr>
        <w:t xml:space="preserve"> матиме вплив на показники бюджету (з</w:t>
      </w:r>
      <w:r w:rsidR="00A32736" w:rsidRPr="00A32736">
        <w:rPr>
          <w:rFonts w:ascii="Times New Roman" w:eastAsia="Times New Roman" w:hAnsi="Times New Roman"/>
          <w:bCs/>
          <w:sz w:val="28"/>
          <w:szCs w:val="28"/>
          <w:lang w:val="uk-UA" w:eastAsia="ru-RU"/>
        </w:rPr>
        <w:t>більшуючи витрати державного бюджету та</w:t>
      </w:r>
      <w:r w:rsidR="00A32736">
        <w:rPr>
          <w:rFonts w:ascii="Times New Roman" w:eastAsia="Times New Roman" w:hAnsi="Times New Roman"/>
          <w:bCs/>
          <w:sz w:val="28"/>
          <w:szCs w:val="28"/>
          <w:lang w:val="uk-UA" w:eastAsia="ru-RU"/>
        </w:rPr>
        <w:t xml:space="preserve"> </w:t>
      </w:r>
      <w:r w:rsidR="00423AFD">
        <w:rPr>
          <w:rFonts w:ascii="Times New Roman" w:eastAsia="Times New Roman" w:hAnsi="Times New Roman"/>
          <w:bCs/>
          <w:sz w:val="28"/>
          <w:szCs w:val="28"/>
          <w:lang w:val="uk-UA" w:eastAsia="ru-RU"/>
        </w:rPr>
        <w:t>може зменшити</w:t>
      </w:r>
      <w:r w:rsidR="00A32736">
        <w:rPr>
          <w:rFonts w:ascii="Times New Roman" w:eastAsia="Times New Roman" w:hAnsi="Times New Roman"/>
          <w:bCs/>
          <w:sz w:val="28"/>
          <w:szCs w:val="28"/>
          <w:lang w:val="uk-UA" w:eastAsia="ru-RU"/>
        </w:rPr>
        <w:t xml:space="preserve"> витрати місцевих бюджетів </w:t>
      </w:r>
      <w:r w:rsidRPr="007F1EDB">
        <w:rPr>
          <w:rFonts w:ascii="Times New Roman" w:eastAsia="Times New Roman" w:hAnsi="Times New Roman"/>
          <w:bCs/>
          <w:sz w:val="28"/>
          <w:szCs w:val="28"/>
          <w:lang w:val="uk-UA" w:eastAsia="ru-RU"/>
        </w:rPr>
        <w:t>на охорону здоров’я</w:t>
      </w:r>
      <w:r>
        <w:rPr>
          <w:rFonts w:ascii="Times New Roman" w:eastAsia="Times New Roman" w:hAnsi="Times New Roman"/>
          <w:bCs/>
          <w:sz w:val="28"/>
          <w:szCs w:val="28"/>
          <w:lang w:val="uk-UA" w:eastAsia="ru-RU"/>
        </w:rPr>
        <w:t xml:space="preserve">). </w:t>
      </w:r>
      <w:r w:rsidRPr="007F1EDB">
        <w:rPr>
          <w:rFonts w:ascii="Times New Roman" w:eastAsia="Times New Roman" w:hAnsi="Times New Roman"/>
          <w:bCs/>
          <w:sz w:val="28"/>
          <w:szCs w:val="28"/>
          <w:lang w:val="uk-UA" w:eastAsia="ru-RU"/>
        </w:rPr>
        <w:t>У разі прийняття відповідного закону до 15 липня 2020 року він має вводитися в дію не раніше 1 січня 2021 року, а після 15 липня 2020 року – не раніше 1 січня 2022 року (або 1 січня наступного за цим року залежно від часу прийняття закону);</w:t>
      </w:r>
    </w:p>
    <w:p w:rsidR="007F1EDB" w:rsidRDefault="007F1EDB" w:rsidP="007F1EDB">
      <w:pPr>
        <w:spacing w:after="0" w:line="276"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lastRenderedPageBreak/>
        <w:t xml:space="preserve">2) </w:t>
      </w:r>
      <w:r w:rsidRPr="007F1EDB">
        <w:rPr>
          <w:rFonts w:ascii="Times New Roman" w:eastAsia="Times New Roman" w:hAnsi="Times New Roman"/>
          <w:bCs/>
          <w:sz w:val="28"/>
          <w:szCs w:val="28"/>
          <w:lang w:val="uk-UA" w:eastAsia="ru-RU"/>
        </w:rPr>
        <w:t xml:space="preserve">рекомендувати Комітету з питань молоді і спорту при доопрацюванні законопроекту врахувати необхідність приведення положень законопроекту (зокрема </w:t>
      </w:r>
      <w:r>
        <w:rPr>
          <w:rFonts w:ascii="Times New Roman" w:eastAsia="Times New Roman" w:hAnsi="Times New Roman"/>
          <w:bCs/>
          <w:sz w:val="28"/>
          <w:szCs w:val="28"/>
          <w:lang w:val="uk-UA" w:eastAsia="ru-RU"/>
        </w:rPr>
        <w:t>абзацу четвертого пункту 3 розділу І</w:t>
      </w:r>
      <w:r w:rsidRPr="007F1EDB">
        <w:rPr>
          <w:rFonts w:ascii="Times New Roman" w:eastAsia="Times New Roman" w:hAnsi="Times New Roman"/>
          <w:bCs/>
          <w:sz w:val="28"/>
          <w:szCs w:val="28"/>
          <w:lang w:val="uk-UA" w:eastAsia="ru-RU"/>
        </w:rPr>
        <w:t>) у відповідність до вимог стат</w:t>
      </w:r>
      <w:r>
        <w:rPr>
          <w:rFonts w:ascii="Times New Roman" w:eastAsia="Times New Roman" w:hAnsi="Times New Roman"/>
          <w:bCs/>
          <w:sz w:val="28"/>
          <w:szCs w:val="28"/>
          <w:lang w:val="uk-UA" w:eastAsia="ru-RU"/>
        </w:rPr>
        <w:t xml:space="preserve">ті 87 </w:t>
      </w:r>
      <w:r w:rsidRPr="007F1EDB">
        <w:rPr>
          <w:rFonts w:ascii="Times New Roman" w:eastAsia="Times New Roman" w:hAnsi="Times New Roman"/>
          <w:bCs/>
          <w:sz w:val="28"/>
          <w:szCs w:val="28"/>
          <w:lang w:val="uk-UA" w:eastAsia="ru-RU"/>
        </w:rPr>
        <w:t>Бюджетного кодексу України, про що зазначається у рішенні Комітету з питань бюджету</w:t>
      </w:r>
      <w:r w:rsidR="003B6544" w:rsidRPr="003B6544">
        <w:rPr>
          <w:lang w:val="uk-UA"/>
        </w:rPr>
        <w:t xml:space="preserve"> </w:t>
      </w:r>
      <w:r w:rsidR="003B6544" w:rsidRPr="003B6544">
        <w:rPr>
          <w:rFonts w:ascii="Times New Roman" w:eastAsia="Times New Roman" w:hAnsi="Times New Roman"/>
          <w:bCs/>
          <w:sz w:val="28"/>
          <w:szCs w:val="28"/>
          <w:lang w:val="uk-UA" w:eastAsia="ru-RU"/>
        </w:rPr>
        <w:t>та експертному висновку Міністерства фінансів</w:t>
      </w:r>
      <w:r w:rsidR="003B6544">
        <w:rPr>
          <w:rFonts w:ascii="Times New Roman" w:eastAsia="Times New Roman" w:hAnsi="Times New Roman"/>
          <w:bCs/>
          <w:sz w:val="28"/>
          <w:szCs w:val="28"/>
          <w:lang w:val="uk-UA" w:eastAsia="ru-RU"/>
        </w:rPr>
        <w:t xml:space="preserve"> України до цього законопроекту</w:t>
      </w:r>
      <w:r>
        <w:rPr>
          <w:rFonts w:ascii="Times New Roman" w:eastAsia="Times New Roman" w:hAnsi="Times New Roman"/>
          <w:bCs/>
          <w:sz w:val="28"/>
          <w:szCs w:val="28"/>
          <w:lang w:val="uk-UA" w:eastAsia="ru-RU"/>
        </w:rPr>
        <w:t>.</w:t>
      </w:r>
    </w:p>
    <w:p w:rsidR="003B6544" w:rsidRDefault="003B6544" w:rsidP="007F1EDB">
      <w:pPr>
        <w:spacing w:after="0" w:line="276" w:lineRule="auto"/>
        <w:ind w:firstLine="709"/>
        <w:jc w:val="both"/>
        <w:rPr>
          <w:rFonts w:ascii="Times New Roman" w:eastAsia="Times New Roman" w:hAnsi="Times New Roman"/>
          <w:bCs/>
          <w:sz w:val="28"/>
          <w:szCs w:val="28"/>
          <w:lang w:val="uk-UA" w:eastAsia="ru-RU"/>
        </w:rPr>
      </w:pPr>
    </w:p>
    <w:p w:rsidR="003B6544" w:rsidRPr="007F1EC9" w:rsidRDefault="003B6544" w:rsidP="003B6544">
      <w:pPr>
        <w:spacing w:before="120" w:after="0" w:line="300" w:lineRule="auto"/>
        <w:ind w:firstLine="709"/>
        <w:jc w:val="both"/>
        <w:rPr>
          <w:rFonts w:ascii="Times New Roman" w:eastAsia="Times New Roman" w:hAnsi="Times New Roman"/>
          <w:sz w:val="28"/>
          <w:szCs w:val="24"/>
          <w:lang w:eastAsia="ru-RU"/>
        </w:rPr>
      </w:pPr>
      <w:r w:rsidRPr="007F1EC9">
        <w:rPr>
          <w:rFonts w:ascii="Times New Roman" w:eastAsia="Times New Roman" w:hAnsi="Times New Roman"/>
          <w:sz w:val="28"/>
          <w:szCs w:val="24"/>
          <w:lang w:eastAsia="ru-RU"/>
        </w:rPr>
        <w:t xml:space="preserve">Додаток: на </w:t>
      </w:r>
      <w:r>
        <w:rPr>
          <w:rFonts w:ascii="Times New Roman" w:eastAsia="Times New Roman" w:hAnsi="Times New Roman"/>
          <w:sz w:val="28"/>
          <w:szCs w:val="24"/>
          <w:lang w:val="uk-UA" w:eastAsia="ru-RU"/>
        </w:rPr>
        <w:t>2</w:t>
      </w:r>
      <w:r w:rsidRPr="007F1EC9">
        <w:rPr>
          <w:rFonts w:ascii="Times New Roman" w:eastAsia="Times New Roman" w:hAnsi="Times New Roman"/>
          <w:sz w:val="28"/>
          <w:szCs w:val="24"/>
          <w:lang w:eastAsia="ru-RU"/>
        </w:rPr>
        <w:t xml:space="preserve"> арк.</w:t>
      </w:r>
    </w:p>
    <w:p w:rsidR="003B6544" w:rsidRPr="003B6544" w:rsidRDefault="003B6544" w:rsidP="007F1EDB">
      <w:pPr>
        <w:spacing w:after="0" w:line="276" w:lineRule="auto"/>
        <w:ind w:firstLine="709"/>
        <w:jc w:val="both"/>
      </w:pPr>
    </w:p>
    <w:p w:rsidR="00A32736" w:rsidRDefault="00A32736" w:rsidP="009129BC">
      <w:pPr>
        <w:spacing w:after="0" w:line="264" w:lineRule="auto"/>
        <w:ind w:firstLine="709"/>
        <w:jc w:val="both"/>
        <w:rPr>
          <w:rFonts w:ascii="Times New Roman" w:eastAsia="Times New Roman" w:hAnsi="Times New Roman"/>
          <w:bCs/>
          <w:sz w:val="28"/>
          <w:szCs w:val="28"/>
          <w:lang w:val="uk-UA" w:eastAsia="ru-RU"/>
        </w:rPr>
      </w:pPr>
    </w:p>
    <w:p w:rsidR="009129BC" w:rsidRPr="002425CD" w:rsidRDefault="009129BC" w:rsidP="009129BC">
      <w:pPr>
        <w:spacing w:after="0" w:line="264" w:lineRule="auto"/>
        <w:ind w:firstLine="709"/>
        <w:jc w:val="both"/>
        <w:rPr>
          <w:rFonts w:ascii="Times New Roman" w:eastAsia="Times New Roman" w:hAnsi="Times New Roman"/>
          <w:bCs/>
          <w:sz w:val="28"/>
          <w:szCs w:val="28"/>
          <w:lang w:val="uk-UA" w:eastAsia="ru-RU"/>
        </w:rPr>
      </w:pPr>
    </w:p>
    <w:p w:rsidR="009129BC" w:rsidRPr="00A0557C" w:rsidRDefault="009129BC" w:rsidP="009129BC">
      <w:pPr>
        <w:spacing w:after="0" w:line="264" w:lineRule="auto"/>
        <w:jc w:val="both"/>
        <w:rPr>
          <w:rFonts w:ascii="Times New Roman" w:eastAsia="Times New Roman" w:hAnsi="Times New Roman"/>
          <w:bCs/>
          <w:sz w:val="28"/>
          <w:szCs w:val="28"/>
          <w:lang w:val="uk-UA" w:eastAsia="ru-RU"/>
        </w:rPr>
      </w:pPr>
      <w:r w:rsidRPr="00A0557C">
        <w:rPr>
          <w:rFonts w:ascii="Times New Roman" w:eastAsia="Times New Roman" w:hAnsi="Times New Roman"/>
          <w:b/>
          <w:sz w:val="28"/>
          <w:szCs w:val="28"/>
          <w:lang w:eastAsia="ru-RU"/>
        </w:rPr>
        <w:t xml:space="preserve">Голова Комітету                                                                               </w:t>
      </w:r>
      <w:r w:rsidRPr="00A0557C">
        <w:rPr>
          <w:rFonts w:ascii="Times New Roman" w:eastAsia="Times New Roman" w:hAnsi="Times New Roman"/>
          <w:b/>
          <w:sz w:val="28"/>
          <w:szCs w:val="28"/>
          <w:lang w:val="uk-UA" w:eastAsia="ru-RU"/>
        </w:rPr>
        <w:t xml:space="preserve">           </w:t>
      </w:r>
      <w:r w:rsidRPr="00A0557C">
        <w:rPr>
          <w:rFonts w:ascii="Times New Roman" w:eastAsia="Times New Roman" w:hAnsi="Times New Roman"/>
          <w:b/>
          <w:sz w:val="28"/>
          <w:szCs w:val="28"/>
          <w:lang w:eastAsia="ru-RU"/>
        </w:rPr>
        <w:t>Ю.Ю. А</w:t>
      </w:r>
      <w:r w:rsidRPr="00A0557C">
        <w:rPr>
          <w:rFonts w:ascii="Times New Roman" w:eastAsia="Times New Roman" w:hAnsi="Times New Roman"/>
          <w:b/>
          <w:sz w:val="28"/>
          <w:szCs w:val="28"/>
          <w:lang w:val="uk-UA" w:eastAsia="ru-RU"/>
        </w:rPr>
        <w:t>рістов</w:t>
      </w:r>
    </w:p>
    <w:p w:rsidR="009129BC" w:rsidRDefault="009129BC" w:rsidP="009129BC">
      <w:pPr>
        <w:spacing w:after="0" w:line="288" w:lineRule="auto"/>
        <w:ind w:firstLine="709"/>
        <w:jc w:val="both"/>
        <w:rPr>
          <w:rFonts w:ascii="Times New Roman" w:eastAsia="Times New Roman" w:hAnsi="Times New Roman"/>
          <w:bCs/>
          <w:sz w:val="28"/>
          <w:szCs w:val="28"/>
          <w:lang w:val="uk-UA" w:eastAsia="ru-RU"/>
        </w:rPr>
      </w:pPr>
    </w:p>
    <w:p w:rsidR="009129BC" w:rsidRDefault="009129BC" w:rsidP="00F26FDF">
      <w:pPr>
        <w:spacing w:after="0" w:line="264" w:lineRule="auto"/>
        <w:ind w:firstLine="709"/>
        <w:jc w:val="both"/>
        <w:rPr>
          <w:rFonts w:ascii="Times New Roman" w:eastAsia="Times New Roman" w:hAnsi="Times New Roman"/>
          <w:bCs/>
          <w:sz w:val="28"/>
          <w:szCs w:val="28"/>
          <w:lang w:val="uk-UA" w:eastAsia="ru-RU"/>
        </w:rPr>
      </w:pPr>
    </w:p>
    <w:p w:rsidR="009129BC" w:rsidRDefault="009129BC" w:rsidP="00F26FDF">
      <w:pPr>
        <w:spacing w:after="0" w:line="264" w:lineRule="auto"/>
        <w:ind w:firstLine="709"/>
        <w:jc w:val="both"/>
        <w:rPr>
          <w:rFonts w:ascii="Times New Roman" w:eastAsia="Times New Roman" w:hAnsi="Times New Roman"/>
          <w:bCs/>
          <w:sz w:val="28"/>
          <w:szCs w:val="28"/>
          <w:lang w:val="uk-UA" w:eastAsia="ru-RU"/>
        </w:rPr>
      </w:pPr>
    </w:p>
    <w:p w:rsidR="0068205B" w:rsidRDefault="0068205B" w:rsidP="00AD78CD">
      <w:pPr>
        <w:spacing w:after="0" w:line="288" w:lineRule="auto"/>
        <w:ind w:firstLine="709"/>
        <w:jc w:val="both"/>
        <w:rPr>
          <w:rFonts w:ascii="Times New Roman" w:eastAsia="Times New Roman" w:hAnsi="Times New Roman"/>
          <w:bCs/>
          <w:sz w:val="28"/>
          <w:szCs w:val="28"/>
          <w:lang w:val="uk-UA" w:eastAsia="ru-RU"/>
        </w:rPr>
      </w:pPr>
    </w:p>
    <w:sectPr w:rsidR="0068205B" w:rsidSect="00BE64F6">
      <w:headerReference w:type="even" r:id="rId7"/>
      <w:headerReference w:type="default" r:id="rId8"/>
      <w:footerReference w:type="even" r:id="rId9"/>
      <w:footerReference w:type="default" r:id="rId10"/>
      <w:headerReference w:type="first" r:id="rId11"/>
      <w:footerReference w:type="first" r:id="rId12"/>
      <w:pgSz w:w="11906" w:h="16838"/>
      <w:pgMar w:top="1135" w:right="737" w:bottom="993" w:left="964" w:header="426"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543A" w:rsidRDefault="0001543A" w:rsidP="005E306B">
      <w:pPr>
        <w:spacing w:after="0" w:line="240" w:lineRule="auto"/>
      </w:pPr>
      <w:r>
        <w:separator/>
      </w:r>
    </w:p>
  </w:endnote>
  <w:endnote w:type="continuationSeparator" w:id="0">
    <w:p w:rsidR="0001543A" w:rsidRDefault="0001543A"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64F6" w:rsidRDefault="00BE64F6">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8861532"/>
      <w:docPartObj>
        <w:docPartGallery w:val="Page Numbers (Bottom of Page)"/>
        <w:docPartUnique/>
      </w:docPartObj>
    </w:sdtPr>
    <w:sdtEndPr>
      <w:rPr>
        <w:rFonts w:ascii="Times New Roman" w:hAnsi="Times New Roman"/>
      </w:rPr>
    </w:sdtEndPr>
    <w:sdtContent>
      <w:p w:rsidR="00BE64F6" w:rsidRPr="00BE64F6" w:rsidRDefault="00BE64F6">
        <w:pPr>
          <w:pStyle w:val="a5"/>
          <w:jc w:val="right"/>
          <w:rPr>
            <w:rFonts w:ascii="Times New Roman" w:hAnsi="Times New Roman"/>
          </w:rPr>
        </w:pPr>
        <w:r w:rsidRPr="00BE64F6">
          <w:rPr>
            <w:rFonts w:ascii="Times New Roman" w:hAnsi="Times New Roman"/>
          </w:rPr>
          <w:fldChar w:fldCharType="begin"/>
        </w:r>
        <w:r w:rsidRPr="00BE64F6">
          <w:rPr>
            <w:rFonts w:ascii="Times New Roman" w:hAnsi="Times New Roman"/>
          </w:rPr>
          <w:instrText>PAGE   \* MERGEFORMAT</w:instrText>
        </w:r>
        <w:r w:rsidRPr="00BE64F6">
          <w:rPr>
            <w:rFonts w:ascii="Times New Roman" w:hAnsi="Times New Roman"/>
          </w:rPr>
          <w:fldChar w:fldCharType="separate"/>
        </w:r>
        <w:r w:rsidR="00F646C8">
          <w:rPr>
            <w:rFonts w:ascii="Times New Roman" w:hAnsi="Times New Roman"/>
            <w:noProof/>
          </w:rPr>
          <w:t>3</w:t>
        </w:r>
        <w:r w:rsidRPr="00BE64F6">
          <w:rPr>
            <w:rFonts w:ascii="Times New Roman" w:hAnsi="Times New Roman"/>
          </w:rPr>
          <w:fldChar w:fldCharType="end"/>
        </w:r>
      </w:p>
    </w:sdtContent>
  </w:sdt>
  <w:p w:rsidR="00BE64F6" w:rsidRDefault="00BE64F6">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01543A">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543A" w:rsidRDefault="0001543A" w:rsidP="005E306B">
      <w:pPr>
        <w:spacing w:after="0" w:line="240" w:lineRule="auto"/>
      </w:pPr>
      <w:r>
        <w:separator/>
      </w:r>
    </w:p>
  </w:footnote>
  <w:footnote w:type="continuationSeparator" w:id="0">
    <w:p w:rsidR="0001543A" w:rsidRDefault="0001543A"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64F6" w:rsidRDefault="00BE64F6">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C86EE5">
      <w:tc>
        <w:tcPr>
          <w:tcW w:w="11957" w:type="dxa"/>
          <w:tcBorders>
            <w:top w:val="nil"/>
            <w:left w:val="nil"/>
            <w:bottom w:val="nil"/>
            <w:right w:val="nil"/>
          </w:tcBorders>
        </w:tcPr>
        <w:p w:rsidR="00CE6A4B" w:rsidRPr="00AD7F82" w:rsidRDefault="00CE6A4B" w:rsidP="00C86EE5">
          <w:pPr>
            <w:pStyle w:val="a3"/>
            <w:tabs>
              <w:tab w:val="clear" w:pos="4677"/>
              <w:tab w:val="clear" w:pos="9355"/>
            </w:tabs>
            <w:ind w:left="180"/>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тел.: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993"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95318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543A"/>
    <w:rsid w:val="000163C3"/>
    <w:rsid w:val="0004046F"/>
    <w:rsid w:val="0005554F"/>
    <w:rsid w:val="00076A83"/>
    <w:rsid w:val="000867D5"/>
    <w:rsid w:val="000A6A3B"/>
    <w:rsid w:val="000B6061"/>
    <w:rsid w:val="000C3A38"/>
    <w:rsid w:val="000E2FBA"/>
    <w:rsid w:val="000F1586"/>
    <w:rsid w:val="00101582"/>
    <w:rsid w:val="0010198E"/>
    <w:rsid w:val="00141617"/>
    <w:rsid w:val="0014212C"/>
    <w:rsid w:val="00160AA6"/>
    <w:rsid w:val="001625A5"/>
    <w:rsid w:val="00165072"/>
    <w:rsid w:val="00167F97"/>
    <w:rsid w:val="0017655C"/>
    <w:rsid w:val="0019108F"/>
    <w:rsid w:val="0019231B"/>
    <w:rsid w:val="00195FA8"/>
    <w:rsid w:val="001966F0"/>
    <w:rsid w:val="00196C06"/>
    <w:rsid w:val="001D163B"/>
    <w:rsid w:val="001D3C24"/>
    <w:rsid w:val="001D3D8B"/>
    <w:rsid w:val="001E36C0"/>
    <w:rsid w:val="001E4880"/>
    <w:rsid w:val="00206358"/>
    <w:rsid w:val="0021032F"/>
    <w:rsid w:val="00235458"/>
    <w:rsid w:val="00235CD7"/>
    <w:rsid w:val="002425CD"/>
    <w:rsid w:val="002943C9"/>
    <w:rsid w:val="002A5D4C"/>
    <w:rsid w:val="002B4C17"/>
    <w:rsid w:val="002B5CCE"/>
    <w:rsid w:val="002B5FC1"/>
    <w:rsid w:val="002C0B06"/>
    <w:rsid w:val="002D0561"/>
    <w:rsid w:val="002E0A18"/>
    <w:rsid w:val="002E31BF"/>
    <w:rsid w:val="002E3775"/>
    <w:rsid w:val="002E44DA"/>
    <w:rsid w:val="002F051B"/>
    <w:rsid w:val="002F0B9D"/>
    <w:rsid w:val="003563C6"/>
    <w:rsid w:val="003B2C5F"/>
    <w:rsid w:val="003B6544"/>
    <w:rsid w:val="003B708B"/>
    <w:rsid w:val="003D0996"/>
    <w:rsid w:val="003D1CBA"/>
    <w:rsid w:val="003E625E"/>
    <w:rsid w:val="0040180D"/>
    <w:rsid w:val="00423AFD"/>
    <w:rsid w:val="00451750"/>
    <w:rsid w:val="004717F5"/>
    <w:rsid w:val="00481EB8"/>
    <w:rsid w:val="004852FA"/>
    <w:rsid w:val="004925CC"/>
    <w:rsid w:val="004B3546"/>
    <w:rsid w:val="004C53C1"/>
    <w:rsid w:val="004E4F5C"/>
    <w:rsid w:val="004F7B8A"/>
    <w:rsid w:val="00500CE7"/>
    <w:rsid w:val="005043BF"/>
    <w:rsid w:val="00505228"/>
    <w:rsid w:val="0050620F"/>
    <w:rsid w:val="0051614E"/>
    <w:rsid w:val="0052157A"/>
    <w:rsid w:val="005268B8"/>
    <w:rsid w:val="005331B7"/>
    <w:rsid w:val="00536AB1"/>
    <w:rsid w:val="00543315"/>
    <w:rsid w:val="00545919"/>
    <w:rsid w:val="005470D1"/>
    <w:rsid w:val="0055005A"/>
    <w:rsid w:val="0056039F"/>
    <w:rsid w:val="0056352F"/>
    <w:rsid w:val="00592C72"/>
    <w:rsid w:val="005A1ABD"/>
    <w:rsid w:val="005A4728"/>
    <w:rsid w:val="005A499C"/>
    <w:rsid w:val="005A4E0E"/>
    <w:rsid w:val="005B71F5"/>
    <w:rsid w:val="005C674D"/>
    <w:rsid w:val="005D36B4"/>
    <w:rsid w:val="005E306B"/>
    <w:rsid w:val="005E4E1E"/>
    <w:rsid w:val="005F20B5"/>
    <w:rsid w:val="005F712C"/>
    <w:rsid w:val="00604114"/>
    <w:rsid w:val="00626A3E"/>
    <w:rsid w:val="00660B13"/>
    <w:rsid w:val="00662FC0"/>
    <w:rsid w:val="0066623D"/>
    <w:rsid w:val="00666E03"/>
    <w:rsid w:val="0068205B"/>
    <w:rsid w:val="00682DD8"/>
    <w:rsid w:val="006A1BB2"/>
    <w:rsid w:val="006B59DB"/>
    <w:rsid w:val="006E5174"/>
    <w:rsid w:val="006F10E8"/>
    <w:rsid w:val="00713E93"/>
    <w:rsid w:val="0073224C"/>
    <w:rsid w:val="00733552"/>
    <w:rsid w:val="007944E7"/>
    <w:rsid w:val="007A0252"/>
    <w:rsid w:val="007B302C"/>
    <w:rsid w:val="007B31A3"/>
    <w:rsid w:val="007C6991"/>
    <w:rsid w:val="007D2B6C"/>
    <w:rsid w:val="007E564E"/>
    <w:rsid w:val="007F1EDB"/>
    <w:rsid w:val="007F5D91"/>
    <w:rsid w:val="008037F5"/>
    <w:rsid w:val="0080545D"/>
    <w:rsid w:val="00811821"/>
    <w:rsid w:val="00821BAA"/>
    <w:rsid w:val="00824194"/>
    <w:rsid w:val="00835FFD"/>
    <w:rsid w:val="0084269F"/>
    <w:rsid w:val="00865F57"/>
    <w:rsid w:val="0087150E"/>
    <w:rsid w:val="008A5F1F"/>
    <w:rsid w:val="008A79CB"/>
    <w:rsid w:val="008D0011"/>
    <w:rsid w:val="008D7BBE"/>
    <w:rsid w:val="0090696F"/>
    <w:rsid w:val="009129BC"/>
    <w:rsid w:val="00933E73"/>
    <w:rsid w:val="00942122"/>
    <w:rsid w:val="00945B68"/>
    <w:rsid w:val="00947928"/>
    <w:rsid w:val="00953189"/>
    <w:rsid w:val="00954D21"/>
    <w:rsid w:val="00957D31"/>
    <w:rsid w:val="00972232"/>
    <w:rsid w:val="00972C3D"/>
    <w:rsid w:val="009865D4"/>
    <w:rsid w:val="009A40A7"/>
    <w:rsid w:val="009A720A"/>
    <w:rsid w:val="009E4A3C"/>
    <w:rsid w:val="00A00059"/>
    <w:rsid w:val="00A0557C"/>
    <w:rsid w:val="00A32736"/>
    <w:rsid w:val="00A34847"/>
    <w:rsid w:val="00A37E7F"/>
    <w:rsid w:val="00A400F9"/>
    <w:rsid w:val="00A42787"/>
    <w:rsid w:val="00A43AB5"/>
    <w:rsid w:val="00A60747"/>
    <w:rsid w:val="00A64E1C"/>
    <w:rsid w:val="00A7635E"/>
    <w:rsid w:val="00A76A60"/>
    <w:rsid w:val="00A833C8"/>
    <w:rsid w:val="00AA28E6"/>
    <w:rsid w:val="00AA3935"/>
    <w:rsid w:val="00AD78CD"/>
    <w:rsid w:val="00AD7F82"/>
    <w:rsid w:val="00AE5DD8"/>
    <w:rsid w:val="00AF0BED"/>
    <w:rsid w:val="00B23D03"/>
    <w:rsid w:val="00B30EC9"/>
    <w:rsid w:val="00B311E8"/>
    <w:rsid w:val="00B43CF5"/>
    <w:rsid w:val="00B701B6"/>
    <w:rsid w:val="00B75280"/>
    <w:rsid w:val="00B81E64"/>
    <w:rsid w:val="00B95F7C"/>
    <w:rsid w:val="00B97BD2"/>
    <w:rsid w:val="00BA62CD"/>
    <w:rsid w:val="00BC3C39"/>
    <w:rsid w:val="00BD0801"/>
    <w:rsid w:val="00BD34D3"/>
    <w:rsid w:val="00BD789D"/>
    <w:rsid w:val="00BE64F6"/>
    <w:rsid w:val="00BF1E95"/>
    <w:rsid w:val="00C05E61"/>
    <w:rsid w:val="00C1051D"/>
    <w:rsid w:val="00C11FB6"/>
    <w:rsid w:val="00C276BE"/>
    <w:rsid w:val="00C27AE9"/>
    <w:rsid w:val="00C342C2"/>
    <w:rsid w:val="00C434B6"/>
    <w:rsid w:val="00C50976"/>
    <w:rsid w:val="00C54F30"/>
    <w:rsid w:val="00C551AE"/>
    <w:rsid w:val="00C86266"/>
    <w:rsid w:val="00C86EE5"/>
    <w:rsid w:val="00C92F3D"/>
    <w:rsid w:val="00C97D0D"/>
    <w:rsid w:val="00CA7044"/>
    <w:rsid w:val="00CC10AC"/>
    <w:rsid w:val="00CC39A1"/>
    <w:rsid w:val="00CC4CD5"/>
    <w:rsid w:val="00CD4A38"/>
    <w:rsid w:val="00CE3E1B"/>
    <w:rsid w:val="00CE6A4B"/>
    <w:rsid w:val="00D22048"/>
    <w:rsid w:val="00D242C2"/>
    <w:rsid w:val="00D32B8C"/>
    <w:rsid w:val="00D37FA2"/>
    <w:rsid w:val="00D44FCB"/>
    <w:rsid w:val="00D52549"/>
    <w:rsid w:val="00D57E1B"/>
    <w:rsid w:val="00D71688"/>
    <w:rsid w:val="00D73F5C"/>
    <w:rsid w:val="00DA46AE"/>
    <w:rsid w:val="00DF0115"/>
    <w:rsid w:val="00DF55BB"/>
    <w:rsid w:val="00E31AF5"/>
    <w:rsid w:val="00E576D6"/>
    <w:rsid w:val="00E72927"/>
    <w:rsid w:val="00E73264"/>
    <w:rsid w:val="00E7569C"/>
    <w:rsid w:val="00E93AD6"/>
    <w:rsid w:val="00EB0531"/>
    <w:rsid w:val="00EB1517"/>
    <w:rsid w:val="00EE70AC"/>
    <w:rsid w:val="00F05437"/>
    <w:rsid w:val="00F26FDF"/>
    <w:rsid w:val="00F349D9"/>
    <w:rsid w:val="00F368AB"/>
    <w:rsid w:val="00F55423"/>
    <w:rsid w:val="00F646C8"/>
    <w:rsid w:val="00F747E0"/>
    <w:rsid w:val="00F91DD3"/>
    <w:rsid w:val="00F96DA4"/>
    <w:rsid w:val="00FC2099"/>
    <w:rsid w:val="00FC3DF4"/>
    <w:rsid w:val="00FC4728"/>
    <w:rsid w:val="00FD6247"/>
    <w:rsid w:val="00FE2558"/>
    <w:rsid w:val="00FE6E4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7F1E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985D79-0B55-4FED-B081-F6B417DB9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717</TotalTime>
  <Pages>3</Pages>
  <Words>3345</Words>
  <Characters>1908</Characters>
  <Application>Microsoft Office Word</Application>
  <DocSecurity>0</DocSecurity>
  <Lines>15</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Стадник Марина Вікторівна</cp:lastModifiedBy>
  <cp:revision>98</cp:revision>
  <cp:lastPrinted>2020-02-27T15:00:00Z</cp:lastPrinted>
  <dcterms:created xsi:type="dcterms:W3CDTF">2020-02-07T09:35:00Z</dcterms:created>
  <dcterms:modified xsi:type="dcterms:W3CDTF">2020-04-27T06:26:00Z</dcterms:modified>
</cp:coreProperties>
</file>