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03" w:rsidRDefault="004B2503" w:rsidP="004B2503">
      <w:pPr>
        <w:pStyle w:val="ac"/>
        <w:shd w:val="clear" w:color="auto" w:fill="FFFFFF"/>
        <w:jc w:val="center"/>
        <w:rPr>
          <w:b/>
          <w:sz w:val="28"/>
          <w:szCs w:val="28"/>
          <w:lang w:val="uk-UA"/>
        </w:rPr>
      </w:pPr>
      <w:r w:rsidRPr="004B2503">
        <w:rPr>
          <w:b/>
          <w:sz w:val="28"/>
          <w:szCs w:val="28"/>
          <w:lang w:val="uk-UA"/>
        </w:rPr>
        <w:t>П</w:t>
      </w:r>
      <w:r w:rsidR="004143C8" w:rsidRPr="004B2503">
        <w:rPr>
          <w:b/>
          <w:sz w:val="28"/>
          <w:szCs w:val="28"/>
          <w:lang w:val="uk-UA"/>
        </w:rPr>
        <w:t>орівняльн</w:t>
      </w:r>
      <w:r w:rsidRPr="004B2503">
        <w:rPr>
          <w:b/>
          <w:sz w:val="28"/>
          <w:szCs w:val="28"/>
          <w:lang w:val="uk-UA"/>
        </w:rPr>
        <w:t xml:space="preserve">а таблиця </w:t>
      </w:r>
      <w:r w:rsidR="001401A0" w:rsidRPr="004B2503">
        <w:rPr>
          <w:b/>
          <w:sz w:val="28"/>
          <w:szCs w:val="28"/>
          <w:lang w:val="uk-UA"/>
        </w:rPr>
        <w:t>до проекту Закону України</w:t>
      </w:r>
    </w:p>
    <w:p w:rsidR="004B2503" w:rsidRDefault="001401A0" w:rsidP="004B2503">
      <w:pPr>
        <w:pStyle w:val="ac"/>
        <w:shd w:val="clear" w:color="auto" w:fill="FFFFFF"/>
        <w:jc w:val="center"/>
        <w:rPr>
          <w:b/>
          <w:bCs/>
          <w:color w:val="222222"/>
          <w:sz w:val="28"/>
          <w:szCs w:val="28"/>
          <w:lang w:val="uk-UA"/>
        </w:rPr>
      </w:pPr>
      <w:r w:rsidRPr="004B2503">
        <w:rPr>
          <w:b/>
          <w:sz w:val="28"/>
          <w:szCs w:val="28"/>
          <w:lang w:val="uk-UA"/>
        </w:rPr>
        <w:t xml:space="preserve"> </w:t>
      </w:r>
      <w:r w:rsidR="004B2503" w:rsidRPr="004B2503">
        <w:rPr>
          <w:b/>
          <w:bCs/>
          <w:color w:val="222222"/>
          <w:sz w:val="28"/>
          <w:szCs w:val="28"/>
          <w:lang w:val="uk-UA"/>
        </w:rPr>
        <w:t xml:space="preserve">«Про внесення змін </w:t>
      </w:r>
      <w:r w:rsidR="00887783">
        <w:rPr>
          <w:b/>
          <w:bCs/>
          <w:color w:val="222222"/>
          <w:sz w:val="28"/>
          <w:szCs w:val="28"/>
          <w:lang w:val="uk-UA"/>
        </w:rPr>
        <w:t>до</w:t>
      </w:r>
      <w:r w:rsidR="004B2503" w:rsidRPr="004B2503">
        <w:rPr>
          <w:b/>
          <w:bCs/>
          <w:color w:val="222222"/>
          <w:sz w:val="28"/>
          <w:szCs w:val="28"/>
          <w:lang w:val="uk-UA"/>
        </w:rPr>
        <w:t xml:space="preserve"> Регламент</w:t>
      </w:r>
      <w:r w:rsidR="00887783">
        <w:rPr>
          <w:b/>
          <w:bCs/>
          <w:color w:val="222222"/>
          <w:sz w:val="28"/>
          <w:szCs w:val="28"/>
          <w:lang w:val="uk-UA"/>
        </w:rPr>
        <w:t>у</w:t>
      </w:r>
      <w:r w:rsidR="004B2503" w:rsidRPr="004B2503">
        <w:rPr>
          <w:b/>
          <w:bCs/>
          <w:color w:val="222222"/>
          <w:sz w:val="28"/>
          <w:szCs w:val="28"/>
          <w:lang w:val="uk-UA"/>
        </w:rPr>
        <w:t xml:space="preserve"> Верховної Ради України </w:t>
      </w:r>
    </w:p>
    <w:p w:rsidR="004B2503" w:rsidRPr="004B2503" w:rsidRDefault="004B2503" w:rsidP="004B2503">
      <w:pPr>
        <w:pStyle w:val="ac"/>
        <w:shd w:val="clear" w:color="auto" w:fill="FFFFFF"/>
        <w:jc w:val="center"/>
        <w:rPr>
          <w:b/>
          <w:bCs/>
          <w:color w:val="222222"/>
          <w:sz w:val="28"/>
          <w:szCs w:val="28"/>
          <w:lang w:val="uk-UA"/>
        </w:rPr>
      </w:pPr>
      <w:r w:rsidRPr="004B2503">
        <w:rPr>
          <w:b/>
          <w:bCs/>
          <w:color w:val="222222"/>
          <w:sz w:val="28"/>
          <w:szCs w:val="28"/>
          <w:lang w:val="uk-UA"/>
        </w:rPr>
        <w:t>щодо особливості розгляду законопроектів, визначених як невідкладні»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336"/>
        <w:gridCol w:w="7034"/>
        <w:gridCol w:w="7370"/>
        <w:gridCol w:w="126"/>
      </w:tblGrid>
      <w:tr w:rsidR="004B2503" w:rsidRPr="004B2503" w:rsidTr="004B2503">
        <w:tc>
          <w:tcPr>
            <w:tcW w:w="605" w:type="dxa"/>
            <w:gridSpan w:val="2"/>
            <w:tcMar>
              <w:top w:w="0" w:type="dxa"/>
              <w:left w:w="240" w:type="dxa"/>
              <w:bottom w:w="0" w:type="dxa"/>
              <w:right w:w="240" w:type="dxa"/>
            </w:tcMar>
          </w:tcPr>
          <w:p w:rsidR="004B2503" w:rsidRPr="004B2503" w:rsidRDefault="004B2503" w:rsidP="004B2503">
            <w:pPr>
              <w:rPr>
                <w:rFonts w:ascii="Helvetica" w:hAnsi="Helvetica"/>
                <w:sz w:val="24"/>
                <w:lang w:val="uk-UA" w:eastAsia="uk-UA"/>
              </w:rPr>
            </w:pPr>
          </w:p>
        </w:tc>
        <w:tc>
          <w:tcPr>
            <w:tcW w:w="1477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2503" w:rsidRPr="004B2503" w:rsidRDefault="004B2503" w:rsidP="004B2503">
            <w:pPr>
              <w:shd w:val="clear" w:color="auto" w:fill="FFFFFF"/>
              <w:spacing w:line="300" w:lineRule="atLeast"/>
              <w:rPr>
                <w:rFonts w:ascii="Helvetica" w:hAnsi="Helvetica"/>
                <w:color w:val="222222"/>
                <w:sz w:val="24"/>
                <w:lang w:val="uk-UA" w:eastAsia="uk-UA"/>
              </w:rPr>
            </w:pPr>
          </w:p>
        </w:tc>
      </w:tr>
      <w:tr w:rsidR="008330A2" w:rsidRPr="008330A2" w:rsidTr="004B2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69" w:type="dxa"/>
          <w:wAfter w:w="129" w:type="dxa"/>
        </w:trPr>
        <w:tc>
          <w:tcPr>
            <w:tcW w:w="7489" w:type="dxa"/>
            <w:gridSpan w:val="2"/>
            <w:vAlign w:val="center"/>
          </w:tcPr>
          <w:p w:rsidR="008330A2" w:rsidRPr="004B2503" w:rsidRDefault="004B2503" w:rsidP="008330A2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  <w:szCs w:val="28"/>
                <w:lang w:val="uk-UA"/>
              </w:rPr>
            </w:pPr>
            <w:r w:rsidRPr="004B2503">
              <w:rPr>
                <w:b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489" w:type="dxa"/>
            <w:vAlign w:val="center"/>
          </w:tcPr>
          <w:p w:rsidR="008330A2" w:rsidRPr="004B2503" w:rsidRDefault="004B2503" w:rsidP="008330A2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  <w:szCs w:val="28"/>
                <w:lang w:val="uk-UA"/>
              </w:rPr>
            </w:pPr>
            <w:r w:rsidRPr="004B2503">
              <w:rPr>
                <w:b/>
                <w:lang w:val="uk-UA"/>
              </w:rPr>
              <w:t>Зміст положення (норми) з урахуванням пропонованих змін</w:t>
            </w:r>
          </w:p>
        </w:tc>
      </w:tr>
      <w:tr w:rsidR="004005D1" w:rsidRPr="008330A2" w:rsidTr="004B2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69" w:type="dxa"/>
          <w:wAfter w:w="129" w:type="dxa"/>
        </w:trPr>
        <w:tc>
          <w:tcPr>
            <w:tcW w:w="7489" w:type="dxa"/>
            <w:gridSpan w:val="2"/>
          </w:tcPr>
          <w:p w:rsidR="001971DF" w:rsidRPr="004B2503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Стаття 101</w:t>
            </w:r>
            <w:r w:rsidRPr="004B2503">
              <w:rPr>
                <w:szCs w:val="28"/>
                <w:lang w:val="uk-UA"/>
              </w:rPr>
              <w:t>. Особливості розгляду законопроектів, визначених як невідкладні</w:t>
            </w:r>
          </w:p>
          <w:p w:rsidR="001971DF" w:rsidRPr="004B2503" w:rsidRDefault="000F7317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szCs w:val="28"/>
                <w:lang w:val="uk-UA"/>
              </w:rPr>
              <w:t>…</w:t>
            </w:r>
          </w:p>
          <w:p w:rsidR="004005D1" w:rsidRPr="004B2503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szCs w:val="28"/>
                <w:lang w:val="uk-UA"/>
              </w:rPr>
              <w:t>4. Законопроект, визначений як невідкладний, після завершення його попереднього розгляду чи доопрацювання включається до порядку денного найближчого пленарного засідання Верховної Ради і розглядається позачергово.</w:t>
            </w:r>
          </w:p>
        </w:tc>
        <w:tc>
          <w:tcPr>
            <w:tcW w:w="7489" w:type="dxa"/>
          </w:tcPr>
          <w:p w:rsidR="001971DF" w:rsidRPr="004B2503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Стаття 101</w:t>
            </w:r>
            <w:r w:rsidRPr="004B2503">
              <w:rPr>
                <w:szCs w:val="28"/>
                <w:lang w:val="uk-UA"/>
              </w:rPr>
              <w:t>. Особливості розгляду законопроектів, визначених як невідкладні</w:t>
            </w:r>
          </w:p>
          <w:p w:rsidR="001971DF" w:rsidRPr="004B2503" w:rsidRDefault="000F7317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szCs w:val="28"/>
                <w:lang w:val="uk-UA"/>
              </w:rPr>
              <w:t>…</w:t>
            </w:r>
          </w:p>
          <w:p w:rsidR="001971DF" w:rsidRPr="004B2503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4B2503">
              <w:rPr>
                <w:szCs w:val="28"/>
                <w:lang w:val="uk-UA"/>
              </w:rPr>
              <w:t>4. Законопроект, визначений як невідкладний, після завершення його попереднього розгляду чи доопрацювання включається до порядку денного найближчого пленарного засідання Верховної Ради і розглядається позачергово.</w:t>
            </w:r>
          </w:p>
          <w:p w:rsidR="001F365D" w:rsidRPr="004B2503" w:rsidRDefault="001971DF" w:rsidP="001971DF">
            <w:pPr>
              <w:ind w:firstLine="284"/>
              <w:jc w:val="both"/>
              <w:rPr>
                <w:b/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5</w:t>
            </w:r>
            <w:r w:rsidR="004005D1" w:rsidRPr="004B2503">
              <w:rPr>
                <w:b/>
                <w:szCs w:val="28"/>
                <w:lang w:val="uk-UA"/>
              </w:rPr>
              <w:t>. Законопроект, визначен</w:t>
            </w:r>
            <w:r w:rsidR="00AA420C" w:rsidRPr="004B2503">
              <w:rPr>
                <w:b/>
                <w:szCs w:val="28"/>
                <w:lang w:val="uk-UA"/>
              </w:rPr>
              <w:t>ий</w:t>
            </w:r>
            <w:r w:rsidR="004005D1" w:rsidRPr="004B2503">
              <w:rPr>
                <w:b/>
                <w:szCs w:val="28"/>
                <w:lang w:val="uk-UA"/>
              </w:rPr>
              <w:t xml:space="preserve"> як невідкладн</w:t>
            </w:r>
            <w:r w:rsidR="00AA420C" w:rsidRPr="004B2503">
              <w:rPr>
                <w:b/>
                <w:szCs w:val="28"/>
                <w:lang w:val="uk-UA"/>
              </w:rPr>
              <w:t>ий</w:t>
            </w:r>
            <w:r w:rsidR="004005D1" w:rsidRPr="004B2503">
              <w:rPr>
                <w:b/>
                <w:szCs w:val="28"/>
                <w:lang w:val="uk-UA"/>
              </w:rPr>
              <w:t xml:space="preserve">, </w:t>
            </w:r>
            <w:r w:rsidR="00AA420C" w:rsidRPr="004B2503">
              <w:rPr>
                <w:b/>
                <w:szCs w:val="28"/>
                <w:lang w:val="uk-UA"/>
              </w:rPr>
              <w:t>підготовлений</w:t>
            </w:r>
            <w:r w:rsidRPr="004B2503">
              <w:rPr>
                <w:b/>
                <w:szCs w:val="28"/>
                <w:lang w:val="uk-UA"/>
              </w:rPr>
              <w:t xml:space="preserve"> до другого</w:t>
            </w:r>
            <w:r w:rsidR="00AA420C" w:rsidRPr="004B2503">
              <w:rPr>
                <w:b/>
                <w:szCs w:val="28"/>
                <w:lang w:val="uk-UA"/>
              </w:rPr>
              <w:t xml:space="preserve"> </w:t>
            </w:r>
            <w:r w:rsidRPr="004B2503">
              <w:rPr>
                <w:b/>
                <w:szCs w:val="28"/>
                <w:lang w:val="uk-UA"/>
              </w:rPr>
              <w:t xml:space="preserve">читання, </w:t>
            </w:r>
            <w:r w:rsidR="004005D1" w:rsidRPr="004B2503">
              <w:rPr>
                <w:b/>
                <w:szCs w:val="28"/>
                <w:lang w:val="uk-UA"/>
              </w:rPr>
              <w:t>щодо як</w:t>
            </w:r>
            <w:r w:rsidR="00AA420C" w:rsidRPr="004B2503">
              <w:rPr>
                <w:b/>
                <w:szCs w:val="28"/>
                <w:lang w:val="uk-UA"/>
              </w:rPr>
              <w:t>ого</w:t>
            </w:r>
            <w:r w:rsidR="004005D1" w:rsidRPr="004B2503">
              <w:rPr>
                <w:b/>
                <w:szCs w:val="28"/>
                <w:lang w:val="uk-UA"/>
              </w:rPr>
              <w:t xml:space="preserve"> надійшло подання про </w:t>
            </w:r>
            <w:r w:rsidR="00AA420C" w:rsidRPr="004B2503">
              <w:rPr>
                <w:b/>
                <w:szCs w:val="28"/>
                <w:lang w:val="uk-UA"/>
              </w:rPr>
              <w:t>його</w:t>
            </w:r>
            <w:r w:rsidR="004005D1" w:rsidRPr="004B2503">
              <w:rPr>
                <w:b/>
                <w:szCs w:val="28"/>
                <w:lang w:val="uk-UA"/>
              </w:rPr>
              <w:t xml:space="preserve"> підтримку</w:t>
            </w:r>
            <w:r w:rsidR="008330A2" w:rsidRPr="004B2503">
              <w:rPr>
                <w:b/>
                <w:szCs w:val="28"/>
                <w:lang w:val="uk-UA"/>
              </w:rPr>
              <w:t xml:space="preserve"> більшістю депутатських фракцій (депутатських груп)</w:t>
            </w:r>
            <w:r w:rsidR="004005D1" w:rsidRPr="004B2503">
              <w:rPr>
                <w:b/>
                <w:szCs w:val="28"/>
                <w:lang w:val="uk-UA"/>
              </w:rPr>
              <w:t xml:space="preserve">, </w:t>
            </w:r>
            <w:r w:rsidR="00AA420C" w:rsidRPr="004B2503">
              <w:rPr>
                <w:b/>
                <w:szCs w:val="28"/>
                <w:lang w:val="uk-UA"/>
              </w:rPr>
              <w:t>за рішенням Верховної Ради</w:t>
            </w:r>
            <w:r w:rsidR="001F365D" w:rsidRPr="004B2503">
              <w:rPr>
                <w:b/>
                <w:szCs w:val="28"/>
                <w:lang w:val="uk-UA"/>
              </w:rPr>
              <w:t>, прийнятим на пленарному засіданні,</w:t>
            </w:r>
            <w:r w:rsidR="00AA420C" w:rsidRPr="004B2503">
              <w:rPr>
                <w:b/>
                <w:szCs w:val="28"/>
                <w:lang w:val="uk-UA"/>
              </w:rPr>
              <w:t xml:space="preserve"> </w:t>
            </w:r>
            <w:r w:rsidR="001F365D" w:rsidRPr="004B2503">
              <w:rPr>
                <w:b/>
                <w:szCs w:val="28"/>
                <w:lang w:val="uk-UA"/>
              </w:rPr>
              <w:t>розглядається</w:t>
            </w:r>
            <w:r w:rsidR="00AA420C" w:rsidRPr="004B2503">
              <w:rPr>
                <w:b/>
                <w:szCs w:val="28"/>
                <w:lang w:val="uk-UA"/>
              </w:rPr>
              <w:t xml:space="preserve"> </w:t>
            </w:r>
            <w:r w:rsidR="001F365D" w:rsidRPr="004B2503">
              <w:rPr>
                <w:b/>
                <w:szCs w:val="28"/>
                <w:lang w:val="uk-UA"/>
              </w:rPr>
              <w:t>у такому порядку:</w:t>
            </w:r>
          </w:p>
          <w:p w:rsidR="001F365D" w:rsidRPr="004B2503" w:rsidRDefault="001F365D" w:rsidP="001F365D">
            <w:pPr>
              <w:ind w:firstLine="284"/>
              <w:jc w:val="both"/>
              <w:rPr>
                <w:b/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1) виступ голови комітету або представника від головного комітету тривалістю до 3 хвилин;</w:t>
            </w:r>
          </w:p>
          <w:p w:rsidR="001F365D" w:rsidRPr="004B2503" w:rsidRDefault="001F365D" w:rsidP="001F365D">
            <w:pPr>
              <w:ind w:firstLine="284"/>
              <w:jc w:val="both"/>
              <w:rPr>
                <w:b/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2) виступи представників від кожної депутатської фракції (депутатської групи) тривалістю до 3 хвилин;</w:t>
            </w:r>
          </w:p>
          <w:p w:rsidR="00BD5BE1" w:rsidRPr="004B2503" w:rsidRDefault="001F365D" w:rsidP="00E322D4">
            <w:pPr>
              <w:ind w:firstLine="284"/>
              <w:jc w:val="both"/>
              <w:rPr>
                <w:i/>
                <w:szCs w:val="28"/>
                <w:lang w:val="uk-UA"/>
              </w:rPr>
            </w:pPr>
            <w:r w:rsidRPr="004B2503">
              <w:rPr>
                <w:b/>
                <w:szCs w:val="28"/>
                <w:lang w:val="uk-UA"/>
              </w:rPr>
              <w:t>3) відкрите поіменне голосування щодо прийняття законопроекту</w:t>
            </w:r>
            <w:r w:rsidR="000F7317" w:rsidRPr="004B2503">
              <w:rPr>
                <w:b/>
                <w:szCs w:val="28"/>
                <w:lang w:val="uk-UA"/>
              </w:rPr>
              <w:t xml:space="preserve"> у редакції, що пропонується головним комітетом</w:t>
            </w:r>
            <w:r w:rsidRPr="004B2503">
              <w:rPr>
                <w:b/>
                <w:szCs w:val="28"/>
                <w:lang w:val="uk-UA"/>
              </w:rPr>
              <w:t>.</w:t>
            </w:r>
          </w:p>
        </w:tc>
      </w:tr>
      <w:tr w:rsidR="000F7317" w:rsidRPr="008330A2" w:rsidTr="004B2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69" w:type="dxa"/>
          <w:wAfter w:w="129" w:type="dxa"/>
        </w:trPr>
        <w:tc>
          <w:tcPr>
            <w:tcW w:w="7489" w:type="dxa"/>
            <w:gridSpan w:val="2"/>
          </w:tcPr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t>Стаття 119</w:t>
            </w:r>
            <w:r w:rsidRPr="008330A2">
              <w:rPr>
                <w:szCs w:val="28"/>
                <w:lang w:val="uk-UA"/>
              </w:rPr>
              <w:t>. Розгляд законопроектів у другому читанні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 xml:space="preserve">1. Під час розгляду законопроекту в другому читанні Верховна Рада проводить його постатейне обговорення та </w:t>
            </w:r>
            <w:r w:rsidRPr="008330A2">
              <w:rPr>
                <w:szCs w:val="28"/>
                <w:lang w:val="uk-UA"/>
              </w:rPr>
              <w:lastRenderedPageBreak/>
              <w:t>голосування. У разі необхідності можуть обговорюватися і ставитися на голосування окремі частини, пункти, підпункти, речення або статті.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…</w:t>
            </w:r>
          </w:p>
        </w:tc>
        <w:tc>
          <w:tcPr>
            <w:tcW w:w="7489" w:type="dxa"/>
          </w:tcPr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lastRenderedPageBreak/>
              <w:t>Стаття 119</w:t>
            </w:r>
            <w:r w:rsidRPr="008330A2">
              <w:rPr>
                <w:szCs w:val="28"/>
                <w:lang w:val="uk-UA"/>
              </w:rPr>
              <w:t>. Розгляд законопроектів у другому читанні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 xml:space="preserve">1. Під час розгляду законопроекту в другому читанні Верховна Рада проводить його постатейне обговорення та </w:t>
            </w:r>
            <w:r w:rsidRPr="008330A2">
              <w:rPr>
                <w:szCs w:val="28"/>
                <w:lang w:val="uk-UA"/>
              </w:rPr>
              <w:lastRenderedPageBreak/>
              <w:t>голосування</w:t>
            </w:r>
            <w:r w:rsidR="00940C49" w:rsidRPr="008330A2">
              <w:rPr>
                <w:szCs w:val="28"/>
                <w:lang w:val="uk-UA"/>
              </w:rPr>
              <w:t>,</w:t>
            </w:r>
            <w:r w:rsidR="00940C49" w:rsidRPr="008330A2">
              <w:rPr>
                <w:lang w:val="uk-UA"/>
              </w:rPr>
              <w:t xml:space="preserve"> </w:t>
            </w:r>
            <w:r w:rsidR="00940C49" w:rsidRPr="008330A2">
              <w:rPr>
                <w:b/>
                <w:szCs w:val="28"/>
                <w:lang w:val="uk-UA"/>
              </w:rPr>
              <w:t>якщо не прийнято рішення про розгляд законопроекту, визначеного невідкладним, в іншому порядку відповідно до частини п’ятої статті 101 цього Регламенту</w:t>
            </w:r>
            <w:r w:rsidRPr="008330A2">
              <w:rPr>
                <w:szCs w:val="28"/>
                <w:lang w:val="uk-UA"/>
              </w:rPr>
              <w:t>. У разі необхідності можуть обговорюватися і ставитися на голосування окремі частини, пункти, підпункти, речення або статті.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…</w:t>
            </w:r>
          </w:p>
        </w:tc>
      </w:tr>
      <w:tr w:rsidR="000F7317" w:rsidRPr="008330A2" w:rsidTr="004B2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69" w:type="dxa"/>
          <w:wAfter w:w="129" w:type="dxa"/>
        </w:trPr>
        <w:tc>
          <w:tcPr>
            <w:tcW w:w="7489" w:type="dxa"/>
            <w:gridSpan w:val="2"/>
          </w:tcPr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lastRenderedPageBreak/>
              <w:t>Стаття 120</w:t>
            </w:r>
            <w:r w:rsidRPr="008330A2">
              <w:rPr>
                <w:szCs w:val="28"/>
                <w:lang w:val="uk-UA"/>
              </w:rPr>
              <w:t>. Порядок обговорення законопроектів при розгляді в другому читанні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…</w:t>
            </w:r>
          </w:p>
        </w:tc>
        <w:tc>
          <w:tcPr>
            <w:tcW w:w="7489" w:type="dxa"/>
          </w:tcPr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t>Стаття 120</w:t>
            </w:r>
            <w:r w:rsidRPr="008330A2">
              <w:rPr>
                <w:szCs w:val="28"/>
                <w:lang w:val="uk-UA"/>
              </w:rPr>
              <w:t>. Порядок обговорення законопроектів при розгляді в другому читанні</w:t>
            </w:r>
          </w:p>
          <w:p w:rsidR="000F7317" w:rsidRPr="008330A2" w:rsidRDefault="000F7317" w:rsidP="002C76E1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 xml:space="preserve"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</w:t>
            </w:r>
            <w:r w:rsidR="00940C49" w:rsidRPr="008330A2">
              <w:rPr>
                <w:b/>
                <w:szCs w:val="28"/>
                <w:lang w:val="uk-UA"/>
              </w:rPr>
              <w:t xml:space="preserve">частини п’ятої статті 101 або </w:t>
            </w:r>
            <w:r w:rsidR="00940C49" w:rsidRPr="008330A2">
              <w:rPr>
                <w:szCs w:val="28"/>
                <w:lang w:val="uk-UA"/>
              </w:rPr>
              <w:t>статті</w:t>
            </w:r>
            <w:r w:rsidRPr="008330A2">
              <w:rPr>
                <w:b/>
                <w:szCs w:val="28"/>
                <w:lang w:val="uk-UA"/>
              </w:rPr>
              <w:t xml:space="preserve"> </w:t>
            </w:r>
            <w:r w:rsidRPr="008330A2">
              <w:rPr>
                <w:szCs w:val="28"/>
                <w:lang w:val="uk-UA"/>
              </w:rPr>
              <w:t>119 цього Регламенту.</w:t>
            </w:r>
          </w:p>
        </w:tc>
      </w:tr>
      <w:tr w:rsidR="001971DF" w:rsidRPr="008330A2" w:rsidTr="004B25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69" w:type="dxa"/>
          <w:wAfter w:w="129" w:type="dxa"/>
        </w:trPr>
        <w:tc>
          <w:tcPr>
            <w:tcW w:w="7489" w:type="dxa"/>
            <w:gridSpan w:val="2"/>
          </w:tcPr>
          <w:p w:rsidR="001971DF" w:rsidRPr="008330A2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t>Стаття 121.</w:t>
            </w:r>
            <w:r w:rsidRPr="008330A2">
              <w:rPr>
                <w:szCs w:val="28"/>
                <w:lang w:val="uk-UA"/>
              </w:rPr>
              <w:t xml:space="preserve"> Особливості голосування при розгляді законопроектів у другому читанні</w:t>
            </w:r>
          </w:p>
          <w:p w:rsidR="001971DF" w:rsidRPr="008330A2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1. Верховна Рада проводить голосування по кожній пропозиції, поправці, відхиленій головним комітетом, якщо на цьому наполягає ініціатор внесення - суб'єкт права законодавчої ініціативи.</w:t>
            </w:r>
          </w:p>
          <w:p w:rsidR="001971DF" w:rsidRPr="008330A2" w:rsidRDefault="001971DF" w:rsidP="001971DF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…</w:t>
            </w:r>
          </w:p>
        </w:tc>
        <w:tc>
          <w:tcPr>
            <w:tcW w:w="7489" w:type="dxa"/>
          </w:tcPr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b/>
                <w:szCs w:val="28"/>
                <w:lang w:val="uk-UA"/>
              </w:rPr>
              <w:t>Стаття 121</w:t>
            </w:r>
            <w:r w:rsidRPr="008330A2">
              <w:rPr>
                <w:szCs w:val="28"/>
                <w:lang w:val="uk-UA"/>
              </w:rPr>
              <w:t>. Особливості голосування при розгляді законопроектів у другому читанні</w:t>
            </w:r>
          </w:p>
          <w:p w:rsidR="001971DF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1. Верховна Рада проводить голосування по кожній пропозиції, поправці, відхиленій головним комітетом, якщо на цьому наполягає ініціатор внесення - суб'єкт права законодавчої ініціативи</w:t>
            </w:r>
            <w:r w:rsidR="00940C49" w:rsidRPr="008330A2">
              <w:rPr>
                <w:szCs w:val="28"/>
                <w:lang w:val="uk-UA"/>
              </w:rPr>
              <w:t>,</w:t>
            </w:r>
            <w:r w:rsidR="00940C49" w:rsidRPr="008330A2">
              <w:rPr>
                <w:b/>
                <w:szCs w:val="28"/>
                <w:lang w:val="uk-UA"/>
              </w:rPr>
              <w:t xml:space="preserve"> якщо не прийнято рішення про розгляд законопроекту, визначеного невідкладним, в іншому порядку відповідно до частини п’ятої статті 101 цього Регламенту</w:t>
            </w:r>
            <w:r w:rsidRPr="008330A2">
              <w:rPr>
                <w:szCs w:val="28"/>
                <w:lang w:val="uk-UA"/>
              </w:rPr>
              <w:t>.</w:t>
            </w:r>
          </w:p>
          <w:p w:rsidR="000F7317" w:rsidRPr="008330A2" w:rsidRDefault="000F7317" w:rsidP="000F7317">
            <w:pPr>
              <w:ind w:firstLine="284"/>
              <w:jc w:val="both"/>
              <w:rPr>
                <w:szCs w:val="28"/>
                <w:lang w:val="uk-UA"/>
              </w:rPr>
            </w:pPr>
            <w:r w:rsidRPr="008330A2">
              <w:rPr>
                <w:szCs w:val="28"/>
                <w:lang w:val="uk-UA"/>
              </w:rPr>
              <w:t>…</w:t>
            </w:r>
          </w:p>
        </w:tc>
      </w:tr>
    </w:tbl>
    <w:p w:rsidR="004D495C" w:rsidRDefault="005E7E36" w:rsidP="002C76E1">
      <w:pPr>
        <w:ind w:left="2832" w:firstLine="708"/>
        <w:jc w:val="both"/>
        <w:rPr>
          <w:b/>
          <w:szCs w:val="28"/>
          <w:lang w:val="uk-UA"/>
        </w:rPr>
      </w:pPr>
      <w:r w:rsidRPr="008330A2">
        <w:rPr>
          <w:b/>
          <w:szCs w:val="28"/>
          <w:lang w:val="uk-UA"/>
        </w:rPr>
        <w:t xml:space="preserve"> </w:t>
      </w:r>
      <w:r w:rsidR="002C76E1">
        <w:rPr>
          <w:b/>
          <w:szCs w:val="28"/>
          <w:lang w:val="uk-UA"/>
        </w:rPr>
        <w:t>Народні</w:t>
      </w:r>
      <w:r w:rsidR="004B2503">
        <w:rPr>
          <w:b/>
          <w:szCs w:val="28"/>
          <w:lang w:val="uk-UA"/>
        </w:rPr>
        <w:t xml:space="preserve"> депутат</w:t>
      </w:r>
      <w:r w:rsidR="002C76E1">
        <w:rPr>
          <w:b/>
          <w:szCs w:val="28"/>
          <w:lang w:val="uk-UA"/>
        </w:rPr>
        <w:t>и</w:t>
      </w:r>
      <w:bookmarkStart w:id="0" w:name="_GoBack"/>
      <w:bookmarkEnd w:id="0"/>
      <w:r w:rsidR="004B2503">
        <w:rPr>
          <w:b/>
          <w:szCs w:val="28"/>
          <w:lang w:val="uk-UA"/>
        </w:rPr>
        <w:t xml:space="preserve"> України </w:t>
      </w:r>
      <w:r w:rsidR="004B2503">
        <w:rPr>
          <w:b/>
          <w:szCs w:val="28"/>
          <w:lang w:val="uk-UA"/>
        </w:rPr>
        <w:tab/>
        <w:t xml:space="preserve">                                      </w:t>
      </w:r>
      <w:r w:rsidR="004B2503">
        <w:rPr>
          <w:b/>
          <w:szCs w:val="28"/>
          <w:lang w:val="uk-UA"/>
        </w:rPr>
        <w:tab/>
        <w:t xml:space="preserve">               </w:t>
      </w:r>
      <w:r w:rsidR="004B2503">
        <w:rPr>
          <w:b/>
          <w:szCs w:val="28"/>
          <w:lang w:val="uk-UA"/>
        </w:rPr>
        <w:tab/>
        <w:t>М. Папієв</w:t>
      </w:r>
    </w:p>
    <w:p w:rsidR="002C76E1" w:rsidRPr="002C76E1" w:rsidRDefault="002C76E1" w:rsidP="002C76E1">
      <w:pPr>
        <w:autoSpaceDE w:val="0"/>
        <w:autoSpaceDN w:val="0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                                                                                                                                                    </w:t>
      </w:r>
      <w:r w:rsidRPr="002C76E1">
        <w:rPr>
          <w:b/>
          <w:bCs/>
          <w:szCs w:val="28"/>
          <w:lang w:val="uk-UA"/>
        </w:rPr>
        <w:t xml:space="preserve">О. </w:t>
      </w:r>
      <w:proofErr w:type="spellStart"/>
      <w:r w:rsidRPr="002C76E1">
        <w:rPr>
          <w:b/>
          <w:bCs/>
          <w:szCs w:val="28"/>
          <w:lang w:val="uk-UA"/>
        </w:rPr>
        <w:t>Колтунович</w:t>
      </w:r>
      <w:proofErr w:type="spellEnd"/>
    </w:p>
    <w:p w:rsidR="002C76E1" w:rsidRDefault="002C76E1" w:rsidP="002C76E1">
      <w:pPr>
        <w:autoSpaceDE w:val="0"/>
        <w:autoSpaceDN w:val="0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                                                                                                                                                  </w:t>
      </w:r>
      <w:r w:rsidRPr="002C76E1">
        <w:rPr>
          <w:b/>
          <w:bCs/>
          <w:szCs w:val="28"/>
          <w:lang w:val="uk-UA"/>
        </w:rPr>
        <w:t>Н. Шуфрич</w:t>
      </w:r>
    </w:p>
    <w:p w:rsidR="002C76E1" w:rsidRPr="008330A2" w:rsidRDefault="002C76E1" w:rsidP="002C76E1">
      <w:pPr>
        <w:autoSpaceDE w:val="0"/>
        <w:autoSpaceDN w:val="0"/>
        <w:jc w:val="center"/>
        <w:rPr>
          <w:b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                                                                                                                                                       </w:t>
      </w:r>
      <w:r w:rsidRPr="002C76E1">
        <w:rPr>
          <w:b/>
          <w:bCs/>
          <w:szCs w:val="28"/>
          <w:lang w:val="uk-UA"/>
        </w:rPr>
        <w:t>Л. Скорик</w:t>
      </w:r>
      <w:r w:rsidRPr="002C76E1">
        <w:rPr>
          <w:b/>
          <w:bCs/>
          <w:szCs w:val="28"/>
          <w:lang w:val="uk-UA"/>
        </w:rPr>
        <w:tab/>
      </w:r>
    </w:p>
    <w:sectPr w:rsidR="002C76E1" w:rsidRPr="008330A2" w:rsidSect="005E7E36">
      <w:footerReference w:type="even" r:id="rId8"/>
      <w:footerReference w:type="default" r:id="rId9"/>
      <w:pgSz w:w="16838" w:h="11906" w:orient="landscape"/>
      <w:pgMar w:top="993" w:right="851" w:bottom="1135" w:left="851" w:header="340" w:footer="6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897" w:rsidRDefault="001F4897">
      <w:r>
        <w:separator/>
      </w:r>
    </w:p>
  </w:endnote>
  <w:endnote w:type="continuationSeparator" w:id="0">
    <w:p w:rsidR="001F4897" w:rsidRDefault="001F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F47E1D" w:rsidP="008131D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7E1D" w:rsidRDefault="00F47E1D" w:rsidP="006D1E6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F47E1D" w:rsidP="005E7E36">
    <w:pPr>
      <w:pStyle w:val="a4"/>
      <w:ind w:right="360"/>
    </w:pPr>
  </w:p>
  <w:p w:rsidR="004B2503" w:rsidRDefault="004B2503" w:rsidP="005E7E3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897" w:rsidRDefault="001F4897">
      <w:r>
        <w:separator/>
      </w:r>
    </w:p>
  </w:footnote>
  <w:footnote w:type="continuationSeparator" w:id="0">
    <w:p w:rsidR="001F4897" w:rsidRDefault="001F4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45586"/>
    <w:multiLevelType w:val="hybridMultilevel"/>
    <w:tmpl w:val="B49687B4"/>
    <w:lvl w:ilvl="0" w:tplc="9D1849C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4DC1310B"/>
    <w:multiLevelType w:val="hybridMultilevel"/>
    <w:tmpl w:val="51E2A868"/>
    <w:lvl w:ilvl="0" w:tplc="22068A3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65623AE0"/>
    <w:multiLevelType w:val="hybridMultilevel"/>
    <w:tmpl w:val="BA8E59B6"/>
    <w:lvl w:ilvl="0" w:tplc="1E3AD6EC">
      <w:start w:val="1"/>
      <w:numFmt w:val="decimal"/>
      <w:lvlText w:val="%1."/>
      <w:lvlJc w:val="left"/>
      <w:pPr>
        <w:ind w:left="989" w:hanging="705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706E6EAC"/>
    <w:multiLevelType w:val="multilevel"/>
    <w:tmpl w:val="56EE7F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FD1"/>
    <w:rsid w:val="00021E2D"/>
    <w:rsid w:val="00034409"/>
    <w:rsid w:val="000546C8"/>
    <w:rsid w:val="00074102"/>
    <w:rsid w:val="00077F26"/>
    <w:rsid w:val="000A25C3"/>
    <w:rsid w:val="000A51E6"/>
    <w:rsid w:val="000B11CA"/>
    <w:rsid w:val="000B1456"/>
    <w:rsid w:val="000B720A"/>
    <w:rsid w:val="000C0AFC"/>
    <w:rsid w:val="000C26B9"/>
    <w:rsid w:val="000D0E39"/>
    <w:rsid w:val="000F7317"/>
    <w:rsid w:val="00112FE3"/>
    <w:rsid w:val="001401A0"/>
    <w:rsid w:val="00145CBF"/>
    <w:rsid w:val="00157509"/>
    <w:rsid w:val="001601FD"/>
    <w:rsid w:val="0017773E"/>
    <w:rsid w:val="00180B70"/>
    <w:rsid w:val="00186E50"/>
    <w:rsid w:val="001971DF"/>
    <w:rsid w:val="001B59AD"/>
    <w:rsid w:val="001B7046"/>
    <w:rsid w:val="001C2737"/>
    <w:rsid w:val="001D1A54"/>
    <w:rsid w:val="001D3F70"/>
    <w:rsid w:val="001E503D"/>
    <w:rsid w:val="001E7F33"/>
    <w:rsid w:val="001F365D"/>
    <w:rsid w:val="001F4897"/>
    <w:rsid w:val="001F61F9"/>
    <w:rsid w:val="002024EA"/>
    <w:rsid w:val="002172C5"/>
    <w:rsid w:val="0022594B"/>
    <w:rsid w:val="002308D7"/>
    <w:rsid w:val="002508BA"/>
    <w:rsid w:val="002877DA"/>
    <w:rsid w:val="0029552B"/>
    <w:rsid w:val="002967C4"/>
    <w:rsid w:val="002B132E"/>
    <w:rsid w:val="002B326A"/>
    <w:rsid w:val="002C0541"/>
    <w:rsid w:val="002C76E1"/>
    <w:rsid w:val="002D766F"/>
    <w:rsid w:val="002E14C0"/>
    <w:rsid w:val="003200C1"/>
    <w:rsid w:val="00326AC5"/>
    <w:rsid w:val="00344CD0"/>
    <w:rsid w:val="00361A40"/>
    <w:rsid w:val="003737FB"/>
    <w:rsid w:val="00384AE5"/>
    <w:rsid w:val="003A3FA1"/>
    <w:rsid w:val="003B2FAC"/>
    <w:rsid w:val="003B3D4F"/>
    <w:rsid w:val="003C33EC"/>
    <w:rsid w:val="003E3E9C"/>
    <w:rsid w:val="003E4329"/>
    <w:rsid w:val="004005D1"/>
    <w:rsid w:val="00411B2D"/>
    <w:rsid w:val="00412770"/>
    <w:rsid w:val="004143C8"/>
    <w:rsid w:val="004252B6"/>
    <w:rsid w:val="00435448"/>
    <w:rsid w:val="00444662"/>
    <w:rsid w:val="00444F68"/>
    <w:rsid w:val="00471BA6"/>
    <w:rsid w:val="00481498"/>
    <w:rsid w:val="00482FB9"/>
    <w:rsid w:val="004A287A"/>
    <w:rsid w:val="004B2503"/>
    <w:rsid w:val="004C2900"/>
    <w:rsid w:val="004C5852"/>
    <w:rsid w:val="004C76C6"/>
    <w:rsid w:val="004D1D14"/>
    <w:rsid w:val="004D495C"/>
    <w:rsid w:val="004D6CFD"/>
    <w:rsid w:val="004F4B7F"/>
    <w:rsid w:val="00534E10"/>
    <w:rsid w:val="005526B7"/>
    <w:rsid w:val="0055613F"/>
    <w:rsid w:val="00566430"/>
    <w:rsid w:val="00575C0F"/>
    <w:rsid w:val="0058314A"/>
    <w:rsid w:val="005846B9"/>
    <w:rsid w:val="00593A7B"/>
    <w:rsid w:val="005A0E7D"/>
    <w:rsid w:val="005A2E06"/>
    <w:rsid w:val="005B05B9"/>
    <w:rsid w:val="005B663B"/>
    <w:rsid w:val="005C08F3"/>
    <w:rsid w:val="005C1D59"/>
    <w:rsid w:val="005D29E4"/>
    <w:rsid w:val="005D3158"/>
    <w:rsid w:val="005E37C9"/>
    <w:rsid w:val="005E7E36"/>
    <w:rsid w:val="00611F3C"/>
    <w:rsid w:val="00630328"/>
    <w:rsid w:val="00634D03"/>
    <w:rsid w:val="00641235"/>
    <w:rsid w:val="00651D3A"/>
    <w:rsid w:val="006743CD"/>
    <w:rsid w:val="006C34DC"/>
    <w:rsid w:val="006D1E6A"/>
    <w:rsid w:val="006D43E6"/>
    <w:rsid w:val="006E0584"/>
    <w:rsid w:val="006E27AB"/>
    <w:rsid w:val="006E7807"/>
    <w:rsid w:val="0070365A"/>
    <w:rsid w:val="00704299"/>
    <w:rsid w:val="00705B82"/>
    <w:rsid w:val="00710BAF"/>
    <w:rsid w:val="00714DD1"/>
    <w:rsid w:val="007312B3"/>
    <w:rsid w:val="007507C4"/>
    <w:rsid w:val="007545F0"/>
    <w:rsid w:val="00771D14"/>
    <w:rsid w:val="00776E33"/>
    <w:rsid w:val="0078340C"/>
    <w:rsid w:val="007A5095"/>
    <w:rsid w:val="007A6E26"/>
    <w:rsid w:val="007B6B27"/>
    <w:rsid w:val="007C3B92"/>
    <w:rsid w:val="007C6FD1"/>
    <w:rsid w:val="007D3760"/>
    <w:rsid w:val="007E0EB5"/>
    <w:rsid w:val="008131DA"/>
    <w:rsid w:val="008330A2"/>
    <w:rsid w:val="00834528"/>
    <w:rsid w:val="00847060"/>
    <w:rsid w:val="0086309F"/>
    <w:rsid w:val="00867941"/>
    <w:rsid w:val="00867F01"/>
    <w:rsid w:val="008741AE"/>
    <w:rsid w:val="008777D0"/>
    <w:rsid w:val="00880BF5"/>
    <w:rsid w:val="00887783"/>
    <w:rsid w:val="00887CF0"/>
    <w:rsid w:val="00887FA6"/>
    <w:rsid w:val="008C316C"/>
    <w:rsid w:val="008C45A2"/>
    <w:rsid w:val="008D7DC7"/>
    <w:rsid w:val="008F0919"/>
    <w:rsid w:val="008F246C"/>
    <w:rsid w:val="008F26B4"/>
    <w:rsid w:val="008F2744"/>
    <w:rsid w:val="00906F98"/>
    <w:rsid w:val="00912004"/>
    <w:rsid w:val="00914C45"/>
    <w:rsid w:val="00920DAE"/>
    <w:rsid w:val="0093079C"/>
    <w:rsid w:val="00940C49"/>
    <w:rsid w:val="00973A1C"/>
    <w:rsid w:val="00974C21"/>
    <w:rsid w:val="00991E15"/>
    <w:rsid w:val="009920C9"/>
    <w:rsid w:val="009A3873"/>
    <w:rsid w:val="009D256B"/>
    <w:rsid w:val="009D5261"/>
    <w:rsid w:val="009D634C"/>
    <w:rsid w:val="009D66DD"/>
    <w:rsid w:val="009E2EEF"/>
    <w:rsid w:val="009E6E45"/>
    <w:rsid w:val="00A010B2"/>
    <w:rsid w:val="00A13685"/>
    <w:rsid w:val="00A14E12"/>
    <w:rsid w:val="00A3222E"/>
    <w:rsid w:val="00A3670D"/>
    <w:rsid w:val="00A442AB"/>
    <w:rsid w:val="00A4787D"/>
    <w:rsid w:val="00A643A5"/>
    <w:rsid w:val="00A737C6"/>
    <w:rsid w:val="00A77062"/>
    <w:rsid w:val="00A80BA0"/>
    <w:rsid w:val="00A8199B"/>
    <w:rsid w:val="00A82FE5"/>
    <w:rsid w:val="00A838B7"/>
    <w:rsid w:val="00A8405A"/>
    <w:rsid w:val="00A866D5"/>
    <w:rsid w:val="00A943DB"/>
    <w:rsid w:val="00A94430"/>
    <w:rsid w:val="00A96E61"/>
    <w:rsid w:val="00AA420C"/>
    <w:rsid w:val="00AB36FF"/>
    <w:rsid w:val="00AE69DF"/>
    <w:rsid w:val="00B12BD0"/>
    <w:rsid w:val="00B22AEC"/>
    <w:rsid w:val="00B23A68"/>
    <w:rsid w:val="00B35672"/>
    <w:rsid w:val="00B47404"/>
    <w:rsid w:val="00B478E7"/>
    <w:rsid w:val="00B638EF"/>
    <w:rsid w:val="00B64B99"/>
    <w:rsid w:val="00B822F5"/>
    <w:rsid w:val="00BA3597"/>
    <w:rsid w:val="00BB1D06"/>
    <w:rsid w:val="00BB4A09"/>
    <w:rsid w:val="00BC0D9D"/>
    <w:rsid w:val="00BC1459"/>
    <w:rsid w:val="00BC640F"/>
    <w:rsid w:val="00BD07F9"/>
    <w:rsid w:val="00BD4108"/>
    <w:rsid w:val="00BD5BE1"/>
    <w:rsid w:val="00BE20BF"/>
    <w:rsid w:val="00C07852"/>
    <w:rsid w:val="00C113FB"/>
    <w:rsid w:val="00C21253"/>
    <w:rsid w:val="00C2749F"/>
    <w:rsid w:val="00C4556E"/>
    <w:rsid w:val="00C4748C"/>
    <w:rsid w:val="00C47ABE"/>
    <w:rsid w:val="00C56DD7"/>
    <w:rsid w:val="00C601C3"/>
    <w:rsid w:val="00C67FDE"/>
    <w:rsid w:val="00C94B09"/>
    <w:rsid w:val="00C97BBE"/>
    <w:rsid w:val="00CA62D1"/>
    <w:rsid w:val="00CC05D2"/>
    <w:rsid w:val="00CE59D6"/>
    <w:rsid w:val="00CF4BEB"/>
    <w:rsid w:val="00CF68CC"/>
    <w:rsid w:val="00D03294"/>
    <w:rsid w:val="00D0420D"/>
    <w:rsid w:val="00D3200B"/>
    <w:rsid w:val="00D43849"/>
    <w:rsid w:val="00D52129"/>
    <w:rsid w:val="00D548A1"/>
    <w:rsid w:val="00D5786E"/>
    <w:rsid w:val="00D70839"/>
    <w:rsid w:val="00D77736"/>
    <w:rsid w:val="00D80137"/>
    <w:rsid w:val="00D82C07"/>
    <w:rsid w:val="00D83E59"/>
    <w:rsid w:val="00D90C8F"/>
    <w:rsid w:val="00D92BB4"/>
    <w:rsid w:val="00DB3C6F"/>
    <w:rsid w:val="00DB4240"/>
    <w:rsid w:val="00DB5F3E"/>
    <w:rsid w:val="00DB71B5"/>
    <w:rsid w:val="00DE2FD3"/>
    <w:rsid w:val="00E015CC"/>
    <w:rsid w:val="00E01F3B"/>
    <w:rsid w:val="00E06ACD"/>
    <w:rsid w:val="00E1247B"/>
    <w:rsid w:val="00E25445"/>
    <w:rsid w:val="00E322D4"/>
    <w:rsid w:val="00E36C7E"/>
    <w:rsid w:val="00E454B2"/>
    <w:rsid w:val="00E46828"/>
    <w:rsid w:val="00E56F43"/>
    <w:rsid w:val="00E74659"/>
    <w:rsid w:val="00E81E6B"/>
    <w:rsid w:val="00E82A3F"/>
    <w:rsid w:val="00EA6A1A"/>
    <w:rsid w:val="00EC13BC"/>
    <w:rsid w:val="00EC718C"/>
    <w:rsid w:val="00ED270B"/>
    <w:rsid w:val="00EE4F43"/>
    <w:rsid w:val="00EF4D48"/>
    <w:rsid w:val="00F0468E"/>
    <w:rsid w:val="00F0639E"/>
    <w:rsid w:val="00F138A5"/>
    <w:rsid w:val="00F36A8E"/>
    <w:rsid w:val="00F45BDA"/>
    <w:rsid w:val="00F47E1D"/>
    <w:rsid w:val="00F502DE"/>
    <w:rsid w:val="00F515FB"/>
    <w:rsid w:val="00F54038"/>
    <w:rsid w:val="00F671DC"/>
    <w:rsid w:val="00F672E0"/>
    <w:rsid w:val="00F92241"/>
    <w:rsid w:val="00F950F5"/>
    <w:rsid w:val="00FC00D6"/>
    <w:rsid w:val="00FC11EA"/>
    <w:rsid w:val="00FE2088"/>
    <w:rsid w:val="00FF607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59F530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6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6D1E6A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sid w:val="006D1E6A"/>
    <w:rPr>
      <w:rFonts w:cs="Times New Roman"/>
    </w:rPr>
  </w:style>
  <w:style w:type="paragraph" w:styleId="a7">
    <w:name w:val="List Paragraph"/>
    <w:basedOn w:val="a"/>
    <w:uiPriority w:val="34"/>
    <w:qFormat/>
    <w:rsid w:val="00D3200B"/>
    <w:pPr>
      <w:ind w:left="720"/>
      <w:contextualSpacing/>
    </w:pPr>
  </w:style>
  <w:style w:type="paragraph" w:styleId="a8">
    <w:name w:val="Balloon Text"/>
    <w:basedOn w:val="a"/>
    <w:link w:val="a9"/>
    <w:uiPriority w:val="99"/>
    <w:rsid w:val="00180B7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locked/>
    <w:rsid w:val="00180B70"/>
    <w:rPr>
      <w:rFonts w:ascii="Segoe UI" w:hAnsi="Segoe UI" w:cs="Segoe UI"/>
      <w:sz w:val="18"/>
      <w:szCs w:val="18"/>
      <w:lang w:val="ru-RU" w:eastAsia="ru-RU"/>
    </w:rPr>
  </w:style>
  <w:style w:type="paragraph" w:styleId="aa">
    <w:name w:val="header"/>
    <w:basedOn w:val="a"/>
    <w:link w:val="ab"/>
    <w:uiPriority w:val="99"/>
    <w:rsid w:val="0058314A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58314A"/>
    <w:rPr>
      <w:rFonts w:cs="Times New Roman"/>
      <w:sz w:val="24"/>
      <w:szCs w:val="24"/>
      <w:lang w:val="ru-RU" w:eastAsia="ru-RU"/>
    </w:rPr>
  </w:style>
  <w:style w:type="character" w:customStyle="1" w:styleId="st42">
    <w:name w:val="st42"/>
    <w:uiPriority w:val="99"/>
    <w:rsid w:val="005A0E7D"/>
    <w:rPr>
      <w:rFonts w:ascii="Times New Roman" w:hAnsi="Times New Roman"/>
      <w:color w:val="000000"/>
    </w:rPr>
  </w:style>
  <w:style w:type="table" w:customStyle="1" w:styleId="1">
    <w:name w:val="Сітка таблиці1"/>
    <w:basedOn w:val="a1"/>
    <w:next w:val="a3"/>
    <w:uiPriority w:val="39"/>
    <w:rsid w:val="00534E10"/>
    <w:rPr>
      <w:rFonts w:asciiTheme="minorHAnsi" w:hAnsiTheme="minorHAns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rsid w:val="004B250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5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4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273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32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78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5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86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64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05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45B1E-213A-4B0E-A4B4-6EDEBEFE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2664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2020-02-05T08:05:00Z</dcterms:created>
  <dcterms:modified xsi:type="dcterms:W3CDTF">2020-02-05T11:30:00Z</dcterms:modified>
</cp:coreProperties>
</file>