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8B3D2B" w:rsidRPr="008B3D2B" w:rsidTr="008B3D2B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8B3D2B" w:rsidRPr="008B3D2B" w:rsidRDefault="005F68A3" w:rsidP="008B3D2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</w:p>
          <w:p w:rsidR="008B3D2B" w:rsidRPr="008B3D2B" w:rsidRDefault="008B3D2B" w:rsidP="008B3D2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D2B" w:rsidRPr="008B3D2B" w:rsidRDefault="008B3D2B" w:rsidP="008B3D2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D2B" w:rsidRPr="008B3D2B" w:rsidRDefault="008B3D2B" w:rsidP="008B3D2B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8B3D2B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D2B" w:rsidRPr="008B3D2B" w:rsidRDefault="008B3D2B" w:rsidP="008B3D2B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D2B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B3D2B" w:rsidRPr="008B3D2B" w:rsidRDefault="008B3D2B" w:rsidP="008B3D2B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D2B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ACC" w:rsidRPr="003F6ACC" w:rsidRDefault="003F6ACC" w:rsidP="003F6ACC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377"/>
        <w:gridCol w:w="11226"/>
        <w:gridCol w:w="284"/>
      </w:tblGrid>
      <w:tr w:rsidR="003F6ACC" w:rsidRPr="008B3D2B" w:rsidTr="003F6ACC">
        <w:trPr>
          <w:trHeight w:val="78"/>
        </w:trPr>
        <w:tc>
          <w:tcPr>
            <w:tcW w:w="377" w:type="dxa"/>
            <w:tcBorders>
              <w:top w:val="nil"/>
            </w:tcBorders>
            <w:shd w:val="clear" w:color="auto" w:fill="auto"/>
          </w:tcPr>
          <w:p w:rsidR="008B3D2B" w:rsidRPr="008B3D2B" w:rsidRDefault="008B3D2B" w:rsidP="003F6AC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226" w:type="dxa"/>
            <w:shd w:val="clear" w:color="auto" w:fill="auto"/>
          </w:tcPr>
          <w:p w:rsidR="008B3D2B" w:rsidRPr="008B3D2B" w:rsidRDefault="008B3D2B" w:rsidP="003F6AC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8B3D2B" w:rsidRPr="008B3D2B" w:rsidRDefault="008B3D2B" w:rsidP="003F6AC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8B3D2B" w:rsidRPr="008B3D2B" w:rsidRDefault="008B3D2B" w:rsidP="008B3D2B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F75443" w:rsidRDefault="003720C2" w:rsidP="00523ED9">
      <w:pPr>
        <w:pStyle w:val="a3"/>
        <w:ind w:left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8B3D2B" w:rsidRDefault="008B3D2B" w:rsidP="00523ED9">
      <w:pPr>
        <w:pStyle w:val="a3"/>
        <w:ind w:left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реєстр. №2796-1</w:t>
      </w:r>
    </w:p>
    <w:p w:rsidR="00523ED9" w:rsidRDefault="00523ED9" w:rsidP="00523ED9">
      <w:pPr>
        <w:pStyle w:val="a3"/>
        <w:ind w:left="0"/>
        <w:rPr>
          <w:b w:val="0"/>
          <w:bCs w:val="0"/>
          <w:i/>
          <w:iCs/>
          <w:szCs w:val="28"/>
          <w:lang w:val="uk-UA"/>
        </w:rPr>
      </w:pPr>
    </w:p>
    <w:p w:rsidR="00243A7E" w:rsidRDefault="006C6380" w:rsidP="00523ED9">
      <w:pPr>
        <w:pStyle w:val="ad"/>
        <w:spacing w:before="0" w:after="0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6C6380">
        <w:rPr>
          <w:rFonts w:ascii="Times New Roman" w:hAnsi="Times New Roman"/>
          <w:b w:val="0"/>
          <w:sz w:val="28"/>
          <w:szCs w:val="28"/>
        </w:rPr>
        <w:t xml:space="preserve">Комітет Верховної Ради України з питань бюджету на своєму засіданні               </w:t>
      </w:r>
      <w:r w:rsidR="00243A7E" w:rsidRPr="006C6380">
        <w:rPr>
          <w:rFonts w:ascii="Times New Roman" w:hAnsi="Times New Roman"/>
          <w:b w:val="0"/>
          <w:sz w:val="28"/>
          <w:szCs w:val="28"/>
        </w:rPr>
        <w:t> </w:t>
      </w:r>
      <w:r w:rsidR="006D6AF8" w:rsidRPr="006D6AF8">
        <w:rPr>
          <w:rFonts w:ascii="Times New Roman" w:hAnsi="Times New Roman"/>
          <w:b w:val="0"/>
          <w:sz w:val="28"/>
          <w:szCs w:val="28"/>
        </w:rPr>
        <w:t xml:space="preserve">18 </w:t>
      </w:r>
      <w:r w:rsidR="008B3D2B">
        <w:rPr>
          <w:rFonts w:ascii="Times New Roman" w:hAnsi="Times New Roman"/>
          <w:b w:val="0"/>
          <w:sz w:val="28"/>
          <w:szCs w:val="28"/>
        </w:rPr>
        <w:t>травня</w:t>
      </w:r>
      <w:r w:rsidR="00243A7E" w:rsidRPr="006C6380">
        <w:rPr>
          <w:rFonts w:ascii="Times New Roman" w:hAnsi="Times New Roman"/>
          <w:b w:val="0"/>
          <w:sz w:val="28"/>
          <w:szCs w:val="28"/>
        </w:rPr>
        <w:t xml:space="preserve"> 20</w:t>
      </w:r>
      <w:r w:rsidR="008B3D2B">
        <w:rPr>
          <w:rFonts w:ascii="Times New Roman" w:hAnsi="Times New Roman"/>
          <w:b w:val="0"/>
          <w:sz w:val="28"/>
          <w:szCs w:val="28"/>
        </w:rPr>
        <w:t>20</w:t>
      </w:r>
      <w:r w:rsidR="00243A7E" w:rsidRPr="006C6380">
        <w:rPr>
          <w:rFonts w:ascii="Times New Roman" w:hAnsi="Times New Roman"/>
          <w:b w:val="0"/>
          <w:sz w:val="28"/>
          <w:szCs w:val="28"/>
        </w:rPr>
        <w:t> року (</w:t>
      </w:r>
      <w:r w:rsidR="00243A7E" w:rsidRPr="008B3D2B">
        <w:rPr>
          <w:rFonts w:ascii="Times New Roman" w:hAnsi="Times New Roman"/>
          <w:b w:val="0"/>
          <w:sz w:val="28"/>
          <w:szCs w:val="28"/>
        </w:rPr>
        <w:t>протокол №</w:t>
      </w:r>
      <w:r w:rsidR="006D6AF8">
        <w:rPr>
          <w:rFonts w:ascii="Times New Roman" w:hAnsi="Times New Roman"/>
          <w:b w:val="0"/>
          <w:sz w:val="28"/>
          <w:szCs w:val="28"/>
          <w:lang w:val="en-US"/>
        </w:rPr>
        <w:t>37</w:t>
      </w:r>
      <w:bookmarkStart w:id="0" w:name="_GoBack"/>
      <w:bookmarkEnd w:id="0"/>
      <w:r w:rsidR="008B3D2B" w:rsidRPr="008B3D2B">
        <w:rPr>
          <w:rFonts w:ascii="Times New Roman" w:hAnsi="Times New Roman"/>
          <w:b w:val="0"/>
          <w:sz w:val="28"/>
          <w:szCs w:val="28"/>
        </w:rPr>
        <w:t xml:space="preserve"> </w:t>
      </w:r>
      <w:r w:rsidR="00243A7E" w:rsidRPr="008B3D2B">
        <w:rPr>
          <w:rFonts w:ascii="Times New Roman" w:hAnsi="Times New Roman"/>
          <w:b w:val="0"/>
          <w:sz w:val="28"/>
          <w:szCs w:val="28"/>
        </w:rPr>
        <w:t>)</w:t>
      </w:r>
      <w:r w:rsidR="00243A7E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C7996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про </w:t>
      </w:r>
      <w:r w:rsidR="008B3D2B" w:rsidRPr="008B3D2B">
        <w:rPr>
          <w:rFonts w:ascii="Times New Roman" w:hAnsi="Times New Roman"/>
          <w:b w:val="0"/>
          <w:sz w:val="28"/>
          <w:szCs w:val="28"/>
        </w:rPr>
        <w:t>внесення змін до Регламенту Верховної Ради України щодо особливості розгляду законопроектів, визначених як невідкладні</w:t>
      </w:r>
      <w:r w:rsidR="008B3D2B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243A7E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(реєстр. № </w:t>
      </w:r>
      <w:r w:rsid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2796-1</w:t>
      </w:r>
      <w:r w:rsidR="00243A7E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 </w:t>
      </w:r>
      <w:r w:rsid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05</w:t>
      </w:r>
      <w:r w:rsidR="00243A7E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.0</w:t>
      </w:r>
      <w:r w:rsid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243A7E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243A7E" w:rsidRPr="008B3D2B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), </w:t>
      </w:r>
      <w:r w:rsidR="00243A7E" w:rsidRPr="008B3D2B">
        <w:rPr>
          <w:rFonts w:ascii="Times New Roman" w:hAnsi="Times New Roman"/>
          <w:b w:val="0"/>
          <w:sz w:val="28"/>
          <w:szCs w:val="28"/>
        </w:rPr>
        <w:t>поданий народним</w:t>
      </w:r>
      <w:r w:rsidR="002E3592">
        <w:rPr>
          <w:rFonts w:ascii="Times New Roman" w:hAnsi="Times New Roman"/>
          <w:b w:val="0"/>
          <w:sz w:val="28"/>
          <w:szCs w:val="28"/>
        </w:rPr>
        <w:t>и</w:t>
      </w:r>
      <w:r w:rsidR="00243A7E" w:rsidRPr="008B3D2B">
        <w:rPr>
          <w:rFonts w:ascii="Times New Roman" w:hAnsi="Times New Roman"/>
          <w:b w:val="0"/>
          <w:sz w:val="28"/>
          <w:szCs w:val="28"/>
        </w:rPr>
        <w:t xml:space="preserve"> депутат</w:t>
      </w:r>
      <w:r w:rsidR="002E3592">
        <w:rPr>
          <w:rFonts w:ascii="Times New Roman" w:hAnsi="Times New Roman"/>
          <w:b w:val="0"/>
          <w:sz w:val="28"/>
          <w:szCs w:val="28"/>
        </w:rPr>
        <w:t>а</w:t>
      </w:r>
      <w:r w:rsidR="00243A7E" w:rsidRPr="008B3D2B">
        <w:rPr>
          <w:rFonts w:ascii="Times New Roman" w:hAnsi="Times New Roman"/>
          <w:b w:val="0"/>
          <w:sz w:val="28"/>
          <w:szCs w:val="28"/>
        </w:rPr>
        <w:t>м</w:t>
      </w:r>
      <w:r w:rsidR="002E3592">
        <w:rPr>
          <w:rFonts w:ascii="Times New Roman" w:hAnsi="Times New Roman"/>
          <w:b w:val="0"/>
          <w:sz w:val="28"/>
          <w:szCs w:val="28"/>
        </w:rPr>
        <w:t>и</w:t>
      </w:r>
      <w:r w:rsidR="00243A7E" w:rsidRPr="008B3D2B">
        <w:rPr>
          <w:rFonts w:ascii="Times New Roman" w:hAnsi="Times New Roman"/>
          <w:b w:val="0"/>
          <w:sz w:val="28"/>
          <w:szCs w:val="28"/>
        </w:rPr>
        <w:t xml:space="preserve"> України</w:t>
      </w:r>
      <w:r w:rsidR="005E7760" w:rsidRPr="008B3D2B">
        <w:rPr>
          <w:rFonts w:ascii="Times New Roman" w:hAnsi="Times New Roman"/>
          <w:b w:val="0"/>
          <w:sz w:val="28"/>
          <w:szCs w:val="28"/>
        </w:rPr>
        <w:t xml:space="preserve"> </w:t>
      </w:r>
      <w:r w:rsidR="008B3D2B">
        <w:rPr>
          <w:rFonts w:ascii="Times New Roman" w:hAnsi="Times New Roman"/>
          <w:b w:val="0"/>
          <w:sz w:val="28"/>
          <w:szCs w:val="28"/>
        </w:rPr>
        <w:t>Папієвим М.М., Шуфричем Н</w:t>
      </w:r>
      <w:r w:rsidR="005E7760" w:rsidRPr="008B3D2B">
        <w:rPr>
          <w:rFonts w:ascii="Times New Roman" w:hAnsi="Times New Roman"/>
          <w:b w:val="0"/>
          <w:sz w:val="28"/>
          <w:szCs w:val="28"/>
        </w:rPr>
        <w:t>.І.</w:t>
      </w:r>
      <w:r w:rsidR="008B3D2B">
        <w:rPr>
          <w:rFonts w:ascii="Times New Roman" w:hAnsi="Times New Roman"/>
          <w:b w:val="0"/>
          <w:sz w:val="28"/>
          <w:szCs w:val="28"/>
        </w:rPr>
        <w:t xml:space="preserve"> та іншими</w:t>
      </w:r>
      <w:r w:rsidR="008B3D2B" w:rsidRPr="008B3D2B">
        <w:rPr>
          <w:rFonts w:ascii="Times New Roman" w:hAnsi="Times New Roman"/>
          <w:b w:val="0"/>
          <w:sz w:val="28"/>
          <w:szCs w:val="28"/>
        </w:rPr>
        <w:t xml:space="preserve"> народним</w:t>
      </w:r>
      <w:r w:rsidR="002E3592">
        <w:rPr>
          <w:rFonts w:ascii="Times New Roman" w:hAnsi="Times New Roman"/>
          <w:b w:val="0"/>
          <w:sz w:val="28"/>
          <w:szCs w:val="28"/>
          <w:lang w:val="ru-RU"/>
        </w:rPr>
        <w:t>и</w:t>
      </w:r>
      <w:r w:rsidR="008B3D2B" w:rsidRPr="008B3D2B">
        <w:rPr>
          <w:rFonts w:ascii="Times New Roman" w:hAnsi="Times New Roman"/>
          <w:b w:val="0"/>
          <w:sz w:val="28"/>
          <w:szCs w:val="28"/>
        </w:rPr>
        <w:t xml:space="preserve"> депутат</w:t>
      </w:r>
      <w:r w:rsidR="002E3592">
        <w:rPr>
          <w:rFonts w:ascii="Times New Roman" w:hAnsi="Times New Roman"/>
          <w:b w:val="0"/>
          <w:sz w:val="28"/>
          <w:szCs w:val="28"/>
        </w:rPr>
        <w:t>а</w:t>
      </w:r>
      <w:r w:rsidR="008B3D2B" w:rsidRPr="008B3D2B">
        <w:rPr>
          <w:rFonts w:ascii="Times New Roman" w:hAnsi="Times New Roman"/>
          <w:b w:val="0"/>
          <w:sz w:val="28"/>
          <w:szCs w:val="28"/>
        </w:rPr>
        <w:t>м</w:t>
      </w:r>
      <w:r w:rsidR="002E3592">
        <w:rPr>
          <w:rFonts w:ascii="Times New Roman" w:hAnsi="Times New Roman"/>
          <w:b w:val="0"/>
          <w:sz w:val="28"/>
          <w:szCs w:val="28"/>
        </w:rPr>
        <w:t>и</w:t>
      </w:r>
      <w:r w:rsidR="008B3D2B" w:rsidRPr="008B3D2B">
        <w:rPr>
          <w:rFonts w:ascii="Times New Roman" w:hAnsi="Times New Roman"/>
          <w:b w:val="0"/>
          <w:sz w:val="28"/>
          <w:szCs w:val="28"/>
        </w:rPr>
        <w:t xml:space="preserve"> України</w:t>
      </w:r>
      <w:r w:rsidR="00243A7E" w:rsidRPr="008B3D2B">
        <w:rPr>
          <w:rFonts w:ascii="Times New Roman" w:hAnsi="Times New Roman"/>
          <w:b w:val="0"/>
          <w:sz w:val="28"/>
          <w:szCs w:val="28"/>
        </w:rPr>
        <w:t xml:space="preserve">, і повідомляє </w:t>
      </w:r>
      <w:r w:rsidR="002E3592">
        <w:rPr>
          <w:rFonts w:ascii="Times New Roman" w:hAnsi="Times New Roman"/>
          <w:b w:val="0"/>
          <w:sz w:val="28"/>
          <w:szCs w:val="28"/>
        </w:rPr>
        <w:t>таке</w:t>
      </w:r>
      <w:r w:rsidR="00243A7E" w:rsidRPr="008B3D2B">
        <w:rPr>
          <w:rFonts w:ascii="Times New Roman" w:hAnsi="Times New Roman"/>
          <w:b w:val="0"/>
          <w:sz w:val="28"/>
          <w:szCs w:val="28"/>
        </w:rPr>
        <w:t>.</w:t>
      </w:r>
    </w:p>
    <w:p w:rsidR="008B3D2B" w:rsidRDefault="008B3D2B" w:rsidP="00523ED9">
      <w:pPr>
        <w:pStyle w:val="ae"/>
        <w:widowControl w:val="0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789D">
        <w:rPr>
          <w:rStyle w:val="rvts0"/>
          <w:rFonts w:ascii="Times New Roman" w:hAnsi="Times New Roman"/>
          <w:sz w:val="28"/>
          <w:szCs w:val="28"/>
        </w:rPr>
        <w:t>Законопроект</w:t>
      </w:r>
      <w:r w:rsidR="002E3592">
        <w:rPr>
          <w:rStyle w:val="rvts0"/>
          <w:rFonts w:ascii="Times New Roman" w:hAnsi="Times New Roman"/>
          <w:sz w:val="28"/>
          <w:szCs w:val="28"/>
        </w:rPr>
        <w:t>,</w:t>
      </w:r>
      <w:r w:rsidRPr="0014789D">
        <w:rPr>
          <w:rStyle w:val="rvts0"/>
          <w:rFonts w:ascii="Times New Roman" w:hAnsi="Times New Roman"/>
          <w:sz w:val="28"/>
          <w:szCs w:val="28"/>
        </w:rPr>
        <w:t xml:space="preserve"> </w:t>
      </w:r>
      <w:r>
        <w:rPr>
          <w:rStyle w:val="rvts0"/>
          <w:rFonts w:ascii="Times New Roman" w:hAnsi="Times New Roman"/>
          <w:sz w:val="28"/>
          <w:szCs w:val="28"/>
        </w:rPr>
        <w:t>як зазначається у пояснювальній записці до нього</w:t>
      </w:r>
      <w:r w:rsidR="002E3592">
        <w:rPr>
          <w:rStyle w:val="rvts0"/>
          <w:rFonts w:ascii="Times New Roman" w:hAnsi="Times New Roman"/>
          <w:sz w:val="28"/>
          <w:szCs w:val="28"/>
        </w:rPr>
        <w:t>,</w:t>
      </w:r>
      <w:r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14789D">
        <w:rPr>
          <w:rStyle w:val="rvts0"/>
          <w:rFonts w:ascii="Times New Roman" w:hAnsi="Times New Roman"/>
          <w:sz w:val="28"/>
          <w:szCs w:val="28"/>
        </w:rPr>
        <w:t>розроблено з метою в</w:t>
      </w:r>
      <w:r w:rsidR="002E3592">
        <w:rPr>
          <w:rStyle w:val="rvts0"/>
          <w:rFonts w:ascii="Times New Roman" w:hAnsi="Times New Roman"/>
          <w:sz w:val="28"/>
          <w:szCs w:val="28"/>
        </w:rPr>
        <w:t>становлення</w:t>
      </w:r>
      <w:r w:rsidRPr="0014789D">
        <w:rPr>
          <w:rStyle w:val="rvts0"/>
          <w:rFonts w:ascii="Times New Roman" w:hAnsi="Times New Roman"/>
          <w:sz w:val="28"/>
          <w:szCs w:val="28"/>
        </w:rPr>
        <w:t xml:space="preserve"> особливого порядку розгляду </w:t>
      </w:r>
      <w:r w:rsidR="002E3592">
        <w:rPr>
          <w:rStyle w:val="rvts0"/>
          <w:rFonts w:ascii="Times New Roman" w:hAnsi="Times New Roman"/>
          <w:sz w:val="28"/>
          <w:szCs w:val="28"/>
        </w:rPr>
        <w:t>у</w:t>
      </w:r>
      <w:r w:rsidR="002E3592" w:rsidRPr="0014789D">
        <w:rPr>
          <w:rStyle w:val="rvts0"/>
          <w:rFonts w:ascii="Times New Roman" w:hAnsi="Times New Roman"/>
          <w:sz w:val="28"/>
          <w:szCs w:val="28"/>
        </w:rPr>
        <w:t xml:space="preserve"> другому читанні </w:t>
      </w:r>
      <w:r w:rsidRPr="0014789D">
        <w:rPr>
          <w:rStyle w:val="rvts0"/>
          <w:rFonts w:ascii="Times New Roman" w:hAnsi="Times New Roman"/>
          <w:sz w:val="28"/>
          <w:szCs w:val="28"/>
        </w:rPr>
        <w:t>законопроектів, що бул</w:t>
      </w:r>
      <w:r>
        <w:rPr>
          <w:rStyle w:val="rvts0"/>
          <w:rFonts w:ascii="Times New Roman" w:hAnsi="Times New Roman"/>
          <w:sz w:val="28"/>
          <w:szCs w:val="28"/>
        </w:rPr>
        <w:t>и визначені</w:t>
      </w:r>
      <w:r w:rsidRPr="0014789D">
        <w:rPr>
          <w:rStyle w:val="rvts0"/>
          <w:rFonts w:ascii="Times New Roman" w:hAnsi="Times New Roman"/>
          <w:sz w:val="28"/>
          <w:szCs w:val="28"/>
        </w:rPr>
        <w:t xml:space="preserve"> як невідкладні</w:t>
      </w:r>
      <w:r w:rsidR="002E3592">
        <w:rPr>
          <w:rStyle w:val="rvts0"/>
          <w:rFonts w:ascii="Times New Roman" w:hAnsi="Times New Roman"/>
          <w:sz w:val="28"/>
          <w:szCs w:val="28"/>
        </w:rPr>
        <w:t>:</w:t>
      </w:r>
      <w:r w:rsidRPr="0014789D">
        <w:rPr>
          <w:rStyle w:val="rvts0"/>
          <w:rFonts w:ascii="Times New Roman" w:hAnsi="Times New Roman"/>
          <w:sz w:val="28"/>
          <w:szCs w:val="28"/>
        </w:rPr>
        <w:t xml:space="preserve"> з врахуванням позиції депутатських фракцій (депутатських груп)</w:t>
      </w:r>
      <w:r>
        <w:rPr>
          <w:rStyle w:val="rvts0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прийняття </w:t>
      </w:r>
      <w:r w:rsidR="002E3592">
        <w:rPr>
          <w:rFonts w:ascii="Times New Roman" w:hAnsi="Times New Roman" w:cs="Times New Roman"/>
          <w:sz w:val="28"/>
          <w:szCs w:val="28"/>
        </w:rPr>
        <w:t xml:space="preserve">Верховною Радою </w:t>
      </w:r>
      <w:r>
        <w:rPr>
          <w:rFonts w:ascii="Times New Roman" w:hAnsi="Times New Roman" w:cs="Times New Roman"/>
          <w:sz w:val="28"/>
          <w:szCs w:val="28"/>
        </w:rPr>
        <w:t>рішення</w:t>
      </w:r>
      <w:r w:rsidR="002E3592">
        <w:rPr>
          <w:rFonts w:ascii="Times New Roman" w:hAnsi="Times New Roman" w:cs="Times New Roman"/>
          <w:sz w:val="28"/>
          <w:szCs w:val="28"/>
        </w:rPr>
        <w:t xml:space="preserve"> щодо такого розгляду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4A97" w:rsidRPr="007F0765" w:rsidRDefault="00BB0A1F" w:rsidP="00523ED9">
      <w:pPr>
        <w:ind w:firstLine="851"/>
        <w:jc w:val="both"/>
        <w:rPr>
          <w:szCs w:val="28"/>
        </w:rPr>
      </w:pPr>
      <w:r w:rsidRPr="006C6380">
        <w:rPr>
          <w:szCs w:val="28"/>
        </w:rPr>
        <w:t xml:space="preserve">Згідно з висновком </w:t>
      </w:r>
      <w:r w:rsidR="00764A97" w:rsidRPr="006C6380">
        <w:rPr>
          <w:szCs w:val="28"/>
        </w:rPr>
        <w:t>Міністерств</w:t>
      </w:r>
      <w:r w:rsidRPr="006C6380">
        <w:rPr>
          <w:szCs w:val="28"/>
        </w:rPr>
        <w:t>а</w:t>
      </w:r>
      <w:r w:rsidR="00764A97" w:rsidRPr="006C6380">
        <w:rPr>
          <w:szCs w:val="28"/>
        </w:rPr>
        <w:t xml:space="preserve"> фінансів </w:t>
      </w:r>
      <w:r w:rsidRPr="006C6380">
        <w:rPr>
          <w:szCs w:val="28"/>
        </w:rPr>
        <w:t>України до даного законопроекту</w:t>
      </w:r>
      <w:r w:rsidR="00764A97" w:rsidRPr="006C6380">
        <w:rPr>
          <w:szCs w:val="28"/>
        </w:rPr>
        <w:t xml:space="preserve"> реалізація </w:t>
      </w:r>
      <w:r w:rsidRPr="006C6380">
        <w:rPr>
          <w:szCs w:val="28"/>
        </w:rPr>
        <w:t xml:space="preserve">його </w:t>
      </w:r>
      <w:r w:rsidR="00764A97" w:rsidRPr="006C6380">
        <w:rPr>
          <w:szCs w:val="28"/>
        </w:rPr>
        <w:t xml:space="preserve">положень </w:t>
      </w:r>
      <w:r w:rsidR="000C7996" w:rsidRPr="006C6380">
        <w:rPr>
          <w:szCs w:val="28"/>
        </w:rPr>
        <w:t xml:space="preserve">не </w:t>
      </w:r>
      <w:r w:rsidR="00523ED9">
        <w:rPr>
          <w:szCs w:val="28"/>
        </w:rPr>
        <w:t>вплине на дохідну або видаткову частину державного та місцевих бюджетів</w:t>
      </w:r>
      <w:r w:rsidR="00764A97" w:rsidRPr="007F0765">
        <w:rPr>
          <w:szCs w:val="28"/>
        </w:rPr>
        <w:t>.</w:t>
      </w:r>
    </w:p>
    <w:p w:rsidR="00890ED6" w:rsidRPr="001668D4" w:rsidRDefault="00890ED6" w:rsidP="00523ED9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890ED6" w:rsidRDefault="00890ED6" w:rsidP="001668D4">
      <w:pPr>
        <w:ind w:firstLine="900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2E3592" w:rsidRDefault="002E3592" w:rsidP="001668D4">
      <w:pPr>
        <w:ind w:firstLine="900"/>
        <w:jc w:val="both"/>
        <w:rPr>
          <w:szCs w:val="28"/>
        </w:rPr>
      </w:pPr>
    </w:p>
    <w:p w:rsidR="002E3592" w:rsidRDefault="002E3592" w:rsidP="001668D4">
      <w:pPr>
        <w:ind w:firstLine="900"/>
        <w:jc w:val="both"/>
        <w:rPr>
          <w:szCs w:val="28"/>
        </w:rPr>
      </w:pPr>
    </w:p>
    <w:p w:rsidR="006C6380" w:rsidRDefault="006C6380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</w:t>
      </w:r>
      <w:r w:rsidR="009456DA">
        <w:rPr>
          <w:b/>
          <w:szCs w:val="28"/>
          <w:lang w:val="ru-RU"/>
        </w:rPr>
        <w:t xml:space="preserve">  </w:t>
      </w:r>
      <w:r>
        <w:rPr>
          <w:b/>
          <w:szCs w:val="28"/>
        </w:rPr>
        <w:t xml:space="preserve"> </w:t>
      </w:r>
      <w:r w:rsidR="005E7760">
        <w:rPr>
          <w:b/>
          <w:szCs w:val="28"/>
        </w:rPr>
        <w:t xml:space="preserve">   </w:t>
      </w:r>
      <w:r>
        <w:rPr>
          <w:b/>
          <w:szCs w:val="28"/>
        </w:rPr>
        <w:t xml:space="preserve">  </w:t>
      </w:r>
      <w:r w:rsidR="000C7996">
        <w:rPr>
          <w:b/>
          <w:szCs w:val="28"/>
        </w:rPr>
        <w:t xml:space="preserve"> </w:t>
      </w:r>
      <w:r w:rsidR="006C6380">
        <w:rPr>
          <w:b/>
          <w:szCs w:val="28"/>
        </w:rPr>
        <w:t xml:space="preserve">   </w:t>
      </w:r>
      <w:r w:rsidR="000C7996">
        <w:rPr>
          <w:b/>
          <w:szCs w:val="28"/>
        </w:rPr>
        <w:t xml:space="preserve">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6C6380" w:rsidRDefault="006C6380" w:rsidP="00513185">
      <w:pPr>
        <w:pStyle w:val="a3"/>
        <w:ind w:left="0"/>
        <w:rPr>
          <w:b w:val="0"/>
          <w:sz w:val="12"/>
          <w:szCs w:val="12"/>
        </w:rPr>
      </w:pPr>
    </w:p>
    <w:p w:rsidR="006C6380" w:rsidRDefault="006C6380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sectPr w:rsidR="00870416" w:rsidSect="002E3592">
      <w:footerReference w:type="even" r:id="rId8"/>
      <w:footerReference w:type="default" r:id="rId9"/>
      <w:pgSz w:w="11906" w:h="16838"/>
      <w:pgMar w:top="737" w:right="851" w:bottom="73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8A3" w:rsidRDefault="005F68A3">
      <w:r>
        <w:separator/>
      </w:r>
    </w:p>
  </w:endnote>
  <w:endnote w:type="continuationSeparator" w:id="0">
    <w:p w:rsidR="005F68A3" w:rsidRDefault="005F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66876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E3592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8A3" w:rsidRDefault="005F68A3">
      <w:r>
        <w:separator/>
      </w:r>
    </w:p>
  </w:footnote>
  <w:footnote w:type="continuationSeparator" w:id="0">
    <w:p w:rsidR="005F68A3" w:rsidRDefault="005F6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76"/>
    <w:rsid w:val="001668D4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4C57"/>
    <w:rsid w:val="002A690C"/>
    <w:rsid w:val="002C46AA"/>
    <w:rsid w:val="002D3C04"/>
    <w:rsid w:val="002D7538"/>
    <w:rsid w:val="002E3592"/>
    <w:rsid w:val="002E3A49"/>
    <w:rsid w:val="0030175C"/>
    <w:rsid w:val="00301905"/>
    <w:rsid w:val="003043F5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3F6ACC"/>
    <w:rsid w:val="00404B91"/>
    <w:rsid w:val="00404E94"/>
    <w:rsid w:val="004075D7"/>
    <w:rsid w:val="00414607"/>
    <w:rsid w:val="004228EE"/>
    <w:rsid w:val="00422FE8"/>
    <w:rsid w:val="00423AE3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3ED9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E7760"/>
    <w:rsid w:val="005F68A3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34D9"/>
    <w:rsid w:val="00656545"/>
    <w:rsid w:val="00656DFA"/>
    <w:rsid w:val="006625C2"/>
    <w:rsid w:val="00663080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C6380"/>
    <w:rsid w:val="006D132E"/>
    <w:rsid w:val="006D3B24"/>
    <w:rsid w:val="006D4801"/>
    <w:rsid w:val="006D6478"/>
    <w:rsid w:val="006D6AF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6E7"/>
    <w:rsid w:val="007C3DDB"/>
    <w:rsid w:val="007C592E"/>
    <w:rsid w:val="007D1B89"/>
    <w:rsid w:val="007D259E"/>
    <w:rsid w:val="007D2E3D"/>
    <w:rsid w:val="007D4276"/>
    <w:rsid w:val="007D6E6D"/>
    <w:rsid w:val="007D7E65"/>
    <w:rsid w:val="007E16D9"/>
    <w:rsid w:val="007E1DCA"/>
    <w:rsid w:val="007E505C"/>
    <w:rsid w:val="007F0765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3D2B"/>
    <w:rsid w:val="008B78BE"/>
    <w:rsid w:val="008B7FE4"/>
    <w:rsid w:val="008C207A"/>
    <w:rsid w:val="008C5F85"/>
    <w:rsid w:val="00900558"/>
    <w:rsid w:val="00902282"/>
    <w:rsid w:val="00903E08"/>
    <w:rsid w:val="00923AFB"/>
    <w:rsid w:val="00930C63"/>
    <w:rsid w:val="00942836"/>
    <w:rsid w:val="0094386A"/>
    <w:rsid w:val="009456DA"/>
    <w:rsid w:val="009576A6"/>
    <w:rsid w:val="00960C5F"/>
    <w:rsid w:val="009621F6"/>
    <w:rsid w:val="0096460A"/>
    <w:rsid w:val="00966A99"/>
    <w:rsid w:val="00971100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76F"/>
    <w:rsid w:val="00C669C6"/>
    <w:rsid w:val="00C67E92"/>
    <w:rsid w:val="00C7009C"/>
    <w:rsid w:val="00C743B4"/>
    <w:rsid w:val="00C77BC0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E4BB9"/>
    <w:rsid w:val="00DE7E89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FB82B39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table" w:customStyle="1" w:styleId="10">
    <w:name w:val="Сітка таблиці1"/>
    <w:basedOn w:val="a1"/>
    <w:next w:val="a7"/>
    <w:uiPriority w:val="99"/>
    <w:rsid w:val="008B3D2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8B3D2B"/>
    <w:rPr>
      <w:rFonts w:cs="Times New Roman"/>
    </w:rPr>
  </w:style>
  <w:style w:type="paragraph" w:customStyle="1" w:styleId="ae">
    <w:name w:val="Нормальний текст"/>
    <w:basedOn w:val="a"/>
    <w:uiPriority w:val="99"/>
    <w:rsid w:val="008B3D2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Комітет з питань державного будівництва, регіональної політики та місцевого самоврядування</vt:lpstr>
      <vt:lpstr/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2019-09-06T05:22:00Z</cp:lastPrinted>
  <dcterms:created xsi:type="dcterms:W3CDTF">2020-05-12T09:18:00Z</dcterms:created>
  <dcterms:modified xsi:type="dcterms:W3CDTF">2020-05-19T07:35:00Z</dcterms:modified>
</cp:coreProperties>
</file>