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41C" w:rsidRPr="008F0EA2" w:rsidRDefault="009D041C" w:rsidP="009D041C">
      <w:pPr>
        <w:ind w:firstLine="840"/>
        <w:jc w:val="center"/>
        <w:rPr>
          <w:b/>
        </w:rPr>
      </w:pPr>
    </w:p>
    <w:p w:rsidR="00CA7A0A" w:rsidRPr="008D5CA8" w:rsidRDefault="00CA7A0A" w:rsidP="009D041C">
      <w:pPr>
        <w:ind w:firstLine="840"/>
        <w:jc w:val="center"/>
        <w:rPr>
          <w:b/>
        </w:rPr>
      </w:pPr>
    </w:p>
    <w:p w:rsidR="009D041C" w:rsidRPr="008D5CA8" w:rsidRDefault="009D041C" w:rsidP="009D041C">
      <w:pPr>
        <w:ind w:firstLine="840"/>
        <w:jc w:val="center"/>
        <w:rPr>
          <w:b/>
        </w:rPr>
      </w:pPr>
    </w:p>
    <w:p w:rsidR="009D041C" w:rsidRPr="008D5CA8" w:rsidRDefault="009D041C" w:rsidP="009D041C">
      <w:pPr>
        <w:ind w:firstLine="840"/>
        <w:jc w:val="center"/>
        <w:rPr>
          <w:b/>
        </w:rPr>
      </w:pPr>
    </w:p>
    <w:p w:rsidR="009D041C" w:rsidRPr="008D5CA8" w:rsidRDefault="009D041C" w:rsidP="009D041C">
      <w:pPr>
        <w:ind w:firstLine="840"/>
        <w:jc w:val="center"/>
        <w:rPr>
          <w:b/>
        </w:rPr>
      </w:pPr>
    </w:p>
    <w:p w:rsidR="009D041C" w:rsidRPr="008D5CA8" w:rsidRDefault="009D041C" w:rsidP="009D041C">
      <w:pPr>
        <w:ind w:firstLine="840"/>
        <w:jc w:val="center"/>
        <w:rPr>
          <w:b/>
        </w:rPr>
      </w:pPr>
    </w:p>
    <w:p w:rsidR="009D041C" w:rsidRPr="008D5CA8" w:rsidRDefault="009D041C" w:rsidP="009D041C">
      <w:pPr>
        <w:ind w:firstLine="840"/>
        <w:jc w:val="center"/>
        <w:rPr>
          <w:b/>
        </w:rPr>
      </w:pPr>
    </w:p>
    <w:p w:rsidR="009D041C" w:rsidRPr="008D5CA8" w:rsidRDefault="009D041C" w:rsidP="009D041C">
      <w:pPr>
        <w:ind w:firstLine="840"/>
        <w:jc w:val="center"/>
        <w:rPr>
          <w:b/>
        </w:rPr>
      </w:pPr>
    </w:p>
    <w:p w:rsidR="005642D6" w:rsidRDefault="005642D6" w:rsidP="009D041C">
      <w:pPr>
        <w:jc w:val="center"/>
        <w:rPr>
          <w:b/>
        </w:rPr>
      </w:pPr>
    </w:p>
    <w:p w:rsidR="005642D6" w:rsidRDefault="005642D6" w:rsidP="009D041C">
      <w:pPr>
        <w:jc w:val="center"/>
        <w:rPr>
          <w:b/>
        </w:rPr>
      </w:pPr>
    </w:p>
    <w:p w:rsidR="009D041C" w:rsidRPr="00456BAE" w:rsidRDefault="009D041C" w:rsidP="009D041C">
      <w:pPr>
        <w:jc w:val="center"/>
        <w:rPr>
          <w:b/>
        </w:rPr>
      </w:pPr>
      <w:r w:rsidRPr="00456BAE">
        <w:rPr>
          <w:b/>
        </w:rPr>
        <w:t>ВИСНОВОК</w:t>
      </w:r>
    </w:p>
    <w:p w:rsidR="0050757A" w:rsidRDefault="009D041C" w:rsidP="009D041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456BAE">
        <w:rPr>
          <w:sz w:val="28"/>
          <w:szCs w:val="28"/>
          <w:lang w:val="uk-UA"/>
        </w:rPr>
        <w:t xml:space="preserve">на </w:t>
      </w:r>
      <w:r w:rsidRPr="00456BAE">
        <w:rPr>
          <w:color w:val="000000"/>
          <w:sz w:val="28"/>
          <w:szCs w:val="28"/>
          <w:lang w:val="uk-UA"/>
        </w:rPr>
        <w:t xml:space="preserve">проект Закону </w:t>
      </w:r>
      <w:r w:rsidRPr="00804B5C">
        <w:rPr>
          <w:color w:val="000000"/>
          <w:sz w:val="28"/>
          <w:szCs w:val="28"/>
          <w:lang w:val="uk-UA"/>
        </w:rPr>
        <w:t xml:space="preserve">України </w:t>
      </w:r>
      <w:r w:rsidRPr="00804B5C">
        <w:rPr>
          <w:sz w:val="28"/>
          <w:szCs w:val="28"/>
          <w:lang w:val="uk-UA"/>
        </w:rPr>
        <w:t>«</w:t>
      </w:r>
      <w:r w:rsidR="00804B5C" w:rsidRPr="00804B5C">
        <w:rPr>
          <w:sz w:val="28"/>
          <w:szCs w:val="28"/>
          <w:lang w:val="uk-UA"/>
        </w:rPr>
        <w:t xml:space="preserve">Про внесення змін до деяких </w:t>
      </w:r>
    </w:p>
    <w:p w:rsidR="00804B5C" w:rsidRPr="00804B5C" w:rsidRDefault="00804B5C" w:rsidP="009D041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804B5C">
        <w:rPr>
          <w:sz w:val="28"/>
          <w:szCs w:val="28"/>
          <w:lang w:val="uk-UA"/>
        </w:rPr>
        <w:t xml:space="preserve">законодавчих актів щодо вдосконалення регулювання відносин у сфері забезпечення безпеки окремих категорій учасників дорожнього руху (користувачів персонального легкого електротранспорту, </w:t>
      </w:r>
      <w:r w:rsidR="008F5D2A">
        <w:rPr>
          <w:sz w:val="28"/>
          <w:szCs w:val="28"/>
          <w:lang w:val="uk-UA"/>
        </w:rPr>
        <w:br/>
      </w:r>
      <w:r w:rsidRPr="00804B5C">
        <w:rPr>
          <w:sz w:val="28"/>
          <w:szCs w:val="28"/>
          <w:lang w:val="uk-UA"/>
        </w:rPr>
        <w:t>велосипедистів</w:t>
      </w:r>
      <w:r>
        <w:rPr>
          <w:sz w:val="28"/>
          <w:szCs w:val="28"/>
          <w:lang w:val="uk-UA"/>
        </w:rPr>
        <w:t xml:space="preserve"> та пішоходів)»</w:t>
      </w:r>
    </w:p>
    <w:p w:rsidR="009D041C" w:rsidRPr="00456BAE" w:rsidRDefault="009D041C" w:rsidP="009D041C">
      <w:pPr>
        <w:tabs>
          <w:tab w:val="left" w:pos="567"/>
        </w:tabs>
        <w:ind w:firstLine="709"/>
        <w:jc w:val="both"/>
      </w:pPr>
    </w:p>
    <w:p w:rsidR="00A459D0" w:rsidRDefault="009D041C" w:rsidP="00A459D0">
      <w:pPr>
        <w:tabs>
          <w:tab w:val="left" w:pos="567"/>
        </w:tabs>
        <w:ind w:firstLine="709"/>
        <w:jc w:val="both"/>
      </w:pPr>
      <w:r w:rsidRPr="00456BAE">
        <w:t xml:space="preserve">У законопроекті </w:t>
      </w:r>
      <w:r w:rsidR="0031234F">
        <w:t>ш</w:t>
      </w:r>
      <w:r w:rsidR="00A660CF">
        <w:t xml:space="preserve">ляхом внесення змін </w:t>
      </w:r>
      <w:r w:rsidR="00A660CF" w:rsidRPr="00456BAE">
        <w:t xml:space="preserve">до </w:t>
      </w:r>
      <w:r w:rsidR="00DB470D">
        <w:t xml:space="preserve">Закону України </w:t>
      </w:r>
      <w:r w:rsidR="00DB470D" w:rsidRPr="00DB470D">
        <w:rPr>
          <w:lang w:val="ru-RU"/>
        </w:rPr>
        <w:br/>
      </w:r>
      <w:r w:rsidR="00DB470D">
        <w:t>«Про дорожній рух»</w:t>
      </w:r>
      <w:r w:rsidR="00DB470D" w:rsidRPr="00DB470D">
        <w:rPr>
          <w:lang w:val="ru-RU"/>
        </w:rPr>
        <w:t xml:space="preserve"> </w:t>
      </w:r>
      <w:r w:rsidR="00DB470D">
        <w:t xml:space="preserve">та </w:t>
      </w:r>
      <w:r w:rsidR="00A660CF" w:rsidRPr="00456BAE">
        <w:t xml:space="preserve">Кодексу України про адміністративні правопорушення </w:t>
      </w:r>
      <w:r w:rsidRPr="00456BAE">
        <w:t>пропонується</w:t>
      </w:r>
      <w:r w:rsidR="00A660CF">
        <w:t xml:space="preserve"> запровадити</w:t>
      </w:r>
      <w:r w:rsidR="00DB470D">
        <w:t xml:space="preserve"> </w:t>
      </w:r>
      <w:r w:rsidR="00A660CF">
        <w:t>нову категорію</w:t>
      </w:r>
      <w:r w:rsidR="00A660CF" w:rsidRPr="00487E8A">
        <w:t xml:space="preserve"> учасників дорожнього руху – користувачів персонального легкого</w:t>
      </w:r>
      <w:r w:rsidR="00A660CF">
        <w:t xml:space="preserve"> електротранспорту</w:t>
      </w:r>
      <w:r w:rsidR="00DB470D">
        <w:t>,</w:t>
      </w:r>
      <w:r w:rsidR="00A660CF">
        <w:t xml:space="preserve"> </w:t>
      </w:r>
      <w:r w:rsidR="00A660CF" w:rsidRPr="00487E8A">
        <w:t xml:space="preserve">встановити </w:t>
      </w:r>
      <w:r w:rsidR="00DB470D">
        <w:t xml:space="preserve">їх </w:t>
      </w:r>
      <w:r w:rsidR="00A660CF" w:rsidRPr="00487E8A">
        <w:t>правовий статус</w:t>
      </w:r>
      <w:r w:rsidR="00DB470D">
        <w:t xml:space="preserve">, </w:t>
      </w:r>
      <w:r w:rsidR="00A660CF" w:rsidRPr="00487E8A">
        <w:t>основні права та обов’язки</w:t>
      </w:r>
      <w:r w:rsidR="00A660CF">
        <w:t xml:space="preserve"> тощо</w:t>
      </w:r>
      <w:r w:rsidR="00A660CF" w:rsidRPr="00487E8A">
        <w:t>.</w:t>
      </w:r>
    </w:p>
    <w:p w:rsidR="00A459D0" w:rsidRPr="00487E8A" w:rsidRDefault="009D041C" w:rsidP="00A459D0">
      <w:pPr>
        <w:tabs>
          <w:tab w:val="left" w:pos="567"/>
        </w:tabs>
        <w:ind w:firstLine="709"/>
        <w:jc w:val="both"/>
      </w:pPr>
      <w:r w:rsidRPr="008D5CA8">
        <w:t>Метою прийняття законопроекту, як зазначається у поя</w:t>
      </w:r>
      <w:r w:rsidR="00A459D0">
        <w:t xml:space="preserve">снювальній записці до нього, є </w:t>
      </w:r>
      <w:r w:rsidR="00A459D0" w:rsidRPr="00487E8A">
        <w:t xml:space="preserve">вдосконалення правового врегулювання відносин у сфері забезпечення безпеки дорожнього руху для окремих його учасників та покращення безпеки на дорогах. </w:t>
      </w:r>
    </w:p>
    <w:p w:rsidR="0044621C" w:rsidRDefault="0044621C" w:rsidP="0044621C">
      <w:pPr>
        <w:ind w:firstLine="709"/>
        <w:jc w:val="both"/>
      </w:pPr>
      <w:r w:rsidRPr="00A43783">
        <w:t>Головне управління</w:t>
      </w:r>
      <w:r>
        <w:t xml:space="preserve">, вважаючи </w:t>
      </w:r>
      <w:r w:rsidRPr="00F97D44">
        <w:t xml:space="preserve">достатньо обґрунтованими наведені </w:t>
      </w:r>
      <w:r>
        <w:t xml:space="preserve">суб’єктами права законодавчої ініціативи </w:t>
      </w:r>
      <w:r w:rsidRPr="00F97D44">
        <w:t xml:space="preserve">аргументи на </w:t>
      </w:r>
      <w:r>
        <w:t>к</w:t>
      </w:r>
      <w:r w:rsidRPr="00F97D44">
        <w:t xml:space="preserve">ористь </w:t>
      </w:r>
      <w:r>
        <w:t>пропонованих у законопроекті з</w:t>
      </w:r>
      <w:r w:rsidRPr="00F97D44">
        <w:t xml:space="preserve">мін та в цілому </w:t>
      </w:r>
      <w:r>
        <w:t xml:space="preserve">не заперечуючи можливості його прийняття за основу, одночасно </w:t>
      </w:r>
      <w:r w:rsidRPr="00A43783">
        <w:t>вважає за доцільне зауважити таке.</w:t>
      </w:r>
    </w:p>
    <w:p w:rsidR="002768FC" w:rsidRPr="002768FC" w:rsidRDefault="002768FC" w:rsidP="00752CED">
      <w:pPr>
        <w:ind w:firstLine="720"/>
        <w:jc w:val="both"/>
        <w:rPr>
          <w:b/>
          <w:i/>
        </w:rPr>
      </w:pPr>
      <w:r>
        <w:rPr>
          <w:b/>
          <w:i/>
        </w:rPr>
        <w:t xml:space="preserve">1. </w:t>
      </w:r>
      <w:r w:rsidRPr="002768FC">
        <w:rPr>
          <w:b/>
          <w:i/>
        </w:rPr>
        <w:t>Щодо змін до Закону України «Про дорожній рух» (далі – Закон)</w:t>
      </w:r>
    </w:p>
    <w:p w:rsidR="00B85AAC" w:rsidRPr="00BF3986" w:rsidRDefault="009D041C" w:rsidP="008F0EA2">
      <w:pPr>
        <w:ind w:firstLine="720"/>
        <w:jc w:val="both"/>
        <w:rPr>
          <w:bCs/>
        </w:rPr>
      </w:pPr>
      <w:r w:rsidRPr="0045375F">
        <w:t>1</w:t>
      </w:r>
      <w:r w:rsidR="002768FC" w:rsidRPr="0045375F">
        <w:t>.1.</w:t>
      </w:r>
      <w:r w:rsidR="002768FC">
        <w:rPr>
          <w:b/>
        </w:rPr>
        <w:t xml:space="preserve"> </w:t>
      </w:r>
      <w:r w:rsidR="00752CED">
        <w:t>Змінами до ч.</w:t>
      </w:r>
      <w:r w:rsidR="00DB470D">
        <w:t xml:space="preserve"> </w:t>
      </w:r>
      <w:r w:rsidR="00752CED">
        <w:t>2 ст.</w:t>
      </w:r>
      <w:r w:rsidR="00DB470D">
        <w:t xml:space="preserve"> </w:t>
      </w:r>
      <w:r w:rsidR="00752CED">
        <w:t xml:space="preserve">19 Закону </w:t>
      </w:r>
      <w:r w:rsidR="00B85AAC" w:rsidRPr="00BF3986">
        <w:t xml:space="preserve">пропонується </w:t>
      </w:r>
      <w:r w:rsidR="008F0EA2">
        <w:t xml:space="preserve">розширити </w:t>
      </w:r>
      <w:r w:rsidR="00B85AAC" w:rsidRPr="00BF3986">
        <w:t>перелік обов’язків велосипедистів</w:t>
      </w:r>
      <w:r w:rsidR="008F0EA2">
        <w:t>, а саме</w:t>
      </w:r>
      <w:r w:rsidR="00B85AAC" w:rsidRPr="00BF3986">
        <w:t>:</w:t>
      </w:r>
      <w:r w:rsidR="008F0EA2">
        <w:t xml:space="preserve"> </w:t>
      </w:r>
      <w:r w:rsidR="00B85AAC" w:rsidRPr="00BF3986">
        <w:rPr>
          <w:bCs/>
        </w:rPr>
        <w:t>«не користуватися під час руху засобами зв’язку, тримаючи їх у руці</w:t>
      </w:r>
      <w:bookmarkStart w:id="1" w:name="n283"/>
      <w:bookmarkEnd w:id="1"/>
      <w:r w:rsidR="00B85AAC" w:rsidRPr="00BF3986">
        <w:rPr>
          <w:bCs/>
        </w:rPr>
        <w:t>;</w:t>
      </w:r>
      <w:r w:rsidR="008F0EA2">
        <w:rPr>
          <w:bCs/>
        </w:rPr>
        <w:t xml:space="preserve"> </w:t>
      </w:r>
      <w:r w:rsidR="00B85AAC" w:rsidRPr="00BF3986">
        <w:rPr>
          <w:bCs/>
        </w:rPr>
        <w:t>під час руху у темну пору доби та в умовах недостатньої видимості, або під час руху за межами населеного пункту, виділити себе за допомогою світлоповертальних елементів, що закріплюються на зовнішньому одязі або в інший спосіб».</w:t>
      </w:r>
    </w:p>
    <w:p w:rsidR="00747F18" w:rsidRPr="00747F18" w:rsidRDefault="001B6B30" w:rsidP="00747F18">
      <w:pPr>
        <w:ind w:firstLine="709"/>
        <w:jc w:val="both"/>
        <w:rPr>
          <w:lang w:eastAsia="uk-UA"/>
        </w:rPr>
      </w:pPr>
      <w:r>
        <w:t xml:space="preserve">У зв’язку </w:t>
      </w:r>
      <w:r w:rsidR="00DB470D">
        <w:t>і</w:t>
      </w:r>
      <w:r>
        <w:t>з цим зауважимо, що в</w:t>
      </w:r>
      <w:r w:rsidR="00747F18" w:rsidRPr="005D14C6">
        <w:t xml:space="preserve">ідповідно до ч. </w:t>
      </w:r>
      <w:r w:rsidR="001771CA">
        <w:t>3</w:t>
      </w:r>
      <w:r w:rsidR="00747F18" w:rsidRPr="005D14C6">
        <w:t xml:space="preserve"> ст. 41 Закону «</w:t>
      </w:r>
      <w:r w:rsidR="00747F18" w:rsidRPr="005D14C6">
        <w:rPr>
          <w:rStyle w:val="rvts0"/>
        </w:rPr>
        <w:t xml:space="preserve">порядок початку руху, зміни руху за напрямком, розташування транспортних засобів і пішоходів, вибору швидкості руху та дистанції, обгону та стоянки, проїзду перехресть, пішохідних переходів і залізничних переїздів, зупинок транспортних засобів загального користування, користування зовнішніми світловими приладами, правила пересування пішоходів, проїзд велосипедистів, а також питання організації руху та його безпеки регулюються </w:t>
      </w:r>
      <w:hyperlink r:id="rId6" w:anchor="n16" w:tgtFrame="_blank" w:history="1">
        <w:r w:rsidR="00747F18" w:rsidRPr="00747F18">
          <w:rPr>
            <w:rStyle w:val="a7"/>
            <w:color w:val="auto"/>
            <w:u w:val="none"/>
          </w:rPr>
          <w:t>Правилами дорожнього руху</w:t>
        </w:r>
      </w:hyperlink>
      <w:r w:rsidR="00747F18" w:rsidRPr="005D14C6">
        <w:rPr>
          <w:rStyle w:val="rvts0"/>
        </w:rPr>
        <w:t>, що затверджуються Кабінетом Міністрів України</w:t>
      </w:r>
      <w:r w:rsidR="00A73124">
        <w:rPr>
          <w:rStyle w:val="rvts0"/>
        </w:rPr>
        <w:t>»</w:t>
      </w:r>
      <w:r w:rsidR="00747F18" w:rsidRPr="005D14C6">
        <w:rPr>
          <w:rStyle w:val="rvts0"/>
        </w:rPr>
        <w:t>.</w:t>
      </w:r>
      <w:r w:rsidR="00DB470D">
        <w:rPr>
          <w:rStyle w:val="rvts0"/>
        </w:rPr>
        <w:t xml:space="preserve"> </w:t>
      </w:r>
      <w:r w:rsidR="00747F18">
        <w:rPr>
          <w:rStyle w:val="rvts0"/>
        </w:rPr>
        <w:t xml:space="preserve">До компетенції останнього у </w:t>
      </w:r>
      <w:r w:rsidR="00747F18" w:rsidRPr="00747F18">
        <w:rPr>
          <w:rStyle w:val="rvts0"/>
        </w:rPr>
        <w:t>сфері дорожнього руху</w:t>
      </w:r>
      <w:r w:rsidR="00A73124">
        <w:rPr>
          <w:rStyle w:val="rvts0"/>
        </w:rPr>
        <w:t xml:space="preserve"> </w:t>
      </w:r>
      <w:r w:rsidR="00747F18" w:rsidRPr="00747F18">
        <w:rPr>
          <w:rStyle w:val="rvts0"/>
        </w:rPr>
        <w:t>також</w:t>
      </w:r>
      <w:r w:rsidR="00A73124">
        <w:rPr>
          <w:rStyle w:val="rvts0"/>
        </w:rPr>
        <w:t xml:space="preserve"> </w:t>
      </w:r>
      <w:r w:rsidR="00747F18" w:rsidRPr="00747F18">
        <w:rPr>
          <w:rStyle w:val="rvts0"/>
        </w:rPr>
        <w:t xml:space="preserve">ст. 4 Закону віднесено, </w:t>
      </w:r>
      <w:r w:rsidR="00A73124">
        <w:rPr>
          <w:rStyle w:val="rvts0"/>
        </w:rPr>
        <w:t>у</w:t>
      </w:r>
      <w:r w:rsidR="00747F18" w:rsidRPr="00747F18">
        <w:rPr>
          <w:rStyle w:val="rvts0"/>
        </w:rPr>
        <w:t xml:space="preserve"> тому числі</w:t>
      </w:r>
      <w:r w:rsidR="008F5D2A" w:rsidRPr="005642D6">
        <w:rPr>
          <w:rStyle w:val="rvts0"/>
          <w:lang w:val="ru-RU"/>
        </w:rPr>
        <w:t xml:space="preserve"> </w:t>
      </w:r>
      <w:r w:rsidR="00747F18" w:rsidRPr="00747F18">
        <w:rPr>
          <w:rStyle w:val="rvts0"/>
        </w:rPr>
        <w:t>визначення єдиного порядку організації дорожнього руху та його безпеки</w:t>
      </w:r>
      <w:r w:rsidR="00747F18" w:rsidRPr="00747F18">
        <w:t xml:space="preserve">. </w:t>
      </w:r>
    </w:p>
    <w:p w:rsidR="00747F18" w:rsidRDefault="00A73124" w:rsidP="00747F1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Відтак </w:t>
      </w:r>
      <w:r w:rsidR="00747F18" w:rsidRPr="00747F18">
        <w:rPr>
          <w:sz w:val="28"/>
          <w:szCs w:val="28"/>
          <w:lang w:val="uk-UA"/>
        </w:rPr>
        <w:t xml:space="preserve">звертаємо увагу, що на сьогодні є чинними Правила дорожнього руху, затверджені </w:t>
      </w:r>
      <w:r>
        <w:rPr>
          <w:sz w:val="28"/>
          <w:szCs w:val="28"/>
          <w:lang w:val="uk-UA"/>
        </w:rPr>
        <w:t>п</w:t>
      </w:r>
      <w:r w:rsidR="00747F18" w:rsidRPr="00747F18">
        <w:rPr>
          <w:rStyle w:val="rvts9"/>
          <w:sz w:val="28"/>
          <w:szCs w:val="28"/>
          <w:lang w:val="uk-UA"/>
        </w:rPr>
        <w:t xml:space="preserve">остановою Кабінету Міністрів України </w:t>
      </w:r>
      <w:r>
        <w:rPr>
          <w:rStyle w:val="rvts9"/>
          <w:sz w:val="28"/>
          <w:szCs w:val="28"/>
          <w:lang w:val="uk-UA"/>
        </w:rPr>
        <w:br/>
      </w:r>
      <w:r w:rsidR="00747F18" w:rsidRPr="00747F18">
        <w:rPr>
          <w:rStyle w:val="rvts9"/>
          <w:sz w:val="28"/>
          <w:szCs w:val="28"/>
          <w:lang w:val="uk-UA"/>
        </w:rPr>
        <w:t>від 10.10.2001 № 1306</w:t>
      </w:r>
      <w:r>
        <w:rPr>
          <w:rStyle w:val="rvts9"/>
          <w:sz w:val="28"/>
          <w:szCs w:val="28"/>
          <w:lang w:val="uk-UA"/>
        </w:rPr>
        <w:t xml:space="preserve"> (далі – Правила)</w:t>
      </w:r>
      <w:r w:rsidR="00747F18" w:rsidRPr="00747F18">
        <w:rPr>
          <w:rStyle w:val="rvts9"/>
          <w:sz w:val="28"/>
          <w:szCs w:val="28"/>
          <w:lang w:val="uk-UA"/>
        </w:rPr>
        <w:t xml:space="preserve">, які </w:t>
      </w:r>
      <w:r w:rsidR="00747F18" w:rsidRPr="00747F18">
        <w:rPr>
          <w:rStyle w:val="rvts0"/>
          <w:sz w:val="28"/>
          <w:szCs w:val="28"/>
          <w:lang w:val="uk-UA"/>
        </w:rPr>
        <w:t>встановлюють єдиний порядок дорожнього руху на всій території України.</w:t>
      </w:r>
      <w:r w:rsidR="00747F18">
        <w:rPr>
          <w:bCs/>
          <w:sz w:val="28"/>
          <w:szCs w:val="28"/>
          <w:lang w:val="uk-UA"/>
        </w:rPr>
        <w:t xml:space="preserve"> З</w:t>
      </w:r>
      <w:r w:rsidR="00B85AAC" w:rsidRPr="00BF3986">
        <w:rPr>
          <w:bCs/>
          <w:sz w:val="28"/>
          <w:szCs w:val="28"/>
          <w:lang w:val="uk-UA"/>
        </w:rPr>
        <w:t xml:space="preserve">окрема, заборона водіям механічних транспортних засобів </w:t>
      </w:r>
      <w:r w:rsidR="00B85AAC" w:rsidRPr="00BF3986">
        <w:rPr>
          <w:color w:val="000000"/>
          <w:sz w:val="28"/>
          <w:szCs w:val="28"/>
          <w:shd w:val="clear" w:color="auto" w:fill="FFFFFF"/>
          <w:lang w:val="uk-UA"/>
        </w:rPr>
        <w:t>під час руху транспортног</w:t>
      </w:r>
      <w:r w:rsidR="00747F18">
        <w:rPr>
          <w:color w:val="000000"/>
          <w:sz w:val="28"/>
          <w:szCs w:val="28"/>
          <w:shd w:val="clear" w:color="auto" w:fill="FFFFFF"/>
          <w:lang w:val="uk-UA"/>
        </w:rPr>
        <w:t xml:space="preserve">о засобу користуватися засобами </w:t>
      </w:r>
      <w:r w:rsidR="00B85AAC" w:rsidRPr="00BF3986">
        <w:rPr>
          <w:color w:val="000000"/>
          <w:sz w:val="28"/>
          <w:szCs w:val="28"/>
          <w:shd w:val="clear" w:color="auto" w:fill="FFFFFF"/>
          <w:lang w:val="uk-UA"/>
        </w:rPr>
        <w:t>зв’язку, тримаючи їх у руці (за винятком водіїв оперативних транспортних засобів під час виконання ними невідкладного службового завдання) встановлена саме Правилами (</w:t>
      </w:r>
      <w:r>
        <w:rPr>
          <w:color w:val="000000"/>
          <w:sz w:val="28"/>
          <w:szCs w:val="28"/>
          <w:shd w:val="clear" w:color="auto" w:fill="FFFFFF"/>
          <w:lang w:val="uk-UA"/>
        </w:rPr>
        <w:t>пп</w:t>
      </w:r>
      <w:r w:rsidR="00B85AAC" w:rsidRPr="00BF3986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B85AAC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="00B85AAC" w:rsidRPr="00BF3986">
        <w:rPr>
          <w:color w:val="000000"/>
          <w:sz w:val="28"/>
          <w:szCs w:val="28"/>
          <w:shd w:val="clear" w:color="auto" w:fill="FFFFFF"/>
          <w:lang w:val="uk-UA"/>
        </w:rPr>
        <w:t>д</w:t>
      </w:r>
      <w:r w:rsidR="00B85AAC"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="00B85AAC" w:rsidRPr="00BF3986">
        <w:rPr>
          <w:color w:val="000000"/>
          <w:sz w:val="28"/>
          <w:szCs w:val="28"/>
          <w:shd w:val="clear" w:color="auto" w:fill="FFFFFF"/>
          <w:lang w:val="uk-UA"/>
        </w:rPr>
        <w:t xml:space="preserve"> п.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85AAC" w:rsidRPr="00BF3986">
        <w:rPr>
          <w:color w:val="000000"/>
          <w:sz w:val="28"/>
          <w:szCs w:val="28"/>
          <w:shd w:val="clear" w:color="auto" w:fill="FFFFFF"/>
          <w:lang w:val="uk-UA"/>
        </w:rPr>
        <w:t xml:space="preserve">2.9 </w:t>
      </w:r>
      <w:r w:rsidR="00B85AAC" w:rsidRPr="003A46B0">
        <w:rPr>
          <w:color w:val="000000"/>
          <w:sz w:val="28"/>
          <w:szCs w:val="28"/>
          <w:shd w:val="clear" w:color="auto" w:fill="FFFFFF"/>
          <w:lang w:val="uk-UA"/>
        </w:rPr>
        <w:t xml:space="preserve">Правил). </w:t>
      </w:r>
    </w:p>
    <w:p w:rsidR="00B85AAC" w:rsidRPr="00747F18" w:rsidRDefault="00747F18" w:rsidP="00747F1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На думку Головного управління, в</w:t>
      </w:r>
      <w:r w:rsidR="00B85AAC" w:rsidRPr="003A46B0">
        <w:rPr>
          <w:color w:val="000000"/>
          <w:sz w:val="28"/>
          <w:szCs w:val="28"/>
          <w:shd w:val="clear" w:color="auto" w:fill="FFFFFF"/>
          <w:lang w:val="uk-UA"/>
        </w:rPr>
        <w:t xml:space="preserve"> рамках дотримання єдиного підходу до визначення прав та обов’язків </w:t>
      </w:r>
      <w:r w:rsidR="00B85AAC">
        <w:rPr>
          <w:color w:val="000000"/>
          <w:sz w:val="28"/>
          <w:szCs w:val="28"/>
          <w:shd w:val="clear" w:color="auto" w:fill="FFFFFF"/>
          <w:lang w:val="uk-UA"/>
        </w:rPr>
        <w:t>усіх учасників дорожнього руху вказаний обов’язок велосипедистів має встановлюватись тим же документом, яким він уже встановлений для водіїв.</w:t>
      </w:r>
    </w:p>
    <w:p w:rsidR="00B85AAC" w:rsidRPr="00422E4E" w:rsidRDefault="00B85AAC" w:rsidP="008A04D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1B6B30">
        <w:rPr>
          <w:color w:val="000000"/>
          <w:sz w:val="28"/>
          <w:szCs w:val="28"/>
          <w:shd w:val="clear" w:color="auto" w:fill="FFFFFF"/>
          <w:lang w:val="uk-UA"/>
        </w:rPr>
        <w:t>Що стосується обов’язку велосипедистів «</w:t>
      </w:r>
      <w:r w:rsidRPr="001B6B30">
        <w:rPr>
          <w:bCs/>
          <w:sz w:val="28"/>
          <w:szCs w:val="28"/>
          <w:lang w:val="uk-UA"/>
        </w:rPr>
        <w:t xml:space="preserve">виділити себе за допомогою </w:t>
      </w:r>
      <w:r w:rsidRPr="008F5D2A">
        <w:rPr>
          <w:bCs/>
          <w:sz w:val="28"/>
          <w:szCs w:val="28"/>
          <w:lang w:val="uk-UA"/>
        </w:rPr>
        <w:t xml:space="preserve">світлоповертальних елементів», який пропонується встановити змінами до Закону, </w:t>
      </w:r>
      <w:r w:rsidR="008A04D6" w:rsidRPr="008F5D2A">
        <w:rPr>
          <w:bCs/>
          <w:sz w:val="28"/>
          <w:szCs w:val="28"/>
          <w:lang w:val="uk-UA"/>
        </w:rPr>
        <w:t>зауважимо</w:t>
      </w:r>
      <w:r w:rsidR="008068A3" w:rsidRPr="005642D6">
        <w:rPr>
          <w:bCs/>
          <w:sz w:val="28"/>
          <w:szCs w:val="28"/>
          <w:lang w:val="ru-RU"/>
        </w:rPr>
        <w:t>,</w:t>
      </w:r>
      <w:r w:rsidR="008A04D6" w:rsidRPr="008F5D2A">
        <w:rPr>
          <w:bCs/>
          <w:sz w:val="28"/>
          <w:szCs w:val="28"/>
          <w:lang w:val="uk-UA"/>
        </w:rPr>
        <w:t xml:space="preserve"> що зазначене питання вже певною мірою врегульовано у чинному законодавстві</w:t>
      </w:r>
      <w:r w:rsidR="008A04D6">
        <w:rPr>
          <w:bCs/>
          <w:sz w:val="28"/>
          <w:szCs w:val="28"/>
          <w:lang w:val="uk-UA"/>
        </w:rPr>
        <w:t xml:space="preserve">. Так, </w:t>
      </w:r>
      <w:r w:rsidR="008A04D6">
        <w:rPr>
          <w:color w:val="000000"/>
          <w:sz w:val="28"/>
          <w:szCs w:val="28"/>
          <w:shd w:val="clear" w:color="auto" w:fill="FFFFFF"/>
          <w:lang w:val="uk-UA"/>
        </w:rPr>
        <w:t>п. 6.2 Правил</w:t>
      </w:r>
      <w:r w:rsidRPr="001B6B30">
        <w:rPr>
          <w:color w:val="000000"/>
          <w:sz w:val="28"/>
          <w:szCs w:val="28"/>
          <w:shd w:val="clear" w:color="auto" w:fill="FFFFFF"/>
          <w:lang w:val="uk-UA"/>
        </w:rPr>
        <w:t xml:space="preserve"> встановлено, що «велосипедист має право керувати велосипедом, який обладнаний звуковим сигналом та світлоповертачами: спереду </w:t>
      </w:r>
      <w:r w:rsidR="002768FC">
        <w:rPr>
          <w:color w:val="000000"/>
          <w:sz w:val="28"/>
          <w:szCs w:val="28"/>
          <w:shd w:val="clear" w:color="auto" w:fill="FFFFFF"/>
          <w:lang w:val="uk-UA"/>
        </w:rPr>
        <w:t>–</w:t>
      </w:r>
      <w:r w:rsidRPr="001B6B30">
        <w:rPr>
          <w:color w:val="000000"/>
          <w:sz w:val="28"/>
          <w:szCs w:val="28"/>
          <w:shd w:val="clear" w:color="auto" w:fill="FFFFFF"/>
          <w:lang w:val="uk-UA"/>
        </w:rPr>
        <w:t xml:space="preserve"> білого </w:t>
      </w:r>
      <w:r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кольору, по боках </w:t>
      </w:r>
      <w:r w:rsidR="002768FC">
        <w:rPr>
          <w:color w:val="000000"/>
          <w:sz w:val="28"/>
          <w:szCs w:val="28"/>
          <w:shd w:val="clear" w:color="auto" w:fill="FFFFFF"/>
          <w:lang w:val="uk-UA"/>
        </w:rPr>
        <w:t>–</w:t>
      </w:r>
      <w:r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 оранжевого, позаду </w:t>
      </w:r>
      <w:r w:rsidR="002768FC">
        <w:rPr>
          <w:color w:val="000000"/>
          <w:sz w:val="28"/>
          <w:szCs w:val="28"/>
          <w:shd w:val="clear" w:color="auto" w:fill="FFFFFF"/>
          <w:lang w:val="uk-UA"/>
        </w:rPr>
        <w:t>–</w:t>
      </w:r>
      <w:r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 червоного. Для руху в темну пору доби і в умовах недостатньої видимості на велосипеді повинен бути встановлений та увімкнений ліхтар (фара)». </w:t>
      </w:r>
      <w:r w:rsidR="008A04D6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Враховуючи наведене, </w:t>
      </w:r>
      <w:r w:rsidR="002768FC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 разі потреби уточнення, зміни або доповнення існуючої норми відповідні зміни мають бути внесені саме до неї.</w:t>
      </w:r>
    </w:p>
    <w:p w:rsidR="006F1793" w:rsidRDefault="002768FC" w:rsidP="00DB119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45375F">
        <w:rPr>
          <w:color w:val="000000"/>
          <w:sz w:val="28"/>
          <w:szCs w:val="28"/>
          <w:shd w:val="clear" w:color="auto" w:fill="FFFFFF"/>
          <w:lang w:val="uk-UA"/>
        </w:rPr>
        <w:t>1.</w:t>
      </w:r>
      <w:r w:rsidR="00713E23" w:rsidRPr="0045375F">
        <w:rPr>
          <w:color w:val="000000"/>
          <w:sz w:val="28"/>
          <w:szCs w:val="28"/>
          <w:shd w:val="clear" w:color="auto" w:fill="FFFFFF"/>
          <w:lang w:val="uk-UA"/>
        </w:rPr>
        <w:t>2.</w:t>
      </w:r>
      <w:r w:rsidR="00713E23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22E4E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У проекті пропонується </w:t>
      </w:r>
      <w:r w:rsidR="00B85AAC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доповнити </w:t>
      </w:r>
      <w:r w:rsidR="00422E4E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Закон </w:t>
      </w:r>
      <w:r w:rsidR="00B85AAC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новою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ст. </w:t>
      </w:r>
      <w:r w:rsidR="00B85AAC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19-1 </w:t>
      </w:r>
      <w:r w:rsidR="00B85AAC" w:rsidRPr="00422E4E">
        <w:rPr>
          <w:bCs/>
          <w:sz w:val="28"/>
          <w:szCs w:val="28"/>
          <w:lang w:val="uk-UA"/>
        </w:rPr>
        <w:t xml:space="preserve">«Правовий статус, основні права і обов’язки користувачів персонального легкого електротранспорту». </w:t>
      </w:r>
      <w:r w:rsidR="004E5F5F">
        <w:rPr>
          <w:bCs/>
          <w:sz w:val="28"/>
          <w:szCs w:val="28"/>
          <w:lang w:val="uk-UA"/>
        </w:rPr>
        <w:t xml:space="preserve">Зауважимо, </w:t>
      </w:r>
      <w:r w:rsidR="00B85AAC" w:rsidRPr="00422E4E">
        <w:rPr>
          <w:bCs/>
          <w:sz w:val="28"/>
          <w:szCs w:val="28"/>
          <w:lang w:val="uk-UA"/>
        </w:rPr>
        <w:t xml:space="preserve">що </w:t>
      </w:r>
      <w:r>
        <w:rPr>
          <w:bCs/>
          <w:sz w:val="28"/>
          <w:szCs w:val="28"/>
          <w:lang w:val="uk-UA"/>
        </w:rPr>
        <w:t>З</w:t>
      </w:r>
      <w:r w:rsidR="00B85AAC" w:rsidRPr="00422E4E">
        <w:rPr>
          <w:bCs/>
          <w:sz w:val="28"/>
          <w:szCs w:val="28"/>
          <w:lang w:val="uk-UA"/>
        </w:rPr>
        <w:t>акон не містить визначень правових статусів інших учасників дорожнього руху, а визначає їх основні права та обов’язки (</w:t>
      </w:r>
      <w:r w:rsidR="00B85AAC" w:rsidRPr="00422E4E">
        <w:rPr>
          <w:rStyle w:val="rvts9"/>
          <w:bCs/>
          <w:color w:val="000000"/>
          <w:sz w:val="28"/>
          <w:shd w:val="clear" w:color="auto" w:fill="FFFFFF"/>
          <w:lang w:val="uk-UA"/>
        </w:rPr>
        <w:t>ст.</w:t>
      </w:r>
      <w:r>
        <w:rPr>
          <w:rStyle w:val="rvts9"/>
          <w:bCs/>
          <w:color w:val="000000"/>
          <w:sz w:val="28"/>
          <w:shd w:val="clear" w:color="auto" w:fill="FFFFFF"/>
          <w:lang w:val="uk-UA"/>
        </w:rPr>
        <w:t xml:space="preserve"> </w:t>
      </w:r>
      <w:r w:rsidR="00B85AAC" w:rsidRPr="00422E4E">
        <w:rPr>
          <w:rStyle w:val="rvts9"/>
          <w:bCs/>
          <w:color w:val="000000"/>
          <w:sz w:val="28"/>
          <w:shd w:val="clear" w:color="auto" w:fill="FFFFFF"/>
          <w:lang w:val="uk-UA"/>
        </w:rPr>
        <w:t>16</w:t>
      </w:r>
      <w:r w:rsidR="00B85AAC" w:rsidRPr="00422E4E">
        <w:rPr>
          <w:color w:val="000000"/>
          <w:sz w:val="28"/>
          <w:szCs w:val="28"/>
          <w:shd w:val="clear" w:color="auto" w:fill="FFFFFF"/>
          <w:lang w:val="uk-UA"/>
        </w:rPr>
        <w:t xml:space="preserve"> «Основні права та обов'язки водія транспортного засобу», </w:t>
      </w:r>
      <w:r w:rsidR="00B85AAC" w:rsidRPr="00422E4E">
        <w:rPr>
          <w:rStyle w:val="rvts9"/>
          <w:bCs/>
          <w:color w:val="000000"/>
          <w:sz w:val="28"/>
          <w:shd w:val="clear" w:color="auto" w:fill="FFFFFF"/>
          <w:lang w:val="uk-UA"/>
        </w:rPr>
        <w:t>ст. 17</w:t>
      </w:r>
      <w:r w:rsidR="00B85AAC" w:rsidRPr="00422E4E">
        <w:rPr>
          <w:color w:val="000000"/>
          <w:sz w:val="28"/>
          <w:szCs w:val="28"/>
          <w:shd w:val="clear" w:color="auto" w:fill="FFFFFF"/>
          <w:lang w:val="uk-UA"/>
        </w:rPr>
        <w:t> «Основні права і обов'язки пішохода», с</w:t>
      </w:r>
      <w:r w:rsidR="00B85AAC" w:rsidRPr="00422E4E">
        <w:rPr>
          <w:rStyle w:val="rvts9"/>
          <w:bCs/>
          <w:color w:val="000000"/>
          <w:sz w:val="28"/>
          <w:shd w:val="clear" w:color="auto" w:fill="FFFFFF"/>
          <w:lang w:val="uk-UA"/>
        </w:rPr>
        <w:t>т. 18</w:t>
      </w:r>
      <w:r w:rsidR="00B85AAC" w:rsidRPr="00422E4E">
        <w:rPr>
          <w:color w:val="000000"/>
          <w:sz w:val="28"/>
          <w:szCs w:val="28"/>
          <w:shd w:val="clear" w:color="auto" w:fill="FFFFFF"/>
          <w:lang w:val="uk-UA"/>
        </w:rPr>
        <w:t> «Основні обов'язки та права пасажира», ст.</w:t>
      </w:r>
      <w:r w:rsidR="00B85AAC" w:rsidRPr="00422E4E">
        <w:rPr>
          <w:rStyle w:val="rvts9"/>
          <w:bCs/>
          <w:color w:val="000000"/>
          <w:sz w:val="28"/>
          <w:shd w:val="clear" w:color="auto" w:fill="FFFFFF"/>
          <w:lang w:val="uk-UA"/>
        </w:rPr>
        <w:t xml:space="preserve"> 19</w:t>
      </w:r>
      <w:r w:rsidR="00B85AAC" w:rsidRPr="00422E4E">
        <w:rPr>
          <w:color w:val="000000"/>
          <w:sz w:val="28"/>
          <w:szCs w:val="28"/>
          <w:shd w:val="clear" w:color="auto" w:fill="FFFFFF"/>
          <w:lang w:val="uk-UA"/>
        </w:rPr>
        <w:t> «Основні права і обов'язки велосипедистів і погоничів тварин»</w:t>
      </w:r>
      <w:r w:rsidR="00B85AAC" w:rsidRPr="00422E4E">
        <w:rPr>
          <w:bCs/>
          <w:sz w:val="28"/>
          <w:szCs w:val="28"/>
          <w:lang w:val="uk-UA"/>
        </w:rPr>
        <w:t xml:space="preserve">.) У </w:t>
      </w:r>
      <w:r w:rsidR="00B85AAC" w:rsidRPr="006F1793">
        <w:rPr>
          <w:bCs/>
          <w:sz w:val="28"/>
          <w:szCs w:val="28"/>
          <w:lang w:val="uk-UA"/>
        </w:rPr>
        <w:t xml:space="preserve">зв’язку </w:t>
      </w:r>
      <w:r>
        <w:rPr>
          <w:bCs/>
          <w:sz w:val="28"/>
          <w:szCs w:val="28"/>
          <w:lang w:val="uk-UA"/>
        </w:rPr>
        <w:t>і</w:t>
      </w:r>
      <w:r w:rsidR="00B85AAC" w:rsidRPr="006F1793">
        <w:rPr>
          <w:bCs/>
          <w:sz w:val="28"/>
          <w:szCs w:val="28"/>
          <w:lang w:val="uk-UA"/>
        </w:rPr>
        <w:t>з цим</w:t>
      </w:r>
      <w:r>
        <w:rPr>
          <w:bCs/>
          <w:sz w:val="28"/>
          <w:szCs w:val="28"/>
          <w:lang w:val="uk-UA"/>
        </w:rPr>
        <w:t>,</w:t>
      </w:r>
      <w:r w:rsidR="00B85AAC" w:rsidRPr="006F1793">
        <w:rPr>
          <w:bCs/>
          <w:sz w:val="28"/>
          <w:szCs w:val="28"/>
          <w:lang w:val="uk-UA"/>
        </w:rPr>
        <w:t xml:space="preserve"> визначення </w:t>
      </w:r>
      <w:r>
        <w:rPr>
          <w:bCs/>
          <w:sz w:val="28"/>
          <w:szCs w:val="28"/>
          <w:lang w:val="uk-UA"/>
        </w:rPr>
        <w:t>у</w:t>
      </w:r>
      <w:r w:rsidR="00B85AAC" w:rsidRPr="006F1793">
        <w:rPr>
          <w:bCs/>
          <w:sz w:val="28"/>
          <w:szCs w:val="28"/>
          <w:lang w:val="uk-UA"/>
        </w:rPr>
        <w:t xml:space="preserve"> Законі правового статусу однієї категорії учасників дорожнього руху</w:t>
      </w:r>
      <w:r>
        <w:rPr>
          <w:bCs/>
          <w:sz w:val="28"/>
          <w:szCs w:val="28"/>
          <w:lang w:val="uk-UA"/>
        </w:rPr>
        <w:t>, на наш погляд,</w:t>
      </w:r>
      <w:r w:rsidR="00B85AAC" w:rsidRPr="006F1793">
        <w:rPr>
          <w:bCs/>
          <w:sz w:val="28"/>
          <w:szCs w:val="28"/>
          <w:lang w:val="uk-UA"/>
        </w:rPr>
        <w:t xml:space="preserve"> є недоцільним, тим більше, що </w:t>
      </w:r>
      <w:r>
        <w:rPr>
          <w:bCs/>
          <w:sz w:val="28"/>
          <w:szCs w:val="28"/>
          <w:lang w:val="uk-UA"/>
        </w:rPr>
        <w:t>у</w:t>
      </w:r>
      <w:r w:rsidR="00B85AAC" w:rsidRPr="006F1793">
        <w:rPr>
          <w:bCs/>
          <w:sz w:val="28"/>
          <w:szCs w:val="28"/>
          <w:lang w:val="uk-UA"/>
        </w:rPr>
        <w:t xml:space="preserve"> тексті </w:t>
      </w:r>
      <w:r>
        <w:rPr>
          <w:bCs/>
          <w:sz w:val="28"/>
          <w:szCs w:val="28"/>
          <w:lang w:val="uk-UA"/>
        </w:rPr>
        <w:t xml:space="preserve">зазначеної </w:t>
      </w:r>
      <w:r w:rsidR="00B85AAC" w:rsidRPr="006F1793">
        <w:rPr>
          <w:bCs/>
          <w:sz w:val="28"/>
          <w:szCs w:val="28"/>
          <w:lang w:val="uk-UA"/>
        </w:rPr>
        <w:t>ст.</w:t>
      </w:r>
      <w:r>
        <w:rPr>
          <w:bCs/>
          <w:sz w:val="28"/>
          <w:szCs w:val="28"/>
          <w:lang w:val="uk-UA"/>
        </w:rPr>
        <w:t xml:space="preserve"> </w:t>
      </w:r>
      <w:r w:rsidR="00B85AAC" w:rsidRPr="006F1793">
        <w:rPr>
          <w:bCs/>
          <w:sz w:val="28"/>
          <w:szCs w:val="28"/>
          <w:lang w:val="uk-UA"/>
        </w:rPr>
        <w:t>19-1 не визначається правовий статус, а надається визначення поняття користувачів персонального легкого електротранспорту</w:t>
      </w:r>
      <w:r w:rsidR="006F1793" w:rsidRPr="006F1793">
        <w:rPr>
          <w:bCs/>
          <w:sz w:val="28"/>
          <w:szCs w:val="28"/>
          <w:lang w:val="uk-UA"/>
        </w:rPr>
        <w:t>.</w:t>
      </w:r>
    </w:p>
    <w:p w:rsidR="00B85AAC" w:rsidRDefault="002768FC" w:rsidP="004F13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45375F">
        <w:rPr>
          <w:bCs/>
          <w:sz w:val="28"/>
          <w:szCs w:val="28"/>
          <w:lang w:val="uk-UA"/>
        </w:rPr>
        <w:t>1.</w:t>
      </w:r>
      <w:r w:rsidR="00DB119C" w:rsidRPr="0045375F">
        <w:rPr>
          <w:bCs/>
          <w:sz w:val="28"/>
          <w:szCs w:val="28"/>
          <w:lang w:val="uk-UA"/>
        </w:rPr>
        <w:t>3.</w:t>
      </w:r>
      <w:r w:rsidR="00DB119C" w:rsidRPr="00434846">
        <w:rPr>
          <w:bCs/>
          <w:sz w:val="28"/>
          <w:szCs w:val="28"/>
          <w:lang w:val="uk-UA"/>
        </w:rPr>
        <w:t xml:space="preserve"> </w:t>
      </w:r>
      <w:r w:rsidR="004F13FE">
        <w:rPr>
          <w:bCs/>
          <w:sz w:val="28"/>
          <w:szCs w:val="28"/>
          <w:lang w:val="uk-UA"/>
        </w:rPr>
        <w:t xml:space="preserve">У новій </w:t>
      </w:r>
      <w:r w:rsidR="004F13FE" w:rsidRPr="006F1793">
        <w:rPr>
          <w:bCs/>
          <w:sz w:val="28"/>
          <w:szCs w:val="28"/>
          <w:lang w:val="uk-UA"/>
        </w:rPr>
        <w:t>ст.</w:t>
      </w:r>
      <w:r>
        <w:rPr>
          <w:bCs/>
          <w:sz w:val="28"/>
          <w:szCs w:val="28"/>
          <w:lang w:val="uk-UA"/>
        </w:rPr>
        <w:t xml:space="preserve"> </w:t>
      </w:r>
      <w:r w:rsidR="004F13FE" w:rsidRPr="006F1793">
        <w:rPr>
          <w:bCs/>
          <w:sz w:val="28"/>
          <w:szCs w:val="28"/>
          <w:lang w:val="uk-UA"/>
        </w:rPr>
        <w:t>19-1</w:t>
      </w:r>
      <w:r w:rsidR="004F13FE">
        <w:rPr>
          <w:bCs/>
          <w:sz w:val="28"/>
          <w:szCs w:val="28"/>
          <w:lang w:val="uk-UA"/>
        </w:rPr>
        <w:t xml:space="preserve"> Закону до </w:t>
      </w:r>
      <w:r w:rsidR="002F61A6" w:rsidRPr="00434846">
        <w:rPr>
          <w:bCs/>
          <w:sz w:val="28"/>
          <w:szCs w:val="28"/>
          <w:lang w:val="uk-UA"/>
        </w:rPr>
        <w:t>користувачів персонального легкого електротранспорту</w:t>
      </w:r>
      <w:r>
        <w:rPr>
          <w:bCs/>
          <w:sz w:val="28"/>
          <w:szCs w:val="28"/>
          <w:lang w:val="uk-UA"/>
        </w:rPr>
        <w:t xml:space="preserve"> </w:t>
      </w:r>
      <w:r w:rsidR="002F61A6" w:rsidRPr="00434846">
        <w:rPr>
          <w:bCs/>
          <w:sz w:val="28"/>
          <w:szCs w:val="28"/>
          <w:lang w:val="uk-UA"/>
        </w:rPr>
        <w:t>пропонується віднести осіб, які пересуваються з використанням одно-, дво- або триколесного механічного транспортного засобу, що приводиться в рух за допомогою електричного двигуна (електричні скутери, cігвеї, гіроборди, гіроскутери тощо), окрім інвалідних коляс</w:t>
      </w:r>
      <w:r w:rsidR="002F61A6" w:rsidRPr="00B8468B">
        <w:rPr>
          <w:bCs/>
          <w:sz w:val="28"/>
          <w:szCs w:val="28"/>
          <w:lang w:val="uk-UA"/>
        </w:rPr>
        <w:t xml:space="preserve">ок та </w:t>
      </w:r>
      <w:r w:rsidR="002F61A6" w:rsidRPr="00B8468B">
        <w:rPr>
          <w:bCs/>
          <w:i/>
          <w:sz w:val="28"/>
          <w:szCs w:val="28"/>
          <w:lang w:val="uk-UA"/>
        </w:rPr>
        <w:t>велосипедів, обладнаних електродвигунами</w:t>
      </w:r>
      <w:r w:rsidR="002F61A6" w:rsidRPr="00B8468B">
        <w:rPr>
          <w:bCs/>
          <w:sz w:val="28"/>
          <w:szCs w:val="28"/>
          <w:lang w:val="uk-UA"/>
        </w:rPr>
        <w:t>.</w:t>
      </w:r>
      <w:r w:rsidRPr="00B8468B">
        <w:rPr>
          <w:bCs/>
          <w:sz w:val="28"/>
          <w:szCs w:val="28"/>
          <w:lang w:val="uk-UA"/>
        </w:rPr>
        <w:t xml:space="preserve"> </w:t>
      </w:r>
      <w:r w:rsidR="004F13FE" w:rsidRPr="00B8468B">
        <w:rPr>
          <w:bCs/>
          <w:sz w:val="28"/>
          <w:szCs w:val="28"/>
          <w:lang w:val="uk-UA"/>
        </w:rPr>
        <w:t>З наведеного не повною мірою зрозуміло, чи можна включати до персонального легкого електротранспорту</w:t>
      </w:r>
      <w:r w:rsidR="007327C9" w:rsidRPr="00B8468B">
        <w:rPr>
          <w:bCs/>
          <w:sz w:val="28"/>
          <w:szCs w:val="28"/>
          <w:lang w:val="uk-UA"/>
        </w:rPr>
        <w:t xml:space="preserve"> </w:t>
      </w:r>
      <w:r w:rsidR="00B85AAC" w:rsidRPr="00B8468B">
        <w:rPr>
          <w:bCs/>
          <w:sz w:val="28"/>
          <w:szCs w:val="28"/>
          <w:lang w:val="uk-UA"/>
        </w:rPr>
        <w:lastRenderedPageBreak/>
        <w:t>електросамокати та</w:t>
      </w:r>
      <w:r w:rsidR="00B8468B">
        <w:rPr>
          <w:bCs/>
          <w:sz w:val="28"/>
          <w:szCs w:val="28"/>
          <w:lang w:val="uk-UA"/>
        </w:rPr>
        <w:t>, зокрема,</w:t>
      </w:r>
      <w:r w:rsidR="00B85AAC" w:rsidRPr="00B8468B">
        <w:rPr>
          <w:bCs/>
          <w:sz w:val="28"/>
          <w:szCs w:val="28"/>
          <w:lang w:val="uk-UA"/>
        </w:rPr>
        <w:t xml:space="preserve"> </w:t>
      </w:r>
      <w:proofErr w:type="spellStart"/>
      <w:r w:rsidR="00B85AAC" w:rsidRPr="00B8468B">
        <w:rPr>
          <w:bCs/>
          <w:i/>
          <w:sz w:val="28"/>
          <w:szCs w:val="28"/>
          <w:lang w:val="uk-UA"/>
        </w:rPr>
        <w:t>електровелосипеди</w:t>
      </w:r>
      <w:proofErr w:type="spellEnd"/>
      <w:r w:rsidR="00B8468B">
        <w:rPr>
          <w:bCs/>
          <w:sz w:val="28"/>
          <w:szCs w:val="28"/>
          <w:lang w:val="uk-UA"/>
        </w:rPr>
        <w:t xml:space="preserve"> (у даному випадку незрозуміло, чи поняття «електровелосипед» та «велосипед, обладнаний електродвигуном» є тотожними за змістом)</w:t>
      </w:r>
      <w:r w:rsidR="00B85AAC" w:rsidRPr="00B8468B">
        <w:rPr>
          <w:bCs/>
          <w:sz w:val="28"/>
          <w:szCs w:val="28"/>
          <w:lang w:val="uk-UA"/>
        </w:rPr>
        <w:t>, які також є досить поширеними засобами пересування.</w:t>
      </w:r>
      <w:r w:rsidR="004E5F5F">
        <w:rPr>
          <w:bCs/>
          <w:sz w:val="28"/>
          <w:szCs w:val="28"/>
          <w:lang w:val="uk-UA"/>
        </w:rPr>
        <w:t xml:space="preserve"> </w:t>
      </w:r>
      <w:r w:rsidR="0069139E">
        <w:rPr>
          <w:bCs/>
          <w:sz w:val="28"/>
          <w:szCs w:val="28"/>
          <w:lang w:val="uk-UA"/>
        </w:rPr>
        <w:t>У пропонованому визначенні доречно в</w:t>
      </w:r>
      <w:r w:rsidR="008F0EA2">
        <w:rPr>
          <w:bCs/>
          <w:sz w:val="28"/>
          <w:szCs w:val="28"/>
          <w:lang w:val="uk-UA"/>
        </w:rPr>
        <w:t xml:space="preserve">становити </w:t>
      </w:r>
      <w:r w:rsidR="0069139E">
        <w:rPr>
          <w:bCs/>
          <w:sz w:val="28"/>
          <w:szCs w:val="28"/>
          <w:lang w:val="uk-UA"/>
        </w:rPr>
        <w:t>більш чіткі ознаки, завдяки яким можна було б належним чином кваліфікувати відповідний транспортний засіб.</w:t>
      </w:r>
    </w:p>
    <w:p w:rsidR="00B56D07" w:rsidRPr="006C7C78" w:rsidRDefault="00B71720" w:rsidP="006C7C78">
      <w:pPr>
        <w:ind w:firstLine="709"/>
        <w:jc w:val="both"/>
        <w:rPr>
          <w:bCs/>
        </w:rPr>
      </w:pPr>
      <w:r w:rsidRPr="00BB55BC">
        <w:rPr>
          <w:bCs/>
        </w:rPr>
        <w:t>1.4</w:t>
      </w:r>
      <w:r w:rsidR="00B56D07" w:rsidRPr="00BB55BC">
        <w:t>.</w:t>
      </w:r>
      <w:r w:rsidR="00B56D07">
        <w:t xml:space="preserve"> </w:t>
      </w:r>
      <w:r>
        <w:t>Н</w:t>
      </w:r>
      <w:r w:rsidR="00B56D07">
        <w:t xml:space="preserve">азва </w:t>
      </w:r>
      <w:r>
        <w:t xml:space="preserve">оновленої </w:t>
      </w:r>
      <w:r w:rsidR="00B56D07">
        <w:t>ст. 28 «</w:t>
      </w:r>
      <w:r w:rsidR="00B56D07" w:rsidRPr="00BE68C6">
        <w:t>Організація руху велосипедистів, гужового транспорту та прогону тварин</w:t>
      </w:r>
      <w:r w:rsidR="00B56D07">
        <w:t xml:space="preserve">» </w:t>
      </w:r>
      <w:r>
        <w:t xml:space="preserve">Закону </w:t>
      </w:r>
      <w:r w:rsidR="00B56D07">
        <w:t>не відповідає її змісту</w:t>
      </w:r>
      <w:r w:rsidR="009A6F6A">
        <w:t>. Так, у новій редакції зазначеної ст</w:t>
      </w:r>
      <w:r>
        <w:t>атті й</w:t>
      </w:r>
      <w:r w:rsidR="009A6F6A">
        <w:t xml:space="preserve">деться </w:t>
      </w:r>
      <w:r w:rsidR="008F0EA2">
        <w:t xml:space="preserve">також про </w:t>
      </w:r>
      <w:r w:rsidR="009A6F6A">
        <w:t>р</w:t>
      </w:r>
      <w:r w:rsidR="00B56D07" w:rsidRPr="00BE68C6">
        <w:t xml:space="preserve">ух </w:t>
      </w:r>
      <w:r w:rsidR="00B56D07" w:rsidRPr="009A6F6A">
        <w:rPr>
          <w:bCs/>
          <w:i/>
        </w:rPr>
        <w:t>користувачів персонального легкого електротранспорту</w:t>
      </w:r>
      <w:r w:rsidR="009A6F6A">
        <w:t>.</w:t>
      </w:r>
    </w:p>
    <w:p w:rsidR="00AB5503" w:rsidRDefault="000A3BA5" w:rsidP="00AB5503">
      <w:pPr>
        <w:ind w:firstLine="709"/>
        <w:jc w:val="both"/>
        <w:rPr>
          <w:b/>
          <w:bCs/>
          <w:color w:val="000000"/>
          <w:shd w:val="clear" w:color="auto" w:fill="FFFFFF"/>
        </w:rPr>
      </w:pPr>
      <w:r w:rsidRPr="00BB55BC">
        <w:t>1.5.</w:t>
      </w:r>
      <w:r>
        <w:rPr>
          <w:b/>
        </w:rPr>
        <w:t xml:space="preserve"> </w:t>
      </w:r>
      <w:r w:rsidRPr="000A3BA5">
        <w:t>В</w:t>
      </w:r>
      <w:r w:rsidR="00C37853">
        <w:t>бачається доцільним у положеннях проекту передбачити</w:t>
      </w:r>
      <w:r w:rsidR="0078645E">
        <w:t xml:space="preserve"> </w:t>
      </w:r>
      <w:r w:rsidR="00C37853">
        <w:t xml:space="preserve">обмеження за віком для </w:t>
      </w:r>
      <w:r w:rsidR="00C37853" w:rsidRPr="00C37853">
        <w:rPr>
          <w:bCs/>
        </w:rPr>
        <w:t>користувачів персонал</w:t>
      </w:r>
      <w:r w:rsidR="00C37853">
        <w:rPr>
          <w:bCs/>
        </w:rPr>
        <w:t>ьного легкого електротранспорту</w:t>
      </w:r>
      <w:r w:rsidR="00AB5503" w:rsidRPr="00175160">
        <w:rPr>
          <w:bCs/>
          <w:color w:val="000000"/>
          <w:shd w:val="clear" w:color="auto" w:fill="FFFFFF"/>
        </w:rPr>
        <w:t>.</w:t>
      </w:r>
    </w:p>
    <w:p w:rsidR="000A3BA5" w:rsidRPr="00C40121" w:rsidRDefault="000A3BA5" w:rsidP="000A3BA5">
      <w:pPr>
        <w:ind w:firstLine="709"/>
        <w:jc w:val="both"/>
        <w:rPr>
          <w:b/>
          <w:i/>
        </w:rPr>
      </w:pPr>
      <w:r>
        <w:rPr>
          <w:b/>
          <w:i/>
        </w:rPr>
        <w:t xml:space="preserve">2. </w:t>
      </w:r>
      <w:r w:rsidRPr="00C40121">
        <w:rPr>
          <w:b/>
          <w:i/>
        </w:rPr>
        <w:t xml:space="preserve">Щодо змін до Кодексу України про адміністративні правопорушення (далі – КУпАП). </w:t>
      </w:r>
    </w:p>
    <w:p w:rsidR="000A3BA5" w:rsidRPr="00C40121" w:rsidRDefault="000A3BA5" w:rsidP="000A3BA5">
      <w:pPr>
        <w:ind w:firstLine="709"/>
        <w:jc w:val="both"/>
      </w:pPr>
      <w:r w:rsidRPr="00C40121">
        <w:t>У проекті пропонується встановити у ч. 2 ст. 127 «Порушення правил дорожнього руху пішоходами, велосипедистами та особами, які керують гужовим транспортом, і погоничами тварин» КУпАП адміністративну відповідальність користувачів персональ</w:t>
      </w:r>
      <w:r>
        <w:t xml:space="preserve">ного легкого електротранспорту, а також внести відповідні зміни до назви вказаної норми. </w:t>
      </w:r>
      <w:r w:rsidRPr="00C40121">
        <w:t xml:space="preserve">Погоджуючись </w:t>
      </w:r>
      <w:r>
        <w:t>і</w:t>
      </w:r>
      <w:r w:rsidRPr="00C40121">
        <w:t>з необхідністю врегулюва</w:t>
      </w:r>
      <w:r>
        <w:t>ння</w:t>
      </w:r>
      <w:r w:rsidRPr="00C40121">
        <w:t xml:space="preserve"> питання притягнення до відповідальності </w:t>
      </w:r>
      <w:r>
        <w:t xml:space="preserve">за порушення правил дорожнього руху </w:t>
      </w:r>
      <w:r w:rsidRPr="00C40121">
        <w:t xml:space="preserve">осіб, які керують електротранспортом та, беззаперечно, є активними учасниками дорожнього руху, вважаємо сумнівними </w:t>
      </w:r>
      <w:r>
        <w:t>запропоновані проектом зміни до ст. 127 КУпАП</w:t>
      </w:r>
      <w:r w:rsidRPr="00C40121">
        <w:t xml:space="preserve"> з таких причин.</w:t>
      </w:r>
    </w:p>
    <w:p w:rsidR="000A3BA5" w:rsidRPr="00C40121" w:rsidRDefault="000A3BA5" w:rsidP="000A3BA5">
      <w:pPr>
        <w:ind w:firstLine="709"/>
        <w:jc w:val="both"/>
      </w:pPr>
      <w:r w:rsidRPr="00C40121">
        <w:t xml:space="preserve">До користувачів персонального легкого електротранспорту відносяться особи, які пересуваються з використанням одно-, дво- або триколесного механічного транспортного засобу, що приводиться в рух за допомогою електричного двигуна (електричні скутери, cігвеї, гіроборди, гіроскутери тощо), окрім інвалідних колясок та велосипедів, обладнаних електродвигунами (див. ст. 19-1 «Правовий статус, основні права і обов’язки користувачів персонального легкого електротранспорту» Закону </w:t>
      </w:r>
      <w:r>
        <w:t xml:space="preserve">у редакції </w:t>
      </w:r>
      <w:r w:rsidRPr="00C40121">
        <w:t>проекту).</w:t>
      </w:r>
    </w:p>
    <w:p w:rsidR="000A3BA5" w:rsidRDefault="000A3BA5" w:rsidP="000A3BA5">
      <w:pPr>
        <w:ind w:firstLine="709"/>
        <w:jc w:val="both"/>
      </w:pPr>
      <w:r w:rsidRPr="00C40121">
        <w:t xml:space="preserve">Отже, за умови набрання чинності </w:t>
      </w:r>
      <w:r>
        <w:t xml:space="preserve">Законом, проект якого розглядається, </w:t>
      </w:r>
      <w:r w:rsidRPr="00C40121">
        <w:t>до легкого електротранспорту мож</w:t>
      </w:r>
      <w:r>
        <w:t>н</w:t>
      </w:r>
      <w:r w:rsidRPr="00C40121">
        <w:t xml:space="preserve">а буде віднести як </w:t>
      </w:r>
      <w:r>
        <w:t xml:space="preserve">електроскейт або гіроборд вагою менше </w:t>
      </w:r>
      <w:smartTag w:uri="urn:schemas-microsoft-com:office:smarttags" w:element="metricconverter">
        <w:smartTagPr>
          <w:attr w:name="ProductID" w:val="7 кг"/>
        </w:smartTagPr>
        <w:r>
          <w:t>7 кг</w:t>
        </w:r>
      </w:smartTag>
      <w:r>
        <w:t xml:space="preserve"> та середньою швидкістю </w:t>
      </w:r>
      <w:r w:rsidR="007101C0">
        <w:br/>
      </w:r>
      <w:r>
        <w:t xml:space="preserve">до 15 км/год, так і </w:t>
      </w:r>
      <w:r w:rsidRPr="00C40121">
        <w:t xml:space="preserve">електричні скутери вагою до </w:t>
      </w:r>
      <w:smartTag w:uri="urn:schemas-microsoft-com:office:smarttags" w:element="metricconverter">
        <w:smartTagPr>
          <w:attr w:name="ProductID" w:val="300 кг"/>
        </w:smartTagPr>
        <w:r w:rsidRPr="00C40121">
          <w:t>300 кг</w:t>
        </w:r>
      </w:smartTag>
      <w:r w:rsidRPr="00C40121">
        <w:t>, які можуть набирати швидкість до 150 км/год</w:t>
      </w:r>
      <w:r>
        <w:t>. Очевидно, що можлива шкода здоров’ю, життю, майну громадян у випадку порушення особами</w:t>
      </w:r>
      <w:r w:rsidR="007101C0">
        <w:t>,</w:t>
      </w:r>
      <w:r>
        <w:t xml:space="preserve"> що користуються, наприклад, гіробордом або скутером</w:t>
      </w:r>
      <w:r w:rsidR="007101C0">
        <w:t>,</w:t>
      </w:r>
      <w:r>
        <w:t xml:space="preserve"> буде різною.</w:t>
      </w:r>
    </w:p>
    <w:p w:rsidR="000A3BA5" w:rsidRDefault="007101C0" w:rsidP="000A3BA5">
      <w:pPr>
        <w:ind w:firstLine="709"/>
        <w:jc w:val="both"/>
      </w:pPr>
      <w:r w:rsidRPr="00527D05">
        <w:t xml:space="preserve">Відтак </w:t>
      </w:r>
      <w:r w:rsidR="000A3BA5" w:rsidRPr="00527D05">
        <w:t xml:space="preserve">не можна встановлювати </w:t>
      </w:r>
      <w:r w:rsidR="000A3BA5" w:rsidRPr="00527D05">
        <w:rPr>
          <w:i/>
          <w:iCs/>
        </w:rPr>
        <w:t>однакову відповідальність</w:t>
      </w:r>
      <w:r w:rsidR="000A3BA5" w:rsidRPr="00527D05">
        <w:t xml:space="preserve"> для користувачів різних видів легкого електротранспорту та, фактично, прирівнювати їх до велосипедистів або погоничів тварин.</w:t>
      </w:r>
      <w:r w:rsidR="000A3BA5">
        <w:t xml:space="preserve"> </w:t>
      </w:r>
    </w:p>
    <w:p w:rsidR="000A3BA5" w:rsidRDefault="000A3BA5" w:rsidP="000A3BA5">
      <w:pPr>
        <w:ind w:firstLine="709"/>
        <w:jc w:val="both"/>
      </w:pPr>
      <w:r>
        <w:t xml:space="preserve">На нашу думку, доцільніше доповнити КУпАП новою статтею, якою встановити адміністративну відповідальність за порушення правил дорожнього руху саме користувачами електротранспорту. Однак зробити це </w:t>
      </w:r>
      <w:r>
        <w:lastRenderedPageBreak/>
        <w:t>буде можливо лише за умови диференціації у регулятивному законодавстві поняття «електротранспорт».</w:t>
      </w:r>
    </w:p>
    <w:p w:rsidR="000A3BA5" w:rsidRDefault="000A3BA5" w:rsidP="000A3BA5">
      <w:pPr>
        <w:ind w:firstLine="709"/>
        <w:jc w:val="both"/>
      </w:pPr>
      <w:r>
        <w:t xml:space="preserve">Розмір штрафу у санкції ч. 2 ст. 127 КУпАП наразі складає </w:t>
      </w:r>
      <w:r w:rsidR="006276C0">
        <w:br/>
      </w:r>
      <w:r>
        <w:t xml:space="preserve">(а у випадку прийняття законопроекту і надалі складатиме) лише 5 </w:t>
      </w:r>
      <w:r w:rsidRPr="008F5D2A">
        <w:t>неоподатко</w:t>
      </w:r>
      <w:r w:rsidR="008068A3" w:rsidRPr="008F5D2A">
        <w:t>ву</w:t>
      </w:r>
      <w:r w:rsidRPr="008F5D2A">
        <w:t>ваних мінімумів доходів громадян, що є замало навіть для відповідальності за порушення</w:t>
      </w:r>
      <w:r>
        <w:t xml:space="preserve"> правил дорожнього руху велосипедистами та потребує перегляду.</w:t>
      </w:r>
    </w:p>
    <w:p w:rsidR="000A3BA5" w:rsidRDefault="000A3BA5" w:rsidP="000A3BA5">
      <w:pPr>
        <w:ind w:firstLine="709"/>
        <w:jc w:val="both"/>
      </w:pPr>
      <w:r>
        <w:t>Принагідно звертаємо увагу, що системного перегляду потребують санкції за всі правопорушення</w:t>
      </w:r>
      <w:r w:rsidR="006276C0">
        <w:t>,</w:t>
      </w:r>
      <w:r>
        <w:t xml:space="preserve"> пов’язані з безпекою дорожнього руху </w:t>
      </w:r>
      <w:r>
        <w:br/>
        <w:t>(ст.</w:t>
      </w:r>
      <w:r w:rsidR="008068A3">
        <w:t xml:space="preserve"> </w:t>
      </w:r>
      <w:r>
        <w:t>ст. 121</w:t>
      </w:r>
      <w:r w:rsidR="006276C0">
        <w:t>-</w:t>
      </w:r>
      <w:r>
        <w:t>133-2 КУпАП).</w:t>
      </w:r>
    </w:p>
    <w:p w:rsidR="00B76B30" w:rsidRDefault="004C1C6D" w:rsidP="000A3BA5">
      <w:pPr>
        <w:ind w:firstLine="709"/>
        <w:jc w:val="both"/>
      </w:pPr>
      <w:r>
        <w:t>Зауважимо також, що п</w:t>
      </w:r>
      <w:r w:rsidR="00B76B30">
        <w:t>рипис оновленої ч. 2 ст. 127 КУпАП – «</w:t>
      </w:r>
      <w:r w:rsidR="00B76B30" w:rsidRPr="00BE68C6">
        <w:t xml:space="preserve">Порушення правил дорожнього руху особами, </w:t>
      </w:r>
      <w:r w:rsidR="00B76B30" w:rsidRPr="00B76B30">
        <w:rPr>
          <w:u w:val="single"/>
        </w:rPr>
        <w:t xml:space="preserve">які керують велосипедами, </w:t>
      </w:r>
      <w:r w:rsidR="00B76B30" w:rsidRPr="00B76B30">
        <w:rPr>
          <w:bCs/>
          <w:i/>
          <w:u w:val="single"/>
        </w:rPr>
        <w:t>користувачами персонального легкого електротранспорту,</w:t>
      </w:r>
      <w:r w:rsidR="00B76B30" w:rsidRPr="00B76B30">
        <w:rPr>
          <w:u w:val="single"/>
        </w:rPr>
        <w:t xml:space="preserve"> гужовим транспортом, і погоничами тварин</w:t>
      </w:r>
      <w:r w:rsidR="00B76B30">
        <w:t xml:space="preserve"> …» – є редакційно невдалим.</w:t>
      </w:r>
    </w:p>
    <w:p w:rsidR="009D041C" w:rsidRPr="005642D6" w:rsidRDefault="009D041C" w:rsidP="008F5D2A">
      <w:pPr>
        <w:tabs>
          <w:tab w:val="left" w:pos="567"/>
        </w:tabs>
        <w:jc w:val="both"/>
        <w:rPr>
          <w:spacing w:val="-2"/>
          <w:lang w:val="ru-RU"/>
        </w:rPr>
      </w:pPr>
    </w:p>
    <w:p w:rsidR="00164F2F" w:rsidRDefault="00164F2F" w:rsidP="009D041C">
      <w:pPr>
        <w:ind w:firstLine="697"/>
        <w:jc w:val="both"/>
        <w:rPr>
          <w:color w:val="000000"/>
        </w:rPr>
      </w:pPr>
    </w:p>
    <w:p w:rsidR="009D041C" w:rsidRPr="00D363F0" w:rsidRDefault="009D041C" w:rsidP="009D041C">
      <w:pPr>
        <w:ind w:firstLine="697"/>
        <w:jc w:val="both"/>
      </w:pPr>
      <w:r w:rsidRPr="00D363F0">
        <w:rPr>
          <w:color w:val="000000"/>
        </w:rPr>
        <w:t xml:space="preserve">Керівник Головного управління                                            </w:t>
      </w:r>
      <w:r w:rsidR="00E23E6E">
        <w:rPr>
          <w:color w:val="000000"/>
        </w:rPr>
        <w:t>С.</w:t>
      </w:r>
      <w:r w:rsidR="006276C0">
        <w:rPr>
          <w:color w:val="000000"/>
        </w:rPr>
        <w:t xml:space="preserve"> </w:t>
      </w:r>
      <w:r w:rsidRPr="00D363F0">
        <w:t>Тихонюк</w:t>
      </w:r>
    </w:p>
    <w:p w:rsidR="009D041C" w:rsidRPr="00045D6C" w:rsidRDefault="009D041C" w:rsidP="009D041C">
      <w:pPr>
        <w:tabs>
          <w:tab w:val="left" w:pos="567"/>
        </w:tabs>
        <w:ind w:firstLine="709"/>
        <w:jc w:val="both"/>
        <w:rPr>
          <w:i/>
        </w:rPr>
      </w:pPr>
    </w:p>
    <w:p w:rsidR="009D041C" w:rsidRPr="00045D6C" w:rsidRDefault="009D041C" w:rsidP="009D041C">
      <w:pPr>
        <w:tabs>
          <w:tab w:val="left" w:pos="567"/>
        </w:tabs>
        <w:ind w:firstLine="709"/>
        <w:jc w:val="both"/>
        <w:rPr>
          <w:i/>
        </w:rPr>
      </w:pPr>
    </w:p>
    <w:p w:rsidR="009D041C" w:rsidRPr="006F547E" w:rsidRDefault="009D041C" w:rsidP="009D041C">
      <w:pPr>
        <w:tabs>
          <w:tab w:val="left" w:pos="567"/>
        </w:tabs>
        <w:ind w:firstLine="709"/>
        <w:jc w:val="both"/>
      </w:pPr>
      <w:r w:rsidRPr="006F547E">
        <w:rPr>
          <w:sz w:val="20"/>
          <w:szCs w:val="20"/>
        </w:rPr>
        <w:t>Вик.:</w:t>
      </w:r>
      <w:r w:rsidR="006276C0">
        <w:rPr>
          <w:sz w:val="20"/>
          <w:szCs w:val="20"/>
        </w:rPr>
        <w:t xml:space="preserve"> </w:t>
      </w:r>
      <w:r w:rsidR="006F547E">
        <w:rPr>
          <w:sz w:val="20"/>
          <w:szCs w:val="20"/>
        </w:rPr>
        <w:t>О.Олещенко,</w:t>
      </w:r>
      <w:r w:rsidRPr="006F547E">
        <w:rPr>
          <w:sz w:val="20"/>
          <w:szCs w:val="20"/>
        </w:rPr>
        <w:t xml:space="preserve"> Ю. </w:t>
      </w:r>
      <w:r w:rsidR="006F547E" w:rsidRPr="006F547E">
        <w:rPr>
          <w:sz w:val="20"/>
          <w:szCs w:val="20"/>
        </w:rPr>
        <w:t>Лисицька</w:t>
      </w:r>
      <w:r w:rsidR="006276C0">
        <w:rPr>
          <w:sz w:val="20"/>
          <w:szCs w:val="20"/>
        </w:rPr>
        <w:t>, Т. Ругаєва</w:t>
      </w:r>
    </w:p>
    <w:p w:rsidR="005204CF" w:rsidRDefault="005204CF"/>
    <w:sectPr w:rsidR="005204CF" w:rsidSect="000834F4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680" w:footer="68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20C" w:rsidRDefault="00F5220C" w:rsidP="002A3909">
      <w:r>
        <w:separator/>
      </w:r>
    </w:p>
  </w:endnote>
  <w:endnote w:type="continuationSeparator" w:id="0">
    <w:p w:rsidR="00F5220C" w:rsidRDefault="00F5220C" w:rsidP="002A3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20C" w:rsidRDefault="00F5220C" w:rsidP="002A3909">
      <w:r>
        <w:separator/>
      </w:r>
    </w:p>
  </w:footnote>
  <w:footnote w:type="continuationSeparator" w:id="0">
    <w:p w:rsidR="00F5220C" w:rsidRDefault="00F5220C" w:rsidP="002A3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F4" w:rsidRDefault="00F57D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0318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34F4" w:rsidRDefault="000834F4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F4" w:rsidRDefault="00F57D1A">
    <w:pPr>
      <w:pStyle w:val="a3"/>
      <w:framePr w:wrap="around" w:vAnchor="text" w:hAnchor="margin" w:xAlign="right" w:y="1"/>
      <w:rPr>
        <w:rStyle w:val="a5"/>
        <w:sz w:val="24"/>
        <w:szCs w:val="24"/>
      </w:rPr>
    </w:pPr>
    <w:r>
      <w:rPr>
        <w:rStyle w:val="a5"/>
        <w:sz w:val="24"/>
        <w:szCs w:val="24"/>
      </w:rPr>
      <w:fldChar w:fldCharType="begin"/>
    </w:r>
    <w:r w:rsidR="00903189">
      <w:rPr>
        <w:rStyle w:val="a5"/>
        <w:sz w:val="24"/>
        <w:szCs w:val="24"/>
      </w:rPr>
      <w:instrText xml:space="preserve">PAGE  </w:instrText>
    </w:r>
    <w:r>
      <w:rPr>
        <w:rStyle w:val="a5"/>
        <w:sz w:val="24"/>
        <w:szCs w:val="24"/>
      </w:rPr>
      <w:fldChar w:fldCharType="separate"/>
    </w:r>
    <w:r w:rsidR="0050757A">
      <w:rPr>
        <w:rStyle w:val="a5"/>
        <w:noProof/>
        <w:sz w:val="24"/>
        <w:szCs w:val="24"/>
      </w:rPr>
      <w:t>2</w:t>
    </w:r>
    <w:r>
      <w:rPr>
        <w:rStyle w:val="a5"/>
        <w:sz w:val="24"/>
        <w:szCs w:val="24"/>
      </w:rPr>
      <w:fldChar w:fldCharType="end"/>
    </w:r>
  </w:p>
  <w:p w:rsidR="000834F4" w:rsidRDefault="000834F4">
    <w:pPr>
      <w:ind w:right="360" w:firstLine="840"/>
      <w:jc w:val="right"/>
      <w:rPr>
        <w:sz w:val="24"/>
        <w:szCs w:val="24"/>
        <w:u w:val="single"/>
      </w:rPr>
    </w:pPr>
  </w:p>
  <w:p w:rsidR="000834F4" w:rsidRDefault="000834F4">
    <w:pPr>
      <w:pStyle w:val="a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F4" w:rsidRDefault="00903189" w:rsidP="000834F4">
    <w:pPr>
      <w:ind w:firstLine="840"/>
      <w:jc w:val="right"/>
      <w:rPr>
        <w:sz w:val="20"/>
        <w:szCs w:val="20"/>
      </w:rPr>
    </w:pPr>
    <w:r>
      <w:rPr>
        <w:sz w:val="20"/>
        <w:szCs w:val="20"/>
      </w:rPr>
      <w:t xml:space="preserve">До реєстр. </w:t>
    </w:r>
    <w:r>
      <w:rPr>
        <w:sz w:val="20"/>
        <w:szCs w:val="20"/>
      </w:rPr>
      <w:t xml:space="preserve">№ </w:t>
    </w:r>
    <w:r w:rsidR="002A3909">
      <w:rPr>
        <w:sz w:val="20"/>
        <w:szCs w:val="20"/>
      </w:rPr>
      <w:t>3023</w:t>
    </w:r>
    <w:r w:rsidR="008F0EA2" w:rsidRPr="005642D6">
      <w:rPr>
        <w:sz w:val="20"/>
        <w:szCs w:val="20"/>
        <w:lang w:val="ru-RU"/>
      </w:rPr>
      <w:t xml:space="preserve"> </w:t>
    </w:r>
    <w:r w:rsidRPr="0011366A">
      <w:rPr>
        <w:sz w:val="20"/>
        <w:szCs w:val="20"/>
      </w:rPr>
      <w:t xml:space="preserve">від </w:t>
    </w:r>
    <w:r w:rsidR="002A3909">
      <w:rPr>
        <w:sz w:val="20"/>
        <w:szCs w:val="20"/>
      </w:rPr>
      <w:t>06</w:t>
    </w:r>
    <w:r>
      <w:rPr>
        <w:sz w:val="20"/>
        <w:szCs w:val="20"/>
      </w:rPr>
      <w:t>.</w:t>
    </w:r>
    <w:r w:rsidR="002A3909">
      <w:rPr>
        <w:sz w:val="20"/>
        <w:szCs w:val="20"/>
      </w:rPr>
      <w:t>02.2020</w:t>
    </w:r>
  </w:p>
  <w:p w:rsidR="000834F4" w:rsidRDefault="00903189" w:rsidP="000834F4">
    <w:pPr>
      <w:ind w:firstLine="720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</w:t>
    </w:r>
    <w:r w:rsidRPr="0011366A">
      <w:rPr>
        <w:sz w:val="20"/>
        <w:szCs w:val="20"/>
      </w:rPr>
      <w:t>України</w:t>
    </w:r>
  </w:p>
  <w:p w:rsidR="000834F4" w:rsidRPr="00F16A5B" w:rsidRDefault="002A3909" w:rsidP="000834F4">
    <w:pPr>
      <w:jc w:val="right"/>
      <w:rPr>
        <w:sz w:val="20"/>
        <w:szCs w:val="20"/>
      </w:rPr>
    </w:pPr>
    <w:r>
      <w:rPr>
        <w:sz w:val="20"/>
        <w:szCs w:val="20"/>
      </w:rPr>
      <w:t>Ю. Клименко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1C"/>
    <w:rsid w:val="00051AD0"/>
    <w:rsid w:val="000834F4"/>
    <w:rsid w:val="00084ACE"/>
    <w:rsid w:val="000A3BA5"/>
    <w:rsid w:val="00164F2F"/>
    <w:rsid w:val="001771CA"/>
    <w:rsid w:val="001B3679"/>
    <w:rsid w:val="001B6B30"/>
    <w:rsid w:val="002768FC"/>
    <w:rsid w:val="002A3909"/>
    <w:rsid w:val="002F61A6"/>
    <w:rsid w:val="0031234F"/>
    <w:rsid w:val="003200DD"/>
    <w:rsid w:val="00351179"/>
    <w:rsid w:val="003744C4"/>
    <w:rsid w:val="003914C9"/>
    <w:rsid w:val="003936B2"/>
    <w:rsid w:val="003C2D36"/>
    <w:rsid w:val="003E0639"/>
    <w:rsid w:val="00422E4E"/>
    <w:rsid w:val="00434846"/>
    <w:rsid w:val="0044621C"/>
    <w:rsid w:val="0045375F"/>
    <w:rsid w:val="00477776"/>
    <w:rsid w:val="004821D6"/>
    <w:rsid w:val="004C1C6D"/>
    <w:rsid w:val="004D173D"/>
    <w:rsid w:val="004E5F5F"/>
    <w:rsid w:val="004F13FE"/>
    <w:rsid w:val="0050757A"/>
    <w:rsid w:val="005204CF"/>
    <w:rsid w:val="00527D05"/>
    <w:rsid w:val="00563E5F"/>
    <w:rsid w:val="005642D6"/>
    <w:rsid w:val="006276C0"/>
    <w:rsid w:val="0069139E"/>
    <w:rsid w:val="006B13A8"/>
    <w:rsid w:val="006C7C78"/>
    <w:rsid w:val="006F1793"/>
    <w:rsid w:val="006F547E"/>
    <w:rsid w:val="007101C0"/>
    <w:rsid w:val="00713E23"/>
    <w:rsid w:val="007327C9"/>
    <w:rsid w:val="00747F18"/>
    <w:rsid w:val="00752CED"/>
    <w:rsid w:val="00782C12"/>
    <w:rsid w:val="0078645E"/>
    <w:rsid w:val="00804B5C"/>
    <w:rsid w:val="008068A3"/>
    <w:rsid w:val="008121CE"/>
    <w:rsid w:val="00854124"/>
    <w:rsid w:val="008A04D6"/>
    <w:rsid w:val="008F0EA2"/>
    <w:rsid w:val="008F5D2A"/>
    <w:rsid w:val="00903189"/>
    <w:rsid w:val="00910712"/>
    <w:rsid w:val="00984180"/>
    <w:rsid w:val="009A6F6A"/>
    <w:rsid w:val="009D041C"/>
    <w:rsid w:val="009F43B6"/>
    <w:rsid w:val="009F486E"/>
    <w:rsid w:val="00A203EB"/>
    <w:rsid w:val="00A23C15"/>
    <w:rsid w:val="00A459D0"/>
    <w:rsid w:val="00A6350E"/>
    <w:rsid w:val="00A660CF"/>
    <w:rsid w:val="00A73124"/>
    <w:rsid w:val="00AB5503"/>
    <w:rsid w:val="00B56D07"/>
    <w:rsid w:val="00B64570"/>
    <w:rsid w:val="00B71720"/>
    <w:rsid w:val="00B76B30"/>
    <w:rsid w:val="00B8468B"/>
    <w:rsid w:val="00B85AAC"/>
    <w:rsid w:val="00BB55BC"/>
    <w:rsid w:val="00BF6DD7"/>
    <w:rsid w:val="00C043B7"/>
    <w:rsid w:val="00C37853"/>
    <w:rsid w:val="00C439B0"/>
    <w:rsid w:val="00C44284"/>
    <w:rsid w:val="00C91747"/>
    <w:rsid w:val="00CA299E"/>
    <w:rsid w:val="00CA7A0A"/>
    <w:rsid w:val="00D30F6B"/>
    <w:rsid w:val="00D4248B"/>
    <w:rsid w:val="00D435F9"/>
    <w:rsid w:val="00DB119C"/>
    <w:rsid w:val="00DB470D"/>
    <w:rsid w:val="00E23395"/>
    <w:rsid w:val="00E23E6E"/>
    <w:rsid w:val="00ED5B9E"/>
    <w:rsid w:val="00EF2EF2"/>
    <w:rsid w:val="00F5220C"/>
    <w:rsid w:val="00F57D1A"/>
    <w:rsid w:val="00F70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62A60FB"/>
  <w15:docId w15:val="{3B71B5C2-7C5C-495F-BD8C-60DDC5526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41C"/>
    <w:rPr>
      <w:rFonts w:eastAsia="Times New Roman"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9D041C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D041C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rsid w:val="009D041C"/>
    <w:pPr>
      <w:tabs>
        <w:tab w:val="center" w:pos="4677"/>
        <w:tab w:val="right" w:pos="9355"/>
      </w:tabs>
    </w:pPr>
    <w:rPr>
      <w:sz w:val="20"/>
    </w:rPr>
  </w:style>
  <w:style w:type="character" w:customStyle="1" w:styleId="a4">
    <w:name w:val="Верхній колонтитул Знак"/>
    <w:basedOn w:val="a0"/>
    <w:link w:val="a3"/>
    <w:uiPriority w:val="99"/>
    <w:rsid w:val="009D041C"/>
    <w:rPr>
      <w:rFonts w:eastAsia="Times New Roman" w:cs="Times New Roman"/>
      <w:sz w:val="20"/>
      <w:szCs w:val="28"/>
      <w:lang w:eastAsia="ru-RU"/>
    </w:rPr>
  </w:style>
  <w:style w:type="character" w:styleId="a5">
    <w:name w:val="page number"/>
    <w:basedOn w:val="a0"/>
    <w:rsid w:val="009D041C"/>
  </w:style>
  <w:style w:type="character" w:customStyle="1" w:styleId="rvts0">
    <w:name w:val="rvts0"/>
    <w:basedOn w:val="a0"/>
    <w:rsid w:val="009D041C"/>
  </w:style>
  <w:style w:type="paragraph" w:styleId="a6">
    <w:name w:val="List Paragraph"/>
    <w:basedOn w:val="a"/>
    <w:uiPriority w:val="34"/>
    <w:qFormat/>
    <w:rsid w:val="009D041C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D041C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2A3909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2A3909"/>
    <w:rPr>
      <w:rFonts w:eastAsia="Times New Roman" w:cs="Times New Roman"/>
      <w:szCs w:val="28"/>
      <w:lang w:eastAsia="ru-RU"/>
    </w:rPr>
  </w:style>
  <w:style w:type="character" w:customStyle="1" w:styleId="aa">
    <w:name w:val="Назва документа Знак"/>
    <w:link w:val="ab"/>
    <w:locked/>
    <w:rsid w:val="00910712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b">
    <w:name w:val="Назва документа"/>
    <w:basedOn w:val="a"/>
    <w:next w:val="a"/>
    <w:link w:val="aa"/>
    <w:rsid w:val="00910712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rvps2">
    <w:name w:val="rvps2"/>
    <w:basedOn w:val="a"/>
    <w:rsid w:val="00B85AA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9">
    <w:name w:val="rvts9"/>
    <w:basedOn w:val="a0"/>
    <w:rsid w:val="00B85AAC"/>
  </w:style>
  <w:style w:type="paragraph" w:styleId="ac">
    <w:name w:val="Body Text"/>
    <w:basedOn w:val="a"/>
    <w:link w:val="ad"/>
    <w:uiPriority w:val="99"/>
    <w:unhideWhenUsed/>
    <w:rsid w:val="00747F18"/>
    <w:pPr>
      <w:spacing w:after="120"/>
      <w:ind w:firstLine="709"/>
      <w:jc w:val="both"/>
    </w:pPr>
    <w:rPr>
      <w:szCs w:val="24"/>
    </w:rPr>
  </w:style>
  <w:style w:type="character" w:customStyle="1" w:styleId="ad">
    <w:name w:val="Основний текст Знак"/>
    <w:basedOn w:val="a0"/>
    <w:link w:val="ac"/>
    <w:uiPriority w:val="99"/>
    <w:rsid w:val="00747F18"/>
    <w:rPr>
      <w:rFonts w:eastAsia="Times New Roman" w:cs="Times New Roman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0757A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5075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1306-2001-%D0%B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5677</Words>
  <Characters>3237</Characters>
  <Application>Microsoft Office Word</Application>
  <DocSecurity>0</DocSecurity>
  <Lines>26</Lines>
  <Paragraphs>17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8897</CharactersWithSpaces>
  <SharedDoc>false</SharedDoc>
  <HLinks>
    <vt:vector size="6" baseType="variant">
      <vt:variant>
        <vt:i4>7667765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https://zakon.rada.gov.ua/rada/show/1306-2001-%D0%BF</vt:lpwstr>
      </vt:variant>
      <vt:variant>
        <vt:lpwstr>n16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Олещенко Оксана Миколаївна</dc:creator>
  <cp:lastModifiedBy>Лопотуха Інна Григорівна</cp:lastModifiedBy>
  <cp:revision>7</cp:revision>
  <cp:lastPrinted>2020-04-02T08:33:00Z</cp:lastPrinted>
  <dcterms:created xsi:type="dcterms:W3CDTF">2020-04-02T08:31:00Z</dcterms:created>
  <dcterms:modified xsi:type="dcterms:W3CDTF">2020-04-02T08:42:00Z</dcterms:modified>
</cp:coreProperties>
</file>