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AB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>До реєстр. №</w:t>
      </w:r>
      <w:r w:rsidR="005C1CA3">
        <w:rPr>
          <w:b/>
          <w:bCs/>
          <w:sz w:val="18"/>
          <w:szCs w:val="18"/>
          <w:lang w:val="ru-RU"/>
        </w:rPr>
        <w:t>2530-1</w:t>
      </w:r>
    </w:p>
    <w:p w:rsidR="008251AE" w:rsidRPr="00BF0E0F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 xml:space="preserve">від </w:t>
      </w:r>
      <w:r w:rsidR="005C1CA3">
        <w:rPr>
          <w:b/>
          <w:bCs/>
          <w:sz w:val="18"/>
          <w:szCs w:val="18"/>
          <w:lang w:val="ru-RU"/>
        </w:rPr>
        <w:t>06</w:t>
      </w:r>
      <w:r w:rsidRPr="00BF0E0F">
        <w:rPr>
          <w:b/>
          <w:bCs/>
          <w:sz w:val="18"/>
          <w:szCs w:val="18"/>
        </w:rPr>
        <w:t>.</w:t>
      </w:r>
      <w:r w:rsidR="00D427AB">
        <w:rPr>
          <w:b/>
          <w:bCs/>
          <w:sz w:val="18"/>
          <w:szCs w:val="18"/>
        </w:rPr>
        <w:t>0</w:t>
      </w:r>
      <w:r w:rsidR="005C1CA3">
        <w:rPr>
          <w:b/>
          <w:bCs/>
          <w:sz w:val="18"/>
          <w:szCs w:val="18"/>
          <w:lang w:val="ru-RU"/>
        </w:rPr>
        <w:t>2</w:t>
      </w:r>
      <w:r w:rsidRPr="00BF0E0F">
        <w:rPr>
          <w:b/>
          <w:bCs/>
          <w:sz w:val="18"/>
          <w:szCs w:val="18"/>
        </w:rPr>
        <w:t>.20</w:t>
      </w:r>
      <w:r w:rsidR="00D427AB">
        <w:rPr>
          <w:b/>
          <w:bCs/>
          <w:sz w:val="18"/>
          <w:szCs w:val="18"/>
        </w:rPr>
        <w:t>20</w:t>
      </w:r>
    </w:p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125852" w:rsidRDefault="00125852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9C7AE2" w:rsidRPr="0068105D" w:rsidRDefault="009C7AE2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57B90" w:rsidRDefault="00A57B90">
      <w:pPr>
        <w:rPr>
          <w:rFonts w:ascii="Verdana" w:hAnsi="Verdana"/>
          <w:b/>
          <w:bCs/>
          <w:sz w:val="27"/>
          <w:szCs w:val="27"/>
        </w:rPr>
      </w:pPr>
    </w:p>
    <w:p w:rsidR="00006AF2" w:rsidRPr="00BF0E0F" w:rsidRDefault="00006AF2">
      <w:pPr>
        <w:rPr>
          <w:rFonts w:ascii="Verdana" w:hAnsi="Verdana"/>
          <w:b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B25952">
        <w:rPr>
          <w:b w:val="0"/>
          <w:bCs w:val="0"/>
          <w:i/>
          <w:iCs/>
          <w:szCs w:val="28"/>
        </w:rPr>
        <w:t>До</w:t>
      </w:r>
      <w:r w:rsidR="00F75443" w:rsidRPr="00B25952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5A75C0" w:rsidRDefault="00837F6B" w:rsidP="0092335D">
      <w:pPr>
        <w:keepNext/>
        <w:ind w:firstLine="851"/>
        <w:jc w:val="both"/>
        <w:rPr>
          <w:szCs w:val="28"/>
        </w:rPr>
      </w:pPr>
      <w:bookmarkStart w:id="0" w:name="_GoBack"/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C4A87" w:rsidRPr="008C4A87">
        <w:rPr>
          <w:szCs w:val="28"/>
        </w:rPr>
        <w:t>1</w:t>
      </w:r>
      <w:r w:rsidR="0092335D">
        <w:rPr>
          <w:szCs w:val="28"/>
        </w:rPr>
        <w:t>8</w:t>
      </w:r>
      <w:r w:rsidR="008A68E7" w:rsidRPr="008C4A87">
        <w:rPr>
          <w:szCs w:val="28"/>
        </w:rPr>
        <w:t xml:space="preserve"> </w:t>
      </w:r>
      <w:r w:rsidR="005C1CA3" w:rsidRPr="0092335D">
        <w:rPr>
          <w:szCs w:val="28"/>
        </w:rPr>
        <w:t>березня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5C1CA3">
        <w:rPr>
          <w:szCs w:val="28"/>
        </w:rPr>
        <w:t>30</w:t>
      </w:r>
      <w:r w:rsidR="008C4A87" w:rsidRPr="008C4A87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4878FA" w:rsidRPr="008C4A87">
        <w:t>про</w:t>
      </w:r>
      <w:r w:rsidR="00947FF7" w:rsidRPr="002956E3">
        <w:rPr>
          <w:b/>
          <w:bCs/>
          <w:spacing w:val="1"/>
          <w:szCs w:val="28"/>
        </w:rPr>
        <w:t xml:space="preserve"> </w:t>
      </w:r>
      <w:r w:rsidR="0092335D" w:rsidRPr="0092335D">
        <w:rPr>
          <w:color w:val="000000"/>
          <w:szCs w:val="28"/>
        </w:rPr>
        <w:t>внесення змін до Кримінального процесуального кодексу України (щодо посилення гарантій потерпілих осіб на збирання доказів у кримінальному провадженні)</w:t>
      </w:r>
      <w:r w:rsidR="0092335D" w:rsidRPr="008C4A87">
        <w:t xml:space="preserve"> </w:t>
      </w:r>
      <w:r w:rsidR="004878FA" w:rsidRPr="008C4A87">
        <w:t>(реєстр. №</w:t>
      </w:r>
      <w:r w:rsidR="0092335D">
        <w:rPr>
          <w:lang w:val="ru-RU"/>
        </w:rPr>
        <w:t xml:space="preserve">2530-1 </w:t>
      </w:r>
      <w:r w:rsidR="004878FA" w:rsidRPr="008C4A87">
        <w:t xml:space="preserve">від </w:t>
      </w:r>
      <w:r w:rsidR="0092335D">
        <w:rPr>
          <w:lang w:val="ru-RU"/>
        </w:rPr>
        <w:t>06</w:t>
      </w:r>
      <w:r w:rsidR="004878FA" w:rsidRPr="008C4A87">
        <w:t>.</w:t>
      </w:r>
      <w:r w:rsidR="00D427AB">
        <w:t>0</w:t>
      </w:r>
      <w:r w:rsidR="0092335D">
        <w:rPr>
          <w:lang w:val="ru-RU"/>
        </w:rPr>
        <w:t>2</w:t>
      </w:r>
      <w:r w:rsidR="004878FA" w:rsidRPr="008C4A87">
        <w:t>.20</w:t>
      </w:r>
      <w:r w:rsidR="00D427AB">
        <w:t>20</w:t>
      </w:r>
      <w:r w:rsidR="004878FA" w:rsidRPr="005A75C0">
        <w:t>)</w:t>
      </w:r>
      <w:r w:rsidR="004878FA" w:rsidRPr="008C4A87">
        <w:t>, поданий народним депутат</w:t>
      </w:r>
      <w:r w:rsidR="007F7F69">
        <w:t>о</w:t>
      </w:r>
      <w:r w:rsidR="004878FA" w:rsidRPr="008C4A87">
        <w:t xml:space="preserve">м України </w:t>
      </w:r>
      <w:r w:rsidR="0092335D">
        <w:t>Дирдіним Д.Є.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92335D" w:rsidRDefault="0092335D" w:rsidP="0092335D">
      <w:pPr>
        <w:pStyle w:val="a5"/>
        <w:spacing w:after="0"/>
        <w:ind w:firstLine="851"/>
        <w:jc w:val="both"/>
      </w:pPr>
      <w:r w:rsidRPr="00BF7050">
        <w:t xml:space="preserve">Метою законопроекту, як зазначено в пояснювальній записці до нього, є </w:t>
      </w:r>
      <w:r w:rsidRPr="005C3880">
        <w:t xml:space="preserve"> забезпечення стороні кримінального провадження – потерпілому, гарантованого права на звернення до суду з метою збирання доказів відповідно до глави 15 </w:t>
      </w:r>
      <w:r>
        <w:t>Кримінального процесуального кодексу України</w:t>
      </w:r>
      <w:r w:rsidRPr="00E64F9A">
        <w:t>.</w:t>
      </w:r>
    </w:p>
    <w:p w:rsidR="004878FA" w:rsidRPr="007F7F69" w:rsidRDefault="008D3ADA" w:rsidP="0092335D">
      <w:pPr>
        <w:shd w:val="clear" w:color="auto" w:fill="FFFFFF"/>
        <w:ind w:firstLine="851"/>
        <w:jc w:val="both"/>
        <w:rPr>
          <w:szCs w:val="28"/>
        </w:rPr>
      </w:pPr>
      <w:r w:rsidRPr="007F7F69">
        <w:rPr>
          <w:szCs w:val="28"/>
        </w:rPr>
        <w:t xml:space="preserve">У висновку </w:t>
      </w:r>
      <w:r w:rsidR="00764A97" w:rsidRPr="007F7F69">
        <w:rPr>
          <w:szCs w:val="28"/>
        </w:rPr>
        <w:t>Міністерств</w:t>
      </w:r>
      <w:r w:rsidRPr="007F7F69">
        <w:rPr>
          <w:szCs w:val="28"/>
        </w:rPr>
        <w:t>а</w:t>
      </w:r>
      <w:r w:rsidR="00764A97" w:rsidRPr="007F7F69">
        <w:rPr>
          <w:szCs w:val="28"/>
        </w:rPr>
        <w:t xml:space="preserve"> фінансів </w:t>
      </w:r>
      <w:r w:rsidRPr="007F7F69">
        <w:rPr>
          <w:szCs w:val="28"/>
        </w:rPr>
        <w:t xml:space="preserve">України до даного законопроекту </w:t>
      </w:r>
      <w:r w:rsidR="00764A97" w:rsidRPr="007F7F69">
        <w:rPr>
          <w:szCs w:val="28"/>
        </w:rPr>
        <w:t>зазначає</w:t>
      </w:r>
      <w:r w:rsidRPr="007F7F69">
        <w:rPr>
          <w:szCs w:val="28"/>
        </w:rPr>
        <w:t>ться</w:t>
      </w:r>
      <w:r w:rsidR="00764A97" w:rsidRPr="007F7F69">
        <w:rPr>
          <w:szCs w:val="28"/>
        </w:rPr>
        <w:t xml:space="preserve">, що реалізація </w:t>
      </w:r>
      <w:r w:rsidRPr="007F7F69">
        <w:rPr>
          <w:szCs w:val="28"/>
        </w:rPr>
        <w:t xml:space="preserve">його </w:t>
      </w:r>
      <w:r w:rsidR="00764A97" w:rsidRPr="007F7F69">
        <w:rPr>
          <w:szCs w:val="28"/>
        </w:rPr>
        <w:t xml:space="preserve">положень </w:t>
      </w:r>
      <w:r w:rsidR="0092335D">
        <w:rPr>
          <w:szCs w:val="28"/>
        </w:rPr>
        <w:t>не потребує видатків з державного бюджету.</w:t>
      </w:r>
    </w:p>
    <w:p w:rsidR="0092335D" w:rsidRPr="001668D4" w:rsidRDefault="0092335D" w:rsidP="0092335D">
      <w:pPr>
        <w:ind w:firstLine="851"/>
        <w:jc w:val="both"/>
        <w:rPr>
          <w:szCs w:val="28"/>
        </w:rPr>
      </w:pPr>
      <w:r w:rsidRPr="001668D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>
        <w:rPr>
          <w:szCs w:val="28"/>
        </w:rPr>
        <w:t>ів</w:t>
      </w:r>
      <w:r w:rsidRPr="001668D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bookmarkEnd w:id="0"/>
    <w:p w:rsidR="0092335D" w:rsidRDefault="0092335D" w:rsidP="0092335D">
      <w:pPr>
        <w:widowControl w:val="0"/>
        <w:ind w:firstLine="851"/>
        <w:jc w:val="both"/>
        <w:rPr>
          <w:szCs w:val="28"/>
        </w:rPr>
      </w:pPr>
    </w:p>
    <w:p w:rsidR="0032618F" w:rsidRPr="004878FA" w:rsidRDefault="0032618F" w:rsidP="0092335D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9C7AE2" w:rsidRDefault="009C7AE2" w:rsidP="00125852">
      <w:pPr>
        <w:ind w:firstLine="900"/>
        <w:jc w:val="both"/>
        <w:rPr>
          <w:b/>
          <w:szCs w:val="28"/>
        </w:rPr>
      </w:pPr>
    </w:p>
    <w:p w:rsidR="009C7AE2" w:rsidRDefault="009C7AE2" w:rsidP="00125852">
      <w:pPr>
        <w:ind w:firstLine="900"/>
        <w:jc w:val="both"/>
        <w:rPr>
          <w:b/>
          <w:szCs w:val="28"/>
        </w:rPr>
      </w:pPr>
    </w:p>
    <w:p w:rsidR="009C7AE2" w:rsidRDefault="009C7AE2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8C4A87">
      <w:footerReference w:type="even" r:id="rId6"/>
      <w:footerReference w:type="default" r:id="rId7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ED3" w:rsidRDefault="00216ED3">
      <w:r>
        <w:separator/>
      </w:r>
    </w:p>
  </w:endnote>
  <w:endnote w:type="continuationSeparator" w:id="0">
    <w:p w:rsidR="00216ED3" w:rsidRDefault="00216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2335D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2335D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ED3" w:rsidRDefault="00216ED3">
      <w:r>
        <w:separator/>
      </w:r>
    </w:p>
  </w:footnote>
  <w:footnote w:type="continuationSeparator" w:id="0">
    <w:p w:rsidR="00216ED3" w:rsidRDefault="00216E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16ED3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1C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2B0E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28C3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35D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249E"/>
    <w:rsid w:val="009B2747"/>
    <w:rsid w:val="009B549B"/>
    <w:rsid w:val="009C7AE2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0BC85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реєстр. №2530-1</vt:lpstr>
      <vt:lpstr>від 06.02.2020</vt:lpstr>
      <vt:lpstr>До розгляду законопроекту</vt:lpstr>
    </vt:vector>
  </TitlesOfParts>
  <Company>VRU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3</cp:revision>
  <cp:lastPrinted>2020-03-13T14:19:00Z</cp:lastPrinted>
  <dcterms:created xsi:type="dcterms:W3CDTF">2020-03-13T14:12:00Z</dcterms:created>
  <dcterms:modified xsi:type="dcterms:W3CDTF">2020-03-13T14:19:00Z</dcterms:modified>
</cp:coreProperties>
</file>