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E13" w:rsidRPr="00B01041" w:rsidRDefault="00D91E13" w:rsidP="00CA02D7">
      <w:pPr>
        <w:widowControl w:val="0"/>
        <w:ind w:firstLine="0"/>
        <w:jc w:val="center"/>
        <w:rPr>
          <w:rFonts w:ascii="Times New Roman" w:hAnsi="Times New Roman"/>
          <w:b/>
          <w:sz w:val="28"/>
          <w:szCs w:val="28"/>
          <w:lang w:eastAsia="ru-RU"/>
        </w:rPr>
      </w:pPr>
      <w:r w:rsidRPr="00B01041">
        <w:rPr>
          <w:rFonts w:ascii="Times New Roman" w:hAnsi="Times New Roman"/>
          <w:b/>
          <w:sz w:val="28"/>
          <w:szCs w:val="28"/>
          <w:lang w:eastAsia="ru-RU"/>
        </w:rPr>
        <w:t>ПОЯСНЮВАЛЬНА ЗАПИСКА</w:t>
      </w:r>
    </w:p>
    <w:p w:rsidR="00D91E13" w:rsidRPr="00B01041" w:rsidRDefault="000E7848" w:rsidP="00CA02D7">
      <w:pPr>
        <w:ind w:firstLine="0"/>
        <w:jc w:val="center"/>
        <w:rPr>
          <w:rFonts w:ascii="Times New Roman" w:hAnsi="Times New Roman"/>
          <w:b/>
          <w:sz w:val="28"/>
          <w:szCs w:val="28"/>
          <w:lang w:eastAsia="ru-RU"/>
        </w:rPr>
      </w:pPr>
      <w:r w:rsidRPr="00B01041">
        <w:rPr>
          <w:rFonts w:ascii="Times New Roman" w:hAnsi="Times New Roman"/>
          <w:b/>
          <w:sz w:val="28"/>
          <w:szCs w:val="28"/>
          <w:lang w:eastAsia="ru-RU"/>
        </w:rPr>
        <w:t xml:space="preserve">до </w:t>
      </w:r>
      <w:r w:rsidR="00957907">
        <w:rPr>
          <w:rFonts w:ascii="Times New Roman" w:hAnsi="Times New Roman"/>
          <w:b/>
          <w:sz w:val="28"/>
          <w:szCs w:val="28"/>
          <w:lang w:eastAsia="ru-RU"/>
        </w:rPr>
        <w:t>прое</w:t>
      </w:r>
      <w:r w:rsidR="00AA3953">
        <w:rPr>
          <w:rFonts w:ascii="Times New Roman" w:hAnsi="Times New Roman"/>
          <w:b/>
          <w:sz w:val="28"/>
          <w:szCs w:val="28"/>
          <w:lang w:eastAsia="ru-RU"/>
        </w:rPr>
        <w:t xml:space="preserve">кту Закону України </w:t>
      </w:r>
      <w:r w:rsidR="003334C5" w:rsidRPr="00B01041">
        <w:rPr>
          <w:rFonts w:ascii="Times New Roman" w:hAnsi="Times New Roman"/>
          <w:b/>
          <w:sz w:val="28"/>
          <w:szCs w:val="28"/>
        </w:rPr>
        <w:t>Про внесення змін до Закону України «Про загальні засади створення і функціонування спеціальних (вільних) економічних зон</w:t>
      </w:r>
      <w:r w:rsidRPr="00B01041">
        <w:rPr>
          <w:rFonts w:ascii="Times New Roman" w:hAnsi="Times New Roman"/>
          <w:b/>
          <w:sz w:val="28"/>
          <w:szCs w:val="28"/>
          <w:lang w:eastAsia="ru-RU"/>
        </w:rPr>
        <w:t>»</w:t>
      </w:r>
    </w:p>
    <w:p w:rsidR="000432E5" w:rsidRPr="00B01041" w:rsidRDefault="000432E5" w:rsidP="00CA02D7">
      <w:pPr>
        <w:ind w:firstLine="0"/>
        <w:jc w:val="center"/>
        <w:rPr>
          <w:rFonts w:ascii="Times New Roman" w:hAnsi="Times New Roman"/>
          <w:b/>
          <w:sz w:val="28"/>
          <w:szCs w:val="28"/>
          <w:lang w:eastAsia="ru-RU"/>
        </w:rPr>
      </w:pPr>
    </w:p>
    <w:p w:rsidR="003334C5" w:rsidRPr="00B01041" w:rsidRDefault="003334C5" w:rsidP="00CA02D7">
      <w:pPr>
        <w:pStyle w:val="a6"/>
        <w:numPr>
          <w:ilvl w:val="0"/>
          <w:numId w:val="19"/>
        </w:numPr>
        <w:tabs>
          <w:tab w:val="left" w:pos="851"/>
          <w:tab w:val="left" w:pos="1134"/>
          <w:tab w:val="left" w:pos="1276"/>
          <w:tab w:val="left" w:pos="1418"/>
        </w:tabs>
        <w:ind w:left="0" w:firstLine="709"/>
        <w:contextualSpacing w:val="0"/>
        <w:jc w:val="left"/>
        <w:rPr>
          <w:rFonts w:ascii="Times New Roman" w:hAnsi="Times New Roman"/>
          <w:b/>
          <w:sz w:val="28"/>
          <w:szCs w:val="28"/>
        </w:rPr>
      </w:pPr>
      <w:r w:rsidRPr="00B01041">
        <w:rPr>
          <w:rFonts w:ascii="Times New Roman" w:hAnsi="Times New Roman"/>
          <w:b/>
          <w:sz w:val="28"/>
          <w:szCs w:val="28"/>
        </w:rPr>
        <w:t xml:space="preserve">Обґрунтування необхідності прийняття законопроекту </w:t>
      </w:r>
    </w:p>
    <w:p w:rsidR="003334C5" w:rsidRPr="00B01041" w:rsidRDefault="003334C5" w:rsidP="00CA02D7">
      <w:pPr>
        <w:tabs>
          <w:tab w:val="left" w:pos="993"/>
          <w:tab w:val="left" w:pos="1134"/>
          <w:tab w:val="left" w:pos="1276"/>
          <w:tab w:val="left" w:pos="1418"/>
        </w:tabs>
        <w:rPr>
          <w:rFonts w:ascii="Times New Roman" w:hAnsi="Times New Roman"/>
          <w:color w:val="000000"/>
          <w:spacing w:val="-6"/>
          <w:sz w:val="28"/>
          <w:szCs w:val="28"/>
        </w:rPr>
      </w:pPr>
    </w:p>
    <w:p w:rsidR="00871716" w:rsidRPr="00B01041" w:rsidRDefault="00871716" w:rsidP="00871716">
      <w:pPr>
        <w:pStyle w:val="a6"/>
        <w:tabs>
          <w:tab w:val="left" w:pos="993"/>
        </w:tabs>
        <w:ind w:left="0"/>
        <w:contextualSpacing w:val="0"/>
        <w:rPr>
          <w:rFonts w:ascii="Times New Roman" w:hAnsi="Times New Roman"/>
          <w:spacing w:val="-6"/>
          <w:sz w:val="28"/>
          <w:szCs w:val="28"/>
        </w:rPr>
      </w:pPr>
      <w:r w:rsidRPr="00B01041">
        <w:rPr>
          <w:rFonts w:ascii="Times New Roman" w:hAnsi="Times New Roman"/>
          <w:spacing w:val="-6"/>
          <w:sz w:val="28"/>
          <w:szCs w:val="28"/>
        </w:rPr>
        <w:t xml:space="preserve">На сьогоднішній день в Україні діє ряд Законів, які в силу різних обставин не відповідають </w:t>
      </w:r>
      <w:r w:rsidR="00B01041" w:rsidRPr="00B01041">
        <w:rPr>
          <w:rFonts w:ascii="Times New Roman" w:hAnsi="Times New Roman"/>
          <w:spacing w:val="-6"/>
          <w:sz w:val="28"/>
          <w:szCs w:val="28"/>
        </w:rPr>
        <w:t xml:space="preserve">або деякі положення яких не відповідають </w:t>
      </w:r>
      <w:r w:rsidRPr="00B01041">
        <w:rPr>
          <w:rFonts w:ascii="Times New Roman" w:hAnsi="Times New Roman"/>
          <w:spacing w:val="-6"/>
          <w:sz w:val="28"/>
          <w:szCs w:val="28"/>
        </w:rPr>
        <w:t xml:space="preserve">Основному Закону </w:t>
      </w:r>
      <w:r w:rsidR="00B01041" w:rsidRPr="00B01041">
        <w:rPr>
          <w:rFonts w:ascii="Times New Roman" w:hAnsi="Times New Roman"/>
          <w:spacing w:val="-6"/>
          <w:sz w:val="28"/>
          <w:szCs w:val="28"/>
        </w:rPr>
        <w:t>держави</w:t>
      </w:r>
      <w:r w:rsidRPr="00B01041">
        <w:rPr>
          <w:rFonts w:ascii="Times New Roman" w:hAnsi="Times New Roman"/>
          <w:spacing w:val="-6"/>
          <w:sz w:val="28"/>
          <w:szCs w:val="28"/>
        </w:rPr>
        <w:t xml:space="preserve"> – Конституції України</w:t>
      </w:r>
      <w:r w:rsidR="00B01041" w:rsidRPr="00B01041">
        <w:rPr>
          <w:rFonts w:ascii="Times New Roman" w:hAnsi="Times New Roman"/>
          <w:spacing w:val="-6"/>
          <w:sz w:val="28"/>
          <w:szCs w:val="28"/>
        </w:rPr>
        <w:t>.</w:t>
      </w:r>
    </w:p>
    <w:p w:rsidR="00871716" w:rsidRPr="00B01041" w:rsidRDefault="00B01041" w:rsidP="00871716">
      <w:pPr>
        <w:pStyle w:val="a6"/>
        <w:tabs>
          <w:tab w:val="left" w:pos="993"/>
        </w:tabs>
        <w:ind w:left="0"/>
        <w:contextualSpacing w:val="0"/>
        <w:rPr>
          <w:rFonts w:ascii="Times New Roman" w:hAnsi="Times New Roman"/>
          <w:sz w:val="28"/>
          <w:szCs w:val="28"/>
        </w:rPr>
      </w:pPr>
      <w:r w:rsidRPr="00B01041">
        <w:rPr>
          <w:rFonts w:ascii="Times New Roman" w:hAnsi="Times New Roman"/>
          <w:spacing w:val="-6"/>
          <w:sz w:val="28"/>
          <w:szCs w:val="28"/>
        </w:rPr>
        <w:t>Так, одним з таких є</w:t>
      </w:r>
      <w:r w:rsidR="00871716" w:rsidRPr="00B01041">
        <w:rPr>
          <w:rFonts w:ascii="Times New Roman" w:hAnsi="Times New Roman"/>
          <w:spacing w:val="-6"/>
          <w:sz w:val="28"/>
          <w:szCs w:val="28"/>
        </w:rPr>
        <w:t xml:space="preserve"> Закон України «</w:t>
      </w:r>
      <w:r w:rsidR="00871716" w:rsidRPr="00B01041">
        <w:rPr>
          <w:rFonts w:ascii="Times New Roman" w:hAnsi="Times New Roman"/>
          <w:sz w:val="28"/>
          <w:szCs w:val="28"/>
        </w:rPr>
        <w:t>Про загальні засади створення і функціонування спеціальних (вільних) економічних зон», згідно якого спеціальні (вільні) економічні зони створюються Верховною Радою України за ініціативою Президента України, Кабінету Міністрів України або місцевих Рад народних депутатів України та місцевої державної адміністрації.</w:t>
      </w:r>
    </w:p>
    <w:p w:rsidR="00871716" w:rsidRPr="00B01041" w:rsidRDefault="00871716" w:rsidP="00871716">
      <w:pPr>
        <w:pStyle w:val="a6"/>
        <w:tabs>
          <w:tab w:val="left" w:pos="993"/>
        </w:tabs>
        <w:ind w:left="0"/>
        <w:contextualSpacing w:val="0"/>
        <w:rPr>
          <w:rFonts w:ascii="Times New Roman" w:hAnsi="Times New Roman"/>
          <w:sz w:val="28"/>
          <w:szCs w:val="28"/>
        </w:rPr>
      </w:pPr>
      <w:r w:rsidRPr="00B01041">
        <w:rPr>
          <w:rFonts w:ascii="Times New Roman" w:hAnsi="Times New Roman"/>
          <w:sz w:val="28"/>
          <w:szCs w:val="28"/>
        </w:rPr>
        <w:t>Разом з тим, відповідно до ст. 93 Конституції України право законодавчої ініціативи у Верховній Раді України належить Президентові України, народним депутатам України та Кабінету Міністрів України.</w:t>
      </w:r>
    </w:p>
    <w:p w:rsidR="00871716" w:rsidRPr="00B01041" w:rsidRDefault="00B01041" w:rsidP="00871716">
      <w:pPr>
        <w:pStyle w:val="a6"/>
        <w:tabs>
          <w:tab w:val="left" w:pos="993"/>
        </w:tabs>
        <w:ind w:left="0"/>
        <w:contextualSpacing w:val="0"/>
        <w:rPr>
          <w:rFonts w:ascii="Times New Roman" w:hAnsi="Times New Roman"/>
          <w:spacing w:val="-6"/>
          <w:sz w:val="28"/>
          <w:szCs w:val="28"/>
        </w:rPr>
      </w:pPr>
      <w:r w:rsidRPr="00B01041">
        <w:rPr>
          <w:rFonts w:ascii="Times New Roman" w:hAnsi="Times New Roman"/>
          <w:sz w:val="28"/>
          <w:szCs w:val="28"/>
        </w:rPr>
        <w:t xml:space="preserve">Виходячи з наведеного випливає, що не всім суб’єктам законодавчої ініціативи </w:t>
      </w:r>
      <w:r>
        <w:rPr>
          <w:rFonts w:ascii="Times New Roman" w:hAnsi="Times New Roman"/>
          <w:sz w:val="28"/>
          <w:szCs w:val="28"/>
        </w:rPr>
        <w:t>забезпечено їх конституційні права, зокрема народним депутатам України.</w:t>
      </w:r>
    </w:p>
    <w:p w:rsidR="00871716" w:rsidRPr="00B01041" w:rsidRDefault="00871716" w:rsidP="00CA02D7">
      <w:pPr>
        <w:tabs>
          <w:tab w:val="left" w:pos="993"/>
          <w:tab w:val="left" w:pos="1134"/>
          <w:tab w:val="left" w:pos="1276"/>
          <w:tab w:val="left" w:pos="1418"/>
        </w:tabs>
        <w:rPr>
          <w:rFonts w:ascii="Times New Roman" w:hAnsi="Times New Roman"/>
          <w:spacing w:val="-6"/>
          <w:sz w:val="28"/>
          <w:szCs w:val="28"/>
        </w:rPr>
      </w:pPr>
    </w:p>
    <w:p w:rsidR="003334C5" w:rsidRPr="00B01041" w:rsidRDefault="003334C5" w:rsidP="00CA02D7">
      <w:pPr>
        <w:pStyle w:val="a6"/>
        <w:numPr>
          <w:ilvl w:val="0"/>
          <w:numId w:val="19"/>
        </w:numPr>
        <w:tabs>
          <w:tab w:val="left" w:pos="851"/>
          <w:tab w:val="left" w:pos="993"/>
          <w:tab w:val="left" w:pos="1134"/>
          <w:tab w:val="left" w:pos="1276"/>
          <w:tab w:val="left" w:pos="1418"/>
        </w:tabs>
        <w:ind w:left="0" w:firstLine="709"/>
        <w:rPr>
          <w:rFonts w:ascii="Times New Roman" w:hAnsi="Times New Roman"/>
          <w:b/>
          <w:spacing w:val="-6"/>
          <w:sz w:val="28"/>
          <w:szCs w:val="28"/>
        </w:rPr>
      </w:pPr>
      <w:r w:rsidRPr="00B01041">
        <w:rPr>
          <w:rFonts w:ascii="Times New Roman" w:hAnsi="Times New Roman"/>
          <w:b/>
          <w:spacing w:val="-6"/>
          <w:sz w:val="28"/>
          <w:szCs w:val="28"/>
        </w:rPr>
        <w:t xml:space="preserve">Мета і завдання законопроекту </w:t>
      </w:r>
    </w:p>
    <w:p w:rsidR="00CA02D7" w:rsidRPr="00B01041" w:rsidRDefault="00CA02D7" w:rsidP="00CA02D7">
      <w:pPr>
        <w:pStyle w:val="a6"/>
        <w:tabs>
          <w:tab w:val="left" w:pos="851"/>
          <w:tab w:val="left" w:pos="993"/>
          <w:tab w:val="left" w:pos="1134"/>
          <w:tab w:val="left" w:pos="1276"/>
          <w:tab w:val="left" w:pos="1418"/>
        </w:tabs>
        <w:ind w:left="709" w:firstLine="0"/>
        <w:rPr>
          <w:rFonts w:ascii="Times New Roman" w:hAnsi="Times New Roman"/>
          <w:b/>
          <w:spacing w:val="-6"/>
          <w:sz w:val="28"/>
          <w:szCs w:val="28"/>
        </w:rPr>
      </w:pPr>
    </w:p>
    <w:p w:rsidR="003334C5" w:rsidRPr="00B01041" w:rsidRDefault="003334C5" w:rsidP="00CA02D7">
      <w:pPr>
        <w:widowControl w:val="0"/>
        <w:tabs>
          <w:tab w:val="left" w:pos="993"/>
          <w:tab w:val="left" w:pos="1134"/>
          <w:tab w:val="left" w:pos="1276"/>
          <w:tab w:val="left" w:pos="1418"/>
        </w:tabs>
        <w:autoSpaceDE w:val="0"/>
        <w:autoSpaceDN w:val="0"/>
        <w:adjustRightInd w:val="0"/>
        <w:rPr>
          <w:rFonts w:ascii="Times New Roman" w:hAnsi="Times New Roman"/>
          <w:spacing w:val="-6"/>
          <w:sz w:val="28"/>
          <w:szCs w:val="28"/>
        </w:rPr>
      </w:pPr>
      <w:r w:rsidRPr="00B01041">
        <w:rPr>
          <w:rFonts w:ascii="Times New Roman" w:hAnsi="Times New Roman"/>
          <w:spacing w:val="-6"/>
          <w:sz w:val="28"/>
          <w:szCs w:val="28"/>
        </w:rPr>
        <w:t xml:space="preserve">Метою прийняття цього законопроекту є </w:t>
      </w:r>
      <w:r w:rsidR="002246CD" w:rsidRPr="00B01041">
        <w:rPr>
          <w:rFonts w:ascii="Times New Roman" w:hAnsi="Times New Roman"/>
          <w:spacing w:val="-6"/>
          <w:sz w:val="28"/>
          <w:szCs w:val="28"/>
        </w:rPr>
        <w:t>приведення норм чинної редакції Закону України «</w:t>
      </w:r>
      <w:r w:rsidR="002246CD" w:rsidRPr="00B01041">
        <w:rPr>
          <w:rFonts w:ascii="Times New Roman" w:hAnsi="Times New Roman"/>
          <w:sz w:val="28"/>
          <w:szCs w:val="28"/>
        </w:rPr>
        <w:t>Про загальні засади створення і функціонування спеціальних (вільних) економічних зон» до положень Конституції України</w:t>
      </w:r>
      <w:r w:rsidRPr="00B01041">
        <w:rPr>
          <w:rFonts w:ascii="Times New Roman" w:hAnsi="Times New Roman"/>
          <w:spacing w:val="-6"/>
          <w:sz w:val="28"/>
          <w:szCs w:val="28"/>
        </w:rPr>
        <w:t>.</w:t>
      </w:r>
    </w:p>
    <w:p w:rsidR="003334C5" w:rsidRPr="00B01041" w:rsidRDefault="003334C5" w:rsidP="00CA02D7">
      <w:pPr>
        <w:widowControl w:val="0"/>
        <w:tabs>
          <w:tab w:val="left" w:pos="993"/>
          <w:tab w:val="left" w:pos="1134"/>
          <w:tab w:val="left" w:pos="1276"/>
          <w:tab w:val="left" w:pos="1418"/>
        </w:tabs>
        <w:autoSpaceDE w:val="0"/>
        <w:autoSpaceDN w:val="0"/>
        <w:adjustRightInd w:val="0"/>
        <w:rPr>
          <w:rFonts w:ascii="Times New Roman" w:hAnsi="Times New Roman"/>
          <w:spacing w:val="-6"/>
          <w:sz w:val="28"/>
          <w:szCs w:val="28"/>
        </w:rPr>
      </w:pPr>
    </w:p>
    <w:p w:rsidR="003334C5" w:rsidRPr="00B01041" w:rsidRDefault="003334C5" w:rsidP="00CA02D7">
      <w:pPr>
        <w:pStyle w:val="a6"/>
        <w:widowControl w:val="0"/>
        <w:numPr>
          <w:ilvl w:val="0"/>
          <w:numId w:val="19"/>
        </w:numPr>
        <w:tabs>
          <w:tab w:val="left" w:pos="851"/>
          <w:tab w:val="left" w:pos="1134"/>
          <w:tab w:val="left" w:pos="1276"/>
          <w:tab w:val="left" w:pos="1418"/>
        </w:tabs>
        <w:autoSpaceDE w:val="0"/>
        <w:autoSpaceDN w:val="0"/>
        <w:adjustRightInd w:val="0"/>
        <w:ind w:left="0" w:firstLine="709"/>
        <w:rPr>
          <w:rFonts w:ascii="Times New Roman" w:hAnsi="Times New Roman"/>
          <w:b/>
          <w:spacing w:val="-6"/>
          <w:sz w:val="28"/>
          <w:szCs w:val="28"/>
        </w:rPr>
      </w:pPr>
      <w:r w:rsidRPr="00B01041">
        <w:rPr>
          <w:rFonts w:ascii="Times New Roman" w:hAnsi="Times New Roman"/>
          <w:b/>
          <w:spacing w:val="-6"/>
          <w:sz w:val="28"/>
          <w:szCs w:val="28"/>
        </w:rPr>
        <w:t xml:space="preserve"> Загальна характеристика та основні положення законопроекту </w:t>
      </w:r>
    </w:p>
    <w:p w:rsidR="003334C5" w:rsidRPr="00B01041" w:rsidRDefault="003334C5" w:rsidP="00CA02D7">
      <w:pPr>
        <w:pStyle w:val="a6"/>
        <w:widowControl w:val="0"/>
        <w:tabs>
          <w:tab w:val="left" w:pos="851"/>
          <w:tab w:val="left" w:pos="1134"/>
          <w:tab w:val="left" w:pos="1276"/>
          <w:tab w:val="left" w:pos="1418"/>
        </w:tabs>
        <w:autoSpaceDE w:val="0"/>
        <w:autoSpaceDN w:val="0"/>
        <w:adjustRightInd w:val="0"/>
        <w:ind w:left="632"/>
        <w:rPr>
          <w:rFonts w:ascii="Times New Roman" w:hAnsi="Times New Roman"/>
          <w:b/>
          <w:spacing w:val="-6"/>
          <w:sz w:val="28"/>
          <w:szCs w:val="28"/>
        </w:rPr>
      </w:pPr>
    </w:p>
    <w:p w:rsidR="009655D2" w:rsidRPr="00B01041" w:rsidRDefault="002246CD" w:rsidP="00CA02D7">
      <w:pPr>
        <w:pStyle w:val="a6"/>
        <w:tabs>
          <w:tab w:val="left" w:pos="1134"/>
          <w:tab w:val="left" w:pos="1276"/>
          <w:tab w:val="left" w:pos="1418"/>
        </w:tabs>
        <w:ind w:left="0"/>
        <w:contextualSpacing w:val="0"/>
        <w:rPr>
          <w:rFonts w:ascii="Times New Roman" w:hAnsi="Times New Roman"/>
          <w:sz w:val="28"/>
          <w:szCs w:val="28"/>
        </w:rPr>
      </w:pPr>
      <w:r w:rsidRPr="00B01041">
        <w:rPr>
          <w:rFonts w:ascii="Times New Roman" w:hAnsi="Times New Roman"/>
          <w:color w:val="000000" w:themeColor="text1"/>
          <w:sz w:val="28"/>
          <w:szCs w:val="28"/>
        </w:rPr>
        <w:t xml:space="preserve">Законопроектом пропонується внести зміни до окремих положень </w:t>
      </w:r>
      <w:r w:rsidRPr="00B01041">
        <w:rPr>
          <w:rFonts w:ascii="Times New Roman" w:hAnsi="Times New Roman"/>
          <w:spacing w:val="-6"/>
          <w:sz w:val="28"/>
          <w:szCs w:val="28"/>
        </w:rPr>
        <w:t>Закону України «</w:t>
      </w:r>
      <w:r w:rsidRPr="00B01041">
        <w:rPr>
          <w:rFonts w:ascii="Times New Roman" w:hAnsi="Times New Roman"/>
          <w:sz w:val="28"/>
          <w:szCs w:val="28"/>
        </w:rPr>
        <w:t xml:space="preserve">Про загальні засади створення і функціонування спеціальних (вільних) економічних зон», а саме: в частині </w:t>
      </w:r>
      <w:r w:rsidR="00CA02D7" w:rsidRPr="00B01041">
        <w:rPr>
          <w:rFonts w:ascii="Times New Roman" w:hAnsi="Times New Roman"/>
          <w:sz w:val="28"/>
          <w:szCs w:val="28"/>
        </w:rPr>
        <w:t xml:space="preserve">створення спеціальних (вільних) економічних зон за ініціативи народних депутатів України. </w:t>
      </w:r>
    </w:p>
    <w:p w:rsidR="00CA02D7" w:rsidRPr="00B01041" w:rsidRDefault="00CA02D7" w:rsidP="00CA02D7">
      <w:pPr>
        <w:pStyle w:val="a6"/>
        <w:tabs>
          <w:tab w:val="left" w:pos="1134"/>
          <w:tab w:val="left" w:pos="1276"/>
          <w:tab w:val="left" w:pos="1418"/>
        </w:tabs>
        <w:ind w:left="0"/>
        <w:contextualSpacing w:val="0"/>
        <w:rPr>
          <w:rFonts w:ascii="Times New Roman" w:hAnsi="Times New Roman"/>
          <w:sz w:val="28"/>
          <w:szCs w:val="28"/>
        </w:rPr>
      </w:pPr>
    </w:p>
    <w:p w:rsidR="00CA02D7" w:rsidRPr="00B01041" w:rsidRDefault="003334C5" w:rsidP="00CA02D7">
      <w:pPr>
        <w:pStyle w:val="a6"/>
        <w:numPr>
          <w:ilvl w:val="0"/>
          <w:numId w:val="19"/>
        </w:numPr>
        <w:tabs>
          <w:tab w:val="left" w:pos="993"/>
        </w:tabs>
        <w:ind w:left="0" w:firstLine="709"/>
        <w:contextualSpacing w:val="0"/>
        <w:jc w:val="left"/>
        <w:rPr>
          <w:rFonts w:ascii="Times New Roman" w:hAnsi="Times New Roman"/>
          <w:b/>
          <w:spacing w:val="-6"/>
          <w:sz w:val="28"/>
          <w:szCs w:val="28"/>
        </w:rPr>
      </w:pPr>
      <w:r w:rsidRPr="00B01041">
        <w:rPr>
          <w:rFonts w:ascii="Times New Roman" w:hAnsi="Times New Roman"/>
          <w:b/>
          <w:spacing w:val="-6"/>
          <w:sz w:val="28"/>
          <w:szCs w:val="28"/>
        </w:rPr>
        <w:t>Правові аспекти</w:t>
      </w:r>
    </w:p>
    <w:p w:rsidR="003334C5" w:rsidRPr="00B01041" w:rsidRDefault="003334C5" w:rsidP="00CA02D7">
      <w:pPr>
        <w:pStyle w:val="a6"/>
        <w:tabs>
          <w:tab w:val="left" w:pos="993"/>
        </w:tabs>
        <w:ind w:left="709" w:firstLine="0"/>
        <w:contextualSpacing w:val="0"/>
        <w:jc w:val="left"/>
        <w:rPr>
          <w:rFonts w:ascii="Times New Roman" w:hAnsi="Times New Roman"/>
          <w:b/>
          <w:spacing w:val="-6"/>
          <w:sz w:val="28"/>
          <w:szCs w:val="28"/>
        </w:rPr>
      </w:pPr>
    </w:p>
    <w:p w:rsidR="00CA02D7" w:rsidRPr="00B01041" w:rsidRDefault="00CA02D7" w:rsidP="00CA02D7">
      <w:pPr>
        <w:pStyle w:val="a6"/>
        <w:tabs>
          <w:tab w:val="left" w:pos="993"/>
        </w:tabs>
        <w:ind w:left="0"/>
        <w:contextualSpacing w:val="0"/>
        <w:rPr>
          <w:rFonts w:ascii="Times New Roman" w:hAnsi="Times New Roman"/>
          <w:sz w:val="28"/>
          <w:szCs w:val="28"/>
        </w:rPr>
      </w:pPr>
      <w:r w:rsidRPr="00B01041">
        <w:rPr>
          <w:rFonts w:ascii="Times New Roman" w:hAnsi="Times New Roman"/>
          <w:spacing w:val="-6"/>
          <w:sz w:val="28"/>
          <w:szCs w:val="28"/>
        </w:rPr>
        <w:t>Нормативно-правову базу у даному аспекті регулює Закон України «</w:t>
      </w:r>
      <w:r w:rsidRPr="00B01041">
        <w:rPr>
          <w:rFonts w:ascii="Times New Roman" w:hAnsi="Times New Roman"/>
          <w:sz w:val="28"/>
          <w:szCs w:val="28"/>
        </w:rPr>
        <w:t>Про загальні засади створення і функціонування спеціальних (вільних) економічних зон», згідно якого спеціальні (вільні) економічні зони створюються Верховною Радою України за ініціативою Президента України, Кабінету Міністрів України або місцевих Рад народних депутатів України та місцевої державної адміністрації.</w:t>
      </w:r>
    </w:p>
    <w:p w:rsidR="00CA02D7" w:rsidRPr="00B01041" w:rsidRDefault="00CA02D7" w:rsidP="00CA02D7">
      <w:pPr>
        <w:pStyle w:val="a6"/>
        <w:tabs>
          <w:tab w:val="left" w:pos="993"/>
        </w:tabs>
        <w:ind w:left="0"/>
        <w:contextualSpacing w:val="0"/>
        <w:rPr>
          <w:rFonts w:ascii="Times New Roman" w:hAnsi="Times New Roman"/>
          <w:sz w:val="28"/>
          <w:szCs w:val="28"/>
        </w:rPr>
      </w:pPr>
      <w:r w:rsidRPr="00B01041">
        <w:rPr>
          <w:rFonts w:ascii="Times New Roman" w:hAnsi="Times New Roman"/>
          <w:sz w:val="28"/>
          <w:szCs w:val="28"/>
        </w:rPr>
        <w:t>Разом з тим, відповідно до ст. 93 Конституції України право законодавчої ініціативи у Верховній Раді України належить Президентові України, народним депутатам України та Кабінету Міністрів України.</w:t>
      </w:r>
    </w:p>
    <w:p w:rsidR="00CA02D7" w:rsidRPr="00B01041" w:rsidRDefault="00CA02D7" w:rsidP="00CA02D7">
      <w:pPr>
        <w:pStyle w:val="a6"/>
        <w:tabs>
          <w:tab w:val="left" w:pos="993"/>
        </w:tabs>
        <w:ind w:left="0"/>
        <w:contextualSpacing w:val="0"/>
        <w:rPr>
          <w:rFonts w:ascii="Times New Roman" w:hAnsi="Times New Roman"/>
          <w:spacing w:val="-6"/>
          <w:sz w:val="28"/>
          <w:szCs w:val="28"/>
        </w:rPr>
      </w:pPr>
      <w:r w:rsidRPr="00B01041">
        <w:rPr>
          <w:rFonts w:ascii="Times New Roman" w:hAnsi="Times New Roman"/>
          <w:sz w:val="28"/>
          <w:szCs w:val="28"/>
        </w:rPr>
        <w:lastRenderedPageBreak/>
        <w:t>Враховуючи викладене, виникла необхідність у врегулюванні викладених неузгодженостей щодо законодавчої ініціативи.</w:t>
      </w:r>
    </w:p>
    <w:p w:rsidR="003334C5" w:rsidRPr="00B01041" w:rsidRDefault="003334C5" w:rsidP="00CA02D7">
      <w:pPr>
        <w:widowControl w:val="0"/>
        <w:tabs>
          <w:tab w:val="left" w:pos="993"/>
          <w:tab w:val="left" w:pos="1134"/>
          <w:tab w:val="left" w:pos="1276"/>
          <w:tab w:val="left" w:pos="1418"/>
        </w:tabs>
        <w:ind w:firstLine="0"/>
        <w:rPr>
          <w:rFonts w:ascii="Times New Roman" w:hAnsi="Times New Roman"/>
          <w:sz w:val="28"/>
          <w:szCs w:val="28"/>
          <w:lang w:eastAsia="ru-RU"/>
        </w:rPr>
      </w:pPr>
    </w:p>
    <w:p w:rsidR="003334C5" w:rsidRPr="00B01041" w:rsidRDefault="003334C5" w:rsidP="00CA02D7">
      <w:pPr>
        <w:rPr>
          <w:rFonts w:ascii="Times New Roman" w:hAnsi="Times New Roman"/>
          <w:b/>
          <w:bCs/>
          <w:color w:val="000000"/>
          <w:spacing w:val="-6"/>
          <w:sz w:val="28"/>
          <w:szCs w:val="28"/>
        </w:rPr>
      </w:pPr>
      <w:r w:rsidRPr="00B01041">
        <w:rPr>
          <w:rFonts w:ascii="Times New Roman" w:hAnsi="Times New Roman"/>
          <w:b/>
          <w:bCs/>
          <w:color w:val="000000"/>
          <w:spacing w:val="-6"/>
          <w:sz w:val="28"/>
          <w:szCs w:val="28"/>
        </w:rPr>
        <w:t>5.Фінансово-економічне обґрунтування</w:t>
      </w:r>
    </w:p>
    <w:p w:rsidR="003334C5" w:rsidRPr="00B01041" w:rsidRDefault="003334C5" w:rsidP="00CA02D7">
      <w:pPr>
        <w:outlineLvl w:val="0"/>
        <w:rPr>
          <w:rFonts w:ascii="Times New Roman" w:hAnsi="Times New Roman"/>
          <w:color w:val="000000"/>
          <w:spacing w:val="-6"/>
          <w:sz w:val="28"/>
          <w:szCs w:val="28"/>
        </w:rPr>
      </w:pPr>
      <w:r w:rsidRPr="00B01041">
        <w:rPr>
          <w:rFonts w:ascii="Times New Roman" w:hAnsi="Times New Roman"/>
          <w:color w:val="000000"/>
          <w:spacing w:val="-6"/>
          <w:sz w:val="28"/>
          <w:szCs w:val="28"/>
        </w:rPr>
        <w:t xml:space="preserve">Реалізація законопроекту не потребує додаткових матеріальних та інших витрат із державного бюджету. </w:t>
      </w:r>
    </w:p>
    <w:p w:rsidR="003334C5" w:rsidRPr="00B01041" w:rsidRDefault="003334C5" w:rsidP="00CA02D7">
      <w:pPr>
        <w:outlineLvl w:val="0"/>
        <w:rPr>
          <w:rFonts w:ascii="Times New Roman" w:hAnsi="Times New Roman"/>
          <w:color w:val="000000"/>
          <w:spacing w:val="-6"/>
          <w:sz w:val="28"/>
          <w:szCs w:val="28"/>
        </w:rPr>
      </w:pPr>
    </w:p>
    <w:p w:rsidR="003334C5" w:rsidRPr="00B01041" w:rsidRDefault="003334C5" w:rsidP="00CA02D7">
      <w:pPr>
        <w:widowControl w:val="0"/>
        <w:autoSpaceDE w:val="0"/>
        <w:autoSpaceDN w:val="0"/>
        <w:adjustRightInd w:val="0"/>
        <w:rPr>
          <w:rFonts w:ascii="Times New Roman" w:hAnsi="Times New Roman"/>
          <w:b/>
          <w:bCs/>
          <w:color w:val="000000"/>
          <w:spacing w:val="-6"/>
          <w:sz w:val="28"/>
          <w:szCs w:val="28"/>
        </w:rPr>
      </w:pPr>
      <w:r w:rsidRPr="00B01041">
        <w:rPr>
          <w:rFonts w:ascii="Times New Roman" w:hAnsi="Times New Roman"/>
          <w:b/>
          <w:bCs/>
          <w:color w:val="000000"/>
          <w:spacing w:val="-6"/>
          <w:sz w:val="28"/>
          <w:szCs w:val="28"/>
        </w:rPr>
        <w:t>6. Обґрунтування очікуваних соціально-економічних та правових наслідків застосування закону після його прийняття</w:t>
      </w:r>
    </w:p>
    <w:p w:rsidR="00A81927" w:rsidRPr="00B01041" w:rsidRDefault="00A81927" w:rsidP="00CA02D7">
      <w:pPr>
        <w:widowControl w:val="0"/>
        <w:autoSpaceDE w:val="0"/>
        <w:autoSpaceDN w:val="0"/>
        <w:adjustRightInd w:val="0"/>
        <w:rPr>
          <w:rFonts w:ascii="Times New Roman" w:hAnsi="Times New Roman"/>
          <w:color w:val="000000"/>
          <w:spacing w:val="-6"/>
          <w:sz w:val="28"/>
          <w:szCs w:val="28"/>
        </w:rPr>
      </w:pPr>
    </w:p>
    <w:p w:rsidR="00A81927" w:rsidRPr="00B01041" w:rsidRDefault="00A81927" w:rsidP="00CA02D7">
      <w:pPr>
        <w:widowControl w:val="0"/>
        <w:autoSpaceDE w:val="0"/>
        <w:autoSpaceDN w:val="0"/>
        <w:adjustRightInd w:val="0"/>
        <w:rPr>
          <w:rFonts w:ascii="Times New Roman" w:hAnsi="Times New Roman"/>
          <w:color w:val="000000"/>
          <w:spacing w:val="-6"/>
          <w:sz w:val="28"/>
          <w:szCs w:val="28"/>
        </w:rPr>
      </w:pPr>
      <w:r w:rsidRPr="00B01041">
        <w:rPr>
          <w:rFonts w:ascii="Times New Roman" w:hAnsi="Times New Roman"/>
          <w:color w:val="000000"/>
          <w:spacing w:val="-6"/>
          <w:sz w:val="28"/>
          <w:szCs w:val="28"/>
        </w:rPr>
        <w:t xml:space="preserve">Прийняттям законопроекту досягається </w:t>
      </w:r>
      <w:r w:rsidR="00871716" w:rsidRPr="00B01041">
        <w:rPr>
          <w:rFonts w:ascii="Times New Roman" w:hAnsi="Times New Roman"/>
          <w:color w:val="000000"/>
          <w:spacing w:val="-6"/>
          <w:sz w:val="28"/>
          <w:szCs w:val="28"/>
        </w:rPr>
        <w:t>забезпечення конституційних прав усім суб’єктам законодавчої ініціативи.</w:t>
      </w:r>
    </w:p>
    <w:p w:rsidR="00736568" w:rsidRPr="00B01041" w:rsidRDefault="00736568" w:rsidP="00CA02D7">
      <w:pPr>
        <w:widowControl w:val="0"/>
        <w:autoSpaceDE w:val="0"/>
        <w:autoSpaceDN w:val="0"/>
        <w:adjustRightInd w:val="0"/>
        <w:rPr>
          <w:rFonts w:ascii="Times New Roman" w:hAnsi="Times New Roman"/>
          <w:color w:val="000000"/>
          <w:spacing w:val="-6"/>
          <w:sz w:val="28"/>
          <w:szCs w:val="28"/>
        </w:rPr>
      </w:pPr>
    </w:p>
    <w:p w:rsidR="00AA3953" w:rsidRDefault="003334C5" w:rsidP="00871716">
      <w:pPr>
        <w:ind w:firstLine="0"/>
        <w:rPr>
          <w:rFonts w:ascii="Times New Roman" w:hAnsi="Times New Roman"/>
          <w:b/>
          <w:sz w:val="28"/>
          <w:szCs w:val="28"/>
          <w:lang w:eastAsia="ru-RU"/>
        </w:rPr>
      </w:pPr>
      <w:r w:rsidRPr="00B01041">
        <w:rPr>
          <w:rFonts w:ascii="Times New Roman" w:hAnsi="Times New Roman"/>
          <w:b/>
          <w:sz w:val="28"/>
          <w:szCs w:val="28"/>
          <w:lang w:eastAsia="ru-RU"/>
        </w:rPr>
        <w:t xml:space="preserve">Народний депутат України                                                </w:t>
      </w:r>
      <w:r w:rsidR="00871716" w:rsidRPr="00B01041">
        <w:rPr>
          <w:rFonts w:ascii="Times New Roman" w:hAnsi="Times New Roman"/>
          <w:b/>
          <w:sz w:val="28"/>
          <w:szCs w:val="28"/>
          <w:lang w:eastAsia="ru-RU"/>
        </w:rPr>
        <w:t xml:space="preserve">                   О.О. Устенко</w:t>
      </w:r>
      <w:r w:rsidRPr="00B01041">
        <w:rPr>
          <w:rFonts w:ascii="Times New Roman" w:hAnsi="Times New Roman"/>
          <w:b/>
          <w:sz w:val="28"/>
          <w:szCs w:val="28"/>
          <w:lang w:eastAsia="ru-RU"/>
        </w:rPr>
        <w:t xml:space="preserve"> </w:t>
      </w:r>
    </w:p>
    <w:p w:rsidR="003334C5" w:rsidRPr="00B01041" w:rsidRDefault="00AA3953" w:rsidP="00AA3953">
      <w:pPr>
        <w:ind w:firstLine="0"/>
        <w:jc w:val="right"/>
        <w:rPr>
          <w:rFonts w:ascii="Times New Roman" w:hAnsi="Times New Roman"/>
          <w:b/>
          <w:sz w:val="28"/>
          <w:szCs w:val="28"/>
          <w:lang w:eastAsia="ru-RU"/>
        </w:rPr>
      </w:pPr>
      <w:r>
        <w:rPr>
          <w:rFonts w:ascii="Times New Roman" w:hAnsi="Times New Roman"/>
          <w:b/>
          <w:sz w:val="28"/>
          <w:szCs w:val="28"/>
          <w:lang w:val="en-US" w:eastAsia="ru-RU"/>
        </w:rPr>
        <w:t xml:space="preserve">(посвідчення </w:t>
      </w:r>
      <w:r>
        <w:rPr>
          <w:rFonts w:ascii="Times New Roman" w:hAnsi="Times New Roman"/>
          <w:b/>
          <w:sz w:val="28"/>
          <w:szCs w:val="28"/>
          <w:lang w:eastAsia="ru-RU"/>
        </w:rPr>
        <w:t>№ 83)</w:t>
      </w:r>
      <w:bookmarkStart w:id="0" w:name="_GoBack"/>
      <w:bookmarkEnd w:id="0"/>
      <w:r w:rsidR="003334C5" w:rsidRPr="00B01041">
        <w:rPr>
          <w:rFonts w:ascii="Times New Roman" w:hAnsi="Times New Roman"/>
          <w:b/>
          <w:sz w:val="28"/>
          <w:szCs w:val="28"/>
          <w:lang w:eastAsia="ru-RU"/>
        </w:rPr>
        <w:t xml:space="preserve">       </w:t>
      </w:r>
    </w:p>
    <w:p w:rsidR="00533F8D" w:rsidRPr="00B01041" w:rsidRDefault="003334C5" w:rsidP="00871716">
      <w:pPr>
        <w:tabs>
          <w:tab w:val="left" w:pos="1134"/>
          <w:tab w:val="left" w:pos="1276"/>
          <w:tab w:val="left" w:pos="1418"/>
        </w:tabs>
        <w:spacing w:line="360" w:lineRule="auto"/>
        <w:rPr>
          <w:rFonts w:ascii="Times New Roman" w:hAnsi="Times New Roman"/>
          <w:b/>
          <w:sz w:val="28"/>
          <w:szCs w:val="28"/>
        </w:rPr>
      </w:pPr>
      <w:r w:rsidRPr="00B01041">
        <w:rPr>
          <w:rFonts w:ascii="Times New Roman" w:hAnsi="Times New Roman"/>
          <w:b/>
          <w:sz w:val="28"/>
          <w:szCs w:val="28"/>
        </w:rPr>
        <w:tab/>
      </w:r>
      <w:r w:rsidRPr="00B01041">
        <w:rPr>
          <w:rFonts w:ascii="Times New Roman" w:hAnsi="Times New Roman"/>
          <w:b/>
          <w:sz w:val="28"/>
          <w:szCs w:val="28"/>
        </w:rPr>
        <w:tab/>
      </w:r>
      <w:r w:rsidRPr="00B01041">
        <w:rPr>
          <w:rFonts w:ascii="Times New Roman" w:hAnsi="Times New Roman"/>
          <w:b/>
          <w:sz w:val="28"/>
          <w:szCs w:val="28"/>
        </w:rPr>
        <w:tab/>
      </w:r>
      <w:r w:rsidRPr="00B01041">
        <w:rPr>
          <w:rFonts w:ascii="Times New Roman" w:hAnsi="Times New Roman"/>
          <w:b/>
          <w:sz w:val="28"/>
          <w:szCs w:val="28"/>
        </w:rPr>
        <w:tab/>
      </w:r>
    </w:p>
    <w:sectPr w:rsidR="00533F8D" w:rsidRPr="00B01041" w:rsidSect="00257D6D">
      <w:headerReference w:type="even" r:id="rId8"/>
      <w:headerReference w:type="default" r:id="rId9"/>
      <w:pgSz w:w="11906" w:h="16838"/>
      <w:pgMar w:top="993" w:right="567"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B08" w:rsidRDefault="005C7B08">
      <w:r>
        <w:separator/>
      </w:r>
    </w:p>
  </w:endnote>
  <w:endnote w:type="continuationSeparator" w:id="0">
    <w:p w:rsidR="005C7B08" w:rsidRDefault="005C7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Bookman Old Style"/>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B08" w:rsidRDefault="005C7B08">
      <w:r>
        <w:separator/>
      </w:r>
    </w:p>
  </w:footnote>
  <w:footnote w:type="continuationSeparator" w:id="0">
    <w:p w:rsidR="005C7B08" w:rsidRDefault="005C7B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4508" w:rsidRDefault="004C1E5A" w:rsidP="009F6F37">
    <w:pPr>
      <w:pStyle w:val="a3"/>
      <w:framePr w:wrap="around" w:vAnchor="text" w:hAnchor="margin" w:xAlign="center" w:y="1"/>
      <w:rPr>
        <w:rStyle w:val="a5"/>
      </w:rPr>
    </w:pPr>
    <w:r>
      <w:rPr>
        <w:rStyle w:val="a5"/>
      </w:rPr>
      <w:fldChar w:fldCharType="begin"/>
    </w:r>
    <w:r w:rsidR="00584508">
      <w:rPr>
        <w:rStyle w:val="a5"/>
      </w:rPr>
      <w:instrText xml:space="preserve">PAGE  </w:instrText>
    </w:r>
    <w:r>
      <w:rPr>
        <w:rStyle w:val="a5"/>
      </w:rPr>
      <w:fldChar w:fldCharType="end"/>
    </w:r>
  </w:p>
  <w:p w:rsidR="00584508" w:rsidRDefault="0058450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4508" w:rsidRPr="00702140" w:rsidRDefault="004C1E5A" w:rsidP="00702140">
    <w:pPr>
      <w:pStyle w:val="a3"/>
      <w:framePr w:wrap="around" w:vAnchor="text" w:hAnchor="page" w:x="6562" w:y="-213"/>
      <w:ind w:firstLine="0"/>
      <w:rPr>
        <w:rStyle w:val="a5"/>
        <w:rFonts w:ascii="Times New Roman" w:hAnsi="Times New Roman"/>
        <w:sz w:val="24"/>
        <w:szCs w:val="24"/>
      </w:rPr>
    </w:pPr>
    <w:r w:rsidRPr="00702140">
      <w:rPr>
        <w:rStyle w:val="a5"/>
        <w:rFonts w:ascii="Times New Roman" w:hAnsi="Times New Roman"/>
        <w:sz w:val="24"/>
        <w:szCs w:val="24"/>
      </w:rPr>
      <w:fldChar w:fldCharType="begin"/>
    </w:r>
    <w:r w:rsidR="00584508" w:rsidRPr="00702140">
      <w:rPr>
        <w:rStyle w:val="a5"/>
        <w:rFonts w:ascii="Times New Roman" w:hAnsi="Times New Roman"/>
        <w:sz w:val="24"/>
        <w:szCs w:val="24"/>
      </w:rPr>
      <w:instrText xml:space="preserve">PAGE  </w:instrText>
    </w:r>
    <w:r w:rsidRPr="00702140">
      <w:rPr>
        <w:rStyle w:val="a5"/>
        <w:rFonts w:ascii="Times New Roman" w:hAnsi="Times New Roman"/>
        <w:sz w:val="24"/>
        <w:szCs w:val="24"/>
      </w:rPr>
      <w:fldChar w:fldCharType="separate"/>
    </w:r>
    <w:r w:rsidR="00AA3953">
      <w:rPr>
        <w:rStyle w:val="a5"/>
        <w:rFonts w:ascii="Times New Roman" w:hAnsi="Times New Roman"/>
        <w:noProof/>
        <w:sz w:val="24"/>
        <w:szCs w:val="24"/>
      </w:rPr>
      <w:t>2</w:t>
    </w:r>
    <w:r w:rsidRPr="00702140">
      <w:rPr>
        <w:rStyle w:val="a5"/>
        <w:rFonts w:ascii="Times New Roman" w:hAnsi="Times New Roman"/>
        <w:sz w:val="24"/>
        <w:szCs w:val="24"/>
      </w:rPr>
      <w:fldChar w:fldCharType="end"/>
    </w:r>
  </w:p>
  <w:p w:rsidR="00584508" w:rsidRDefault="0058450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BB3C85"/>
    <w:multiLevelType w:val="hybridMultilevel"/>
    <w:tmpl w:val="DA52253A"/>
    <w:lvl w:ilvl="0" w:tplc="95AA3E70">
      <w:start w:val="1"/>
      <w:numFmt w:val="decimal"/>
      <w:lvlText w:val="%1."/>
      <w:lvlJc w:val="left"/>
      <w:pPr>
        <w:ind w:left="1212" w:hanging="360"/>
      </w:pPr>
      <w:rPr>
        <w:rFonts w:hint="default"/>
      </w:rPr>
    </w:lvl>
    <w:lvl w:ilvl="1" w:tplc="04220019" w:tentative="1">
      <w:start w:val="1"/>
      <w:numFmt w:val="lowerLetter"/>
      <w:lvlText w:val="%2."/>
      <w:lvlJc w:val="left"/>
      <w:pPr>
        <w:ind w:left="1932" w:hanging="360"/>
      </w:pPr>
    </w:lvl>
    <w:lvl w:ilvl="2" w:tplc="0422001B" w:tentative="1">
      <w:start w:val="1"/>
      <w:numFmt w:val="lowerRoman"/>
      <w:lvlText w:val="%3."/>
      <w:lvlJc w:val="right"/>
      <w:pPr>
        <w:ind w:left="2652" w:hanging="180"/>
      </w:pPr>
    </w:lvl>
    <w:lvl w:ilvl="3" w:tplc="0422000F" w:tentative="1">
      <w:start w:val="1"/>
      <w:numFmt w:val="decimal"/>
      <w:lvlText w:val="%4."/>
      <w:lvlJc w:val="left"/>
      <w:pPr>
        <w:ind w:left="3372" w:hanging="360"/>
      </w:pPr>
    </w:lvl>
    <w:lvl w:ilvl="4" w:tplc="04220019" w:tentative="1">
      <w:start w:val="1"/>
      <w:numFmt w:val="lowerLetter"/>
      <w:lvlText w:val="%5."/>
      <w:lvlJc w:val="left"/>
      <w:pPr>
        <w:ind w:left="4092" w:hanging="360"/>
      </w:pPr>
    </w:lvl>
    <w:lvl w:ilvl="5" w:tplc="0422001B" w:tentative="1">
      <w:start w:val="1"/>
      <w:numFmt w:val="lowerRoman"/>
      <w:lvlText w:val="%6."/>
      <w:lvlJc w:val="right"/>
      <w:pPr>
        <w:ind w:left="4812" w:hanging="180"/>
      </w:pPr>
    </w:lvl>
    <w:lvl w:ilvl="6" w:tplc="0422000F" w:tentative="1">
      <w:start w:val="1"/>
      <w:numFmt w:val="decimal"/>
      <w:lvlText w:val="%7."/>
      <w:lvlJc w:val="left"/>
      <w:pPr>
        <w:ind w:left="5532" w:hanging="360"/>
      </w:pPr>
    </w:lvl>
    <w:lvl w:ilvl="7" w:tplc="04220019" w:tentative="1">
      <w:start w:val="1"/>
      <w:numFmt w:val="lowerLetter"/>
      <w:lvlText w:val="%8."/>
      <w:lvlJc w:val="left"/>
      <w:pPr>
        <w:ind w:left="6252" w:hanging="360"/>
      </w:pPr>
    </w:lvl>
    <w:lvl w:ilvl="8" w:tplc="0422001B" w:tentative="1">
      <w:start w:val="1"/>
      <w:numFmt w:val="lowerRoman"/>
      <w:lvlText w:val="%9."/>
      <w:lvlJc w:val="right"/>
      <w:pPr>
        <w:ind w:left="6972" w:hanging="180"/>
      </w:pPr>
    </w:lvl>
  </w:abstractNum>
  <w:abstractNum w:abstractNumId="1" w15:restartNumberingAfterBreak="0">
    <w:nsid w:val="12CA7B4E"/>
    <w:multiLevelType w:val="hybridMultilevel"/>
    <w:tmpl w:val="42FE84C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4677AB4"/>
    <w:multiLevelType w:val="hybridMultilevel"/>
    <w:tmpl w:val="555616E8"/>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 w15:restartNumberingAfterBreak="0">
    <w:nsid w:val="1E6E2005"/>
    <w:multiLevelType w:val="hybridMultilevel"/>
    <w:tmpl w:val="434053F0"/>
    <w:lvl w:ilvl="0" w:tplc="831EA76C">
      <w:start w:val="1"/>
      <w:numFmt w:val="bullet"/>
      <w:lvlText w:val="-"/>
      <w:lvlJc w:val="left"/>
      <w:pPr>
        <w:ind w:left="1080" w:hanging="360"/>
      </w:pPr>
      <w:rPr>
        <w:rFonts w:ascii="Calibri" w:eastAsia="Calibri" w:hAnsi="Calibri" w:cs="Times New Roman" w:hint="default"/>
      </w:rPr>
    </w:lvl>
    <w:lvl w:ilvl="1" w:tplc="04220003">
      <w:start w:val="1"/>
      <w:numFmt w:val="bullet"/>
      <w:lvlText w:val="o"/>
      <w:lvlJc w:val="left"/>
      <w:pPr>
        <w:ind w:left="1800" w:hanging="360"/>
      </w:pPr>
      <w:rPr>
        <w:rFonts w:ascii="Courier New" w:hAnsi="Courier New" w:cs="Courier New" w:hint="default"/>
      </w:rPr>
    </w:lvl>
    <w:lvl w:ilvl="2" w:tplc="04220005">
      <w:start w:val="1"/>
      <w:numFmt w:val="bullet"/>
      <w:lvlText w:val=""/>
      <w:lvlJc w:val="left"/>
      <w:pPr>
        <w:ind w:left="2520" w:hanging="360"/>
      </w:pPr>
      <w:rPr>
        <w:rFonts w:ascii="Wingdings" w:hAnsi="Wingdings" w:hint="default"/>
      </w:rPr>
    </w:lvl>
    <w:lvl w:ilvl="3" w:tplc="04220001">
      <w:start w:val="1"/>
      <w:numFmt w:val="bullet"/>
      <w:lvlText w:val=""/>
      <w:lvlJc w:val="left"/>
      <w:pPr>
        <w:ind w:left="3240" w:hanging="360"/>
      </w:pPr>
      <w:rPr>
        <w:rFonts w:ascii="Symbol" w:hAnsi="Symbol" w:hint="default"/>
      </w:rPr>
    </w:lvl>
    <w:lvl w:ilvl="4" w:tplc="04220003">
      <w:start w:val="1"/>
      <w:numFmt w:val="bullet"/>
      <w:lvlText w:val="o"/>
      <w:lvlJc w:val="left"/>
      <w:pPr>
        <w:ind w:left="3960" w:hanging="360"/>
      </w:pPr>
      <w:rPr>
        <w:rFonts w:ascii="Courier New" w:hAnsi="Courier New" w:cs="Courier New" w:hint="default"/>
      </w:rPr>
    </w:lvl>
    <w:lvl w:ilvl="5" w:tplc="04220005">
      <w:start w:val="1"/>
      <w:numFmt w:val="bullet"/>
      <w:lvlText w:val=""/>
      <w:lvlJc w:val="left"/>
      <w:pPr>
        <w:ind w:left="4680" w:hanging="360"/>
      </w:pPr>
      <w:rPr>
        <w:rFonts w:ascii="Wingdings" w:hAnsi="Wingdings" w:hint="default"/>
      </w:rPr>
    </w:lvl>
    <w:lvl w:ilvl="6" w:tplc="04220001">
      <w:start w:val="1"/>
      <w:numFmt w:val="bullet"/>
      <w:lvlText w:val=""/>
      <w:lvlJc w:val="left"/>
      <w:pPr>
        <w:ind w:left="5400" w:hanging="360"/>
      </w:pPr>
      <w:rPr>
        <w:rFonts w:ascii="Symbol" w:hAnsi="Symbol" w:hint="default"/>
      </w:rPr>
    </w:lvl>
    <w:lvl w:ilvl="7" w:tplc="04220003">
      <w:start w:val="1"/>
      <w:numFmt w:val="bullet"/>
      <w:lvlText w:val="o"/>
      <w:lvlJc w:val="left"/>
      <w:pPr>
        <w:ind w:left="6120" w:hanging="360"/>
      </w:pPr>
      <w:rPr>
        <w:rFonts w:ascii="Courier New" w:hAnsi="Courier New" w:cs="Courier New" w:hint="default"/>
      </w:rPr>
    </w:lvl>
    <w:lvl w:ilvl="8" w:tplc="04220005">
      <w:start w:val="1"/>
      <w:numFmt w:val="bullet"/>
      <w:lvlText w:val=""/>
      <w:lvlJc w:val="left"/>
      <w:pPr>
        <w:ind w:left="6840" w:hanging="360"/>
      </w:pPr>
      <w:rPr>
        <w:rFonts w:ascii="Wingdings" w:hAnsi="Wingdings" w:hint="default"/>
      </w:rPr>
    </w:lvl>
  </w:abstractNum>
  <w:abstractNum w:abstractNumId="4" w15:restartNumberingAfterBreak="0">
    <w:nsid w:val="1ECA687A"/>
    <w:multiLevelType w:val="hybridMultilevel"/>
    <w:tmpl w:val="BF141C0C"/>
    <w:lvl w:ilvl="0" w:tplc="97F4DC0A">
      <w:numFmt w:val="bullet"/>
      <w:lvlText w:val="-"/>
      <w:lvlJc w:val="left"/>
      <w:pPr>
        <w:ind w:left="2007" w:hanging="360"/>
      </w:pPr>
      <w:rPr>
        <w:rFonts w:ascii="Times New Roman" w:eastAsia="Times New Roman" w:hAnsi="Times New Roman"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 w15:restartNumberingAfterBreak="0">
    <w:nsid w:val="27A11101"/>
    <w:multiLevelType w:val="hybridMultilevel"/>
    <w:tmpl w:val="D9345F3C"/>
    <w:lvl w:ilvl="0" w:tplc="95AA3E70">
      <w:start w:val="1"/>
      <w:numFmt w:val="decimal"/>
      <w:lvlText w:val="%1."/>
      <w:lvlJc w:val="left"/>
      <w:pPr>
        <w:ind w:left="1212" w:hanging="360"/>
      </w:pPr>
      <w:rPr>
        <w:rFonts w:hint="default"/>
      </w:rPr>
    </w:lvl>
    <w:lvl w:ilvl="1" w:tplc="04220019" w:tentative="1">
      <w:start w:val="1"/>
      <w:numFmt w:val="lowerLetter"/>
      <w:lvlText w:val="%2."/>
      <w:lvlJc w:val="left"/>
      <w:pPr>
        <w:ind w:left="1932" w:hanging="360"/>
      </w:pPr>
    </w:lvl>
    <w:lvl w:ilvl="2" w:tplc="0422001B" w:tentative="1">
      <w:start w:val="1"/>
      <w:numFmt w:val="lowerRoman"/>
      <w:lvlText w:val="%3."/>
      <w:lvlJc w:val="right"/>
      <w:pPr>
        <w:ind w:left="2652" w:hanging="180"/>
      </w:pPr>
    </w:lvl>
    <w:lvl w:ilvl="3" w:tplc="0422000F" w:tentative="1">
      <w:start w:val="1"/>
      <w:numFmt w:val="decimal"/>
      <w:lvlText w:val="%4."/>
      <w:lvlJc w:val="left"/>
      <w:pPr>
        <w:ind w:left="3372" w:hanging="360"/>
      </w:pPr>
    </w:lvl>
    <w:lvl w:ilvl="4" w:tplc="04220019" w:tentative="1">
      <w:start w:val="1"/>
      <w:numFmt w:val="lowerLetter"/>
      <w:lvlText w:val="%5."/>
      <w:lvlJc w:val="left"/>
      <w:pPr>
        <w:ind w:left="4092" w:hanging="360"/>
      </w:pPr>
    </w:lvl>
    <w:lvl w:ilvl="5" w:tplc="0422001B" w:tentative="1">
      <w:start w:val="1"/>
      <w:numFmt w:val="lowerRoman"/>
      <w:lvlText w:val="%6."/>
      <w:lvlJc w:val="right"/>
      <w:pPr>
        <w:ind w:left="4812" w:hanging="180"/>
      </w:pPr>
    </w:lvl>
    <w:lvl w:ilvl="6" w:tplc="0422000F" w:tentative="1">
      <w:start w:val="1"/>
      <w:numFmt w:val="decimal"/>
      <w:lvlText w:val="%7."/>
      <w:lvlJc w:val="left"/>
      <w:pPr>
        <w:ind w:left="5532" w:hanging="360"/>
      </w:pPr>
    </w:lvl>
    <w:lvl w:ilvl="7" w:tplc="04220019" w:tentative="1">
      <w:start w:val="1"/>
      <w:numFmt w:val="lowerLetter"/>
      <w:lvlText w:val="%8."/>
      <w:lvlJc w:val="left"/>
      <w:pPr>
        <w:ind w:left="6252" w:hanging="360"/>
      </w:pPr>
    </w:lvl>
    <w:lvl w:ilvl="8" w:tplc="0422001B" w:tentative="1">
      <w:start w:val="1"/>
      <w:numFmt w:val="lowerRoman"/>
      <w:lvlText w:val="%9."/>
      <w:lvlJc w:val="right"/>
      <w:pPr>
        <w:ind w:left="6972" w:hanging="180"/>
      </w:pPr>
    </w:lvl>
  </w:abstractNum>
  <w:abstractNum w:abstractNumId="6" w15:restartNumberingAfterBreak="0">
    <w:nsid w:val="2E495C27"/>
    <w:multiLevelType w:val="hybridMultilevel"/>
    <w:tmpl w:val="5FC8FE4A"/>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2EE950D3"/>
    <w:multiLevelType w:val="hybridMultilevel"/>
    <w:tmpl w:val="86DC444C"/>
    <w:lvl w:ilvl="0" w:tplc="33EA289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351D4944"/>
    <w:multiLevelType w:val="hybridMultilevel"/>
    <w:tmpl w:val="71C29FB4"/>
    <w:lvl w:ilvl="0" w:tplc="353A52CA">
      <w:numFmt w:val="bullet"/>
      <w:lvlText w:val="-"/>
      <w:lvlJc w:val="left"/>
      <w:pPr>
        <w:ind w:left="1068" w:hanging="360"/>
      </w:pPr>
      <w:rPr>
        <w:rFonts w:ascii="Times New Roman" w:eastAsia="Times New Roman" w:hAnsi="Times New Roman" w:cs="Times New Roman" w:hint="default"/>
        <w:b/>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9" w15:restartNumberingAfterBreak="0">
    <w:nsid w:val="35372E69"/>
    <w:multiLevelType w:val="multilevel"/>
    <w:tmpl w:val="5F300AF6"/>
    <w:lvl w:ilvl="0">
      <w:start w:val="4"/>
      <w:numFmt w:val="decimal"/>
      <w:lvlText w:val="%1."/>
      <w:lvlJc w:val="left"/>
      <w:pPr>
        <w:ind w:left="450" w:hanging="450"/>
      </w:pPr>
      <w:rPr>
        <w:rFonts w:hint="default"/>
        <w:u w:val="none"/>
      </w:rPr>
    </w:lvl>
    <w:lvl w:ilvl="1">
      <w:start w:val="6"/>
      <w:numFmt w:val="decimal"/>
      <w:lvlText w:val="%1.%2."/>
      <w:lvlJc w:val="left"/>
      <w:pPr>
        <w:ind w:left="1429" w:hanging="720"/>
      </w:pPr>
      <w:rPr>
        <w:rFonts w:hint="default"/>
        <w:u w:val="none"/>
      </w:rPr>
    </w:lvl>
    <w:lvl w:ilvl="2">
      <w:start w:val="1"/>
      <w:numFmt w:val="decimal"/>
      <w:lvlText w:val="%1.%2.%3."/>
      <w:lvlJc w:val="left"/>
      <w:pPr>
        <w:ind w:left="2138" w:hanging="720"/>
      </w:pPr>
      <w:rPr>
        <w:rFonts w:hint="default"/>
        <w:u w:val="none"/>
      </w:rPr>
    </w:lvl>
    <w:lvl w:ilvl="3">
      <w:start w:val="1"/>
      <w:numFmt w:val="decimal"/>
      <w:lvlText w:val="%1.%2.%3.%4."/>
      <w:lvlJc w:val="left"/>
      <w:pPr>
        <w:ind w:left="3207" w:hanging="1080"/>
      </w:pPr>
      <w:rPr>
        <w:rFonts w:hint="default"/>
        <w:u w:val="none"/>
      </w:rPr>
    </w:lvl>
    <w:lvl w:ilvl="4">
      <w:start w:val="1"/>
      <w:numFmt w:val="decimal"/>
      <w:lvlText w:val="%1.%2.%3.%4.%5."/>
      <w:lvlJc w:val="left"/>
      <w:pPr>
        <w:ind w:left="3916" w:hanging="1080"/>
      </w:pPr>
      <w:rPr>
        <w:rFonts w:hint="default"/>
        <w:u w:val="none"/>
      </w:rPr>
    </w:lvl>
    <w:lvl w:ilvl="5">
      <w:start w:val="1"/>
      <w:numFmt w:val="decimal"/>
      <w:lvlText w:val="%1.%2.%3.%4.%5.%6."/>
      <w:lvlJc w:val="left"/>
      <w:pPr>
        <w:ind w:left="4985" w:hanging="1440"/>
      </w:pPr>
      <w:rPr>
        <w:rFonts w:hint="default"/>
        <w:u w:val="none"/>
      </w:rPr>
    </w:lvl>
    <w:lvl w:ilvl="6">
      <w:start w:val="1"/>
      <w:numFmt w:val="decimal"/>
      <w:lvlText w:val="%1.%2.%3.%4.%5.%6.%7."/>
      <w:lvlJc w:val="left"/>
      <w:pPr>
        <w:ind w:left="6054" w:hanging="1800"/>
      </w:pPr>
      <w:rPr>
        <w:rFonts w:hint="default"/>
        <w:u w:val="none"/>
      </w:rPr>
    </w:lvl>
    <w:lvl w:ilvl="7">
      <w:start w:val="1"/>
      <w:numFmt w:val="decimal"/>
      <w:lvlText w:val="%1.%2.%3.%4.%5.%6.%7.%8."/>
      <w:lvlJc w:val="left"/>
      <w:pPr>
        <w:ind w:left="6763" w:hanging="1800"/>
      </w:pPr>
      <w:rPr>
        <w:rFonts w:hint="default"/>
        <w:u w:val="none"/>
      </w:rPr>
    </w:lvl>
    <w:lvl w:ilvl="8">
      <w:start w:val="1"/>
      <w:numFmt w:val="decimal"/>
      <w:lvlText w:val="%1.%2.%3.%4.%5.%6.%7.%8.%9."/>
      <w:lvlJc w:val="left"/>
      <w:pPr>
        <w:ind w:left="7832" w:hanging="2160"/>
      </w:pPr>
      <w:rPr>
        <w:rFonts w:hint="default"/>
        <w:u w:val="none"/>
      </w:rPr>
    </w:lvl>
  </w:abstractNum>
  <w:abstractNum w:abstractNumId="10" w15:restartNumberingAfterBreak="0">
    <w:nsid w:val="4AB265D7"/>
    <w:multiLevelType w:val="hybridMultilevel"/>
    <w:tmpl w:val="865CF136"/>
    <w:lvl w:ilvl="0" w:tplc="97F4DC0A">
      <w:numFmt w:val="bullet"/>
      <w:lvlText w:val="-"/>
      <w:lvlJc w:val="left"/>
      <w:pPr>
        <w:ind w:left="1410" w:hanging="360"/>
      </w:pPr>
      <w:rPr>
        <w:rFonts w:ascii="Times New Roman" w:eastAsia="Times New Roman" w:hAnsi="Times New Roman"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1" w15:restartNumberingAfterBreak="0">
    <w:nsid w:val="4C3251DB"/>
    <w:multiLevelType w:val="hybridMultilevel"/>
    <w:tmpl w:val="F8266E56"/>
    <w:lvl w:ilvl="0" w:tplc="97F4DC0A">
      <w:numFmt w:val="bullet"/>
      <w:lvlText w:val="-"/>
      <w:lvlJc w:val="left"/>
      <w:pPr>
        <w:ind w:left="2912" w:hanging="360"/>
      </w:pPr>
      <w:rPr>
        <w:rFonts w:ascii="Times New Roman" w:eastAsia="Times New Roman" w:hAnsi="Times New Roman" w:hint="default"/>
        <w:b/>
      </w:rPr>
    </w:lvl>
    <w:lvl w:ilvl="1" w:tplc="04220019" w:tentative="1">
      <w:start w:val="1"/>
      <w:numFmt w:val="lowerLetter"/>
      <w:lvlText w:val="%2."/>
      <w:lvlJc w:val="left"/>
      <w:pPr>
        <w:ind w:left="1785" w:hanging="360"/>
      </w:pPr>
    </w:lvl>
    <w:lvl w:ilvl="2" w:tplc="0422001B">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2" w15:restartNumberingAfterBreak="0">
    <w:nsid w:val="4DB4302F"/>
    <w:multiLevelType w:val="hybridMultilevel"/>
    <w:tmpl w:val="EB46881A"/>
    <w:lvl w:ilvl="0" w:tplc="F94C7AC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3" w15:restartNumberingAfterBreak="0">
    <w:nsid w:val="526C4465"/>
    <w:multiLevelType w:val="multilevel"/>
    <w:tmpl w:val="EF9CD608"/>
    <w:lvl w:ilvl="0">
      <w:start w:val="1"/>
      <w:numFmt w:val="decimal"/>
      <w:lvlText w:val="%1."/>
      <w:lvlJc w:val="left"/>
      <w:pPr>
        <w:ind w:left="1080" w:hanging="360"/>
      </w:pPr>
      <w:rPr>
        <w:rFonts w:cs="Times New Roman" w:hint="default"/>
      </w:rPr>
    </w:lvl>
    <w:lvl w:ilvl="1">
      <w:start w:val="6"/>
      <w:numFmt w:val="decimal"/>
      <w:isLgl/>
      <w:lvlText w:val="%1.%2."/>
      <w:lvlJc w:val="left"/>
      <w:pPr>
        <w:ind w:left="1440" w:hanging="720"/>
      </w:pPr>
      <w:rPr>
        <w:rFonts w:hint="default"/>
        <w:i/>
        <w:u w:val="single"/>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15:restartNumberingAfterBreak="0">
    <w:nsid w:val="558517E5"/>
    <w:multiLevelType w:val="hybridMultilevel"/>
    <w:tmpl w:val="A784E248"/>
    <w:lvl w:ilvl="0" w:tplc="C2024D90">
      <w:start w:val="1"/>
      <w:numFmt w:val="decimal"/>
      <w:lvlText w:val="%1."/>
      <w:lvlJc w:val="left"/>
      <w:pPr>
        <w:ind w:left="2912" w:hanging="360"/>
      </w:pPr>
      <w:rPr>
        <w:rFonts w:hint="default"/>
        <w:b/>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5" w15:restartNumberingAfterBreak="0">
    <w:nsid w:val="603C2B76"/>
    <w:multiLevelType w:val="hybridMultilevel"/>
    <w:tmpl w:val="287EB594"/>
    <w:lvl w:ilvl="0" w:tplc="87E4C79E">
      <w:start w:val="1"/>
      <w:numFmt w:val="decimal"/>
      <w:lvlText w:val="%1)"/>
      <w:lvlJc w:val="left"/>
      <w:pPr>
        <w:ind w:left="928" w:hanging="360"/>
      </w:pPr>
      <w:rPr>
        <w:rFonts w:hint="default"/>
        <w:b w:val="0"/>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61374AEA"/>
    <w:multiLevelType w:val="hybridMultilevel"/>
    <w:tmpl w:val="BF303FEC"/>
    <w:lvl w:ilvl="0" w:tplc="95626B08">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7" w15:restartNumberingAfterBreak="0">
    <w:nsid w:val="68E906D9"/>
    <w:multiLevelType w:val="hybridMultilevel"/>
    <w:tmpl w:val="B11CEB62"/>
    <w:lvl w:ilvl="0" w:tplc="38D4AF68">
      <w:start w:val="3"/>
      <w:numFmt w:val="bullet"/>
      <w:lvlText w:val="-"/>
      <w:lvlJc w:val="left"/>
      <w:pPr>
        <w:ind w:left="1211" w:hanging="360"/>
      </w:pPr>
      <w:rPr>
        <w:rFonts w:ascii="Times New Roman" w:eastAsia="Times New Roman" w:hAnsi="Times New Roman" w:cs="Times New Roman" w:hint="default"/>
      </w:rPr>
    </w:lvl>
    <w:lvl w:ilvl="1" w:tplc="04220003">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8" w15:restartNumberingAfterBreak="0">
    <w:nsid w:val="695B145E"/>
    <w:multiLevelType w:val="hybridMultilevel"/>
    <w:tmpl w:val="69402D96"/>
    <w:lvl w:ilvl="0" w:tplc="31F62064">
      <w:start w:val="1"/>
      <w:numFmt w:val="decimal"/>
      <w:lvlText w:val="%1)"/>
      <w:lvlJc w:val="left"/>
      <w:pPr>
        <w:ind w:left="2912" w:hanging="360"/>
      </w:pPr>
      <w:rPr>
        <w:rFonts w:hint="default"/>
        <w:b w:val="0"/>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9" w15:restartNumberingAfterBreak="0">
    <w:nsid w:val="6DF47398"/>
    <w:multiLevelType w:val="hybridMultilevel"/>
    <w:tmpl w:val="9A16BF1C"/>
    <w:lvl w:ilvl="0" w:tplc="353A52CA">
      <w:numFmt w:val="bullet"/>
      <w:lvlText w:val="-"/>
      <w:lvlJc w:val="left"/>
      <w:pPr>
        <w:ind w:left="1777" w:hanging="360"/>
      </w:pPr>
      <w:rPr>
        <w:rFonts w:ascii="Times New Roman" w:eastAsia="Times New Roman" w:hAnsi="Times New Roman" w:cs="Times New Roman" w:hint="default"/>
        <w:b/>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0" w15:restartNumberingAfterBreak="0">
    <w:nsid w:val="6E8B15B3"/>
    <w:multiLevelType w:val="hybridMultilevel"/>
    <w:tmpl w:val="34680792"/>
    <w:lvl w:ilvl="0" w:tplc="38D4AF68">
      <w:start w:val="3"/>
      <w:numFmt w:val="bullet"/>
      <w:lvlText w:val="-"/>
      <w:lvlJc w:val="left"/>
      <w:pPr>
        <w:ind w:left="1428" w:hanging="360"/>
      </w:pPr>
      <w:rPr>
        <w:rFonts w:ascii="Times New Roman" w:eastAsia="Times New Roman" w:hAnsi="Times New Roman" w:cs="Times New Roman"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21" w15:restartNumberingAfterBreak="0">
    <w:nsid w:val="6EEC1A21"/>
    <w:multiLevelType w:val="multilevel"/>
    <w:tmpl w:val="F89E86C4"/>
    <w:lvl w:ilvl="0">
      <w:start w:val="1"/>
      <w:numFmt w:val="decimal"/>
      <w:lvlText w:val="%1."/>
      <w:lvlJc w:val="left"/>
      <w:pPr>
        <w:ind w:left="928" w:hanging="360"/>
      </w:pPr>
      <w:rPr>
        <w:rFonts w:hint="default"/>
        <w:b/>
        <w:color w:val="auto"/>
      </w:rPr>
    </w:lvl>
    <w:lvl w:ilvl="1">
      <w:start w:val="5"/>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22" w15:restartNumberingAfterBreak="0">
    <w:nsid w:val="76322A7C"/>
    <w:multiLevelType w:val="hybridMultilevel"/>
    <w:tmpl w:val="31501856"/>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2"/>
  </w:num>
  <w:num w:numId="6">
    <w:abstractNumId w:val="6"/>
  </w:num>
  <w:num w:numId="7">
    <w:abstractNumId w:val="2"/>
  </w:num>
  <w:num w:numId="8">
    <w:abstractNumId w:val="20"/>
  </w:num>
  <w:num w:numId="9">
    <w:abstractNumId w:val="8"/>
  </w:num>
  <w:num w:numId="10">
    <w:abstractNumId w:val="19"/>
  </w:num>
  <w:num w:numId="11">
    <w:abstractNumId w:val="21"/>
  </w:num>
  <w:num w:numId="12">
    <w:abstractNumId w:val="5"/>
  </w:num>
  <w:num w:numId="13">
    <w:abstractNumId w:val="0"/>
  </w:num>
  <w:num w:numId="14">
    <w:abstractNumId w:val="9"/>
  </w:num>
  <w:num w:numId="15">
    <w:abstractNumId w:val="15"/>
  </w:num>
  <w:num w:numId="16">
    <w:abstractNumId w:val="1"/>
  </w:num>
  <w:num w:numId="17">
    <w:abstractNumId w:val="17"/>
  </w:num>
  <w:num w:numId="18">
    <w:abstractNumId w:val="16"/>
  </w:num>
  <w:num w:numId="19">
    <w:abstractNumId w:val="14"/>
  </w:num>
  <w:num w:numId="20">
    <w:abstractNumId w:val="4"/>
  </w:num>
  <w:num w:numId="21">
    <w:abstractNumId w:val="10"/>
  </w:num>
  <w:num w:numId="22">
    <w:abstractNumId w:val="18"/>
  </w:num>
  <w:num w:numId="23">
    <w:abstractNumId w:val="11"/>
  </w:num>
  <w:num w:numId="24">
    <w:abstractNumId w:val="12"/>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D91E13"/>
    <w:rsid w:val="000000C5"/>
    <w:rsid w:val="000048D7"/>
    <w:rsid w:val="00004EC8"/>
    <w:rsid w:val="00010B00"/>
    <w:rsid w:val="000159E8"/>
    <w:rsid w:val="00020974"/>
    <w:rsid w:val="00021D6A"/>
    <w:rsid w:val="0002788F"/>
    <w:rsid w:val="00040433"/>
    <w:rsid w:val="000432E5"/>
    <w:rsid w:val="00043C20"/>
    <w:rsid w:val="00046AE5"/>
    <w:rsid w:val="00052DBC"/>
    <w:rsid w:val="000551CB"/>
    <w:rsid w:val="00062E64"/>
    <w:rsid w:val="0006452C"/>
    <w:rsid w:val="00065B0A"/>
    <w:rsid w:val="00066572"/>
    <w:rsid w:val="00066EE3"/>
    <w:rsid w:val="000769C1"/>
    <w:rsid w:val="00076D2D"/>
    <w:rsid w:val="000771FD"/>
    <w:rsid w:val="000825B0"/>
    <w:rsid w:val="00084B07"/>
    <w:rsid w:val="000906F0"/>
    <w:rsid w:val="0009451A"/>
    <w:rsid w:val="00097CC3"/>
    <w:rsid w:val="000B01B8"/>
    <w:rsid w:val="000B215E"/>
    <w:rsid w:val="000B7278"/>
    <w:rsid w:val="000C24EB"/>
    <w:rsid w:val="000D602D"/>
    <w:rsid w:val="000D7A3B"/>
    <w:rsid w:val="000E24AD"/>
    <w:rsid w:val="000E46D0"/>
    <w:rsid w:val="000E7848"/>
    <w:rsid w:val="000F47D9"/>
    <w:rsid w:val="000F616D"/>
    <w:rsid w:val="00100228"/>
    <w:rsid w:val="00102686"/>
    <w:rsid w:val="00110CD9"/>
    <w:rsid w:val="001123DE"/>
    <w:rsid w:val="00114DF3"/>
    <w:rsid w:val="00115064"/>
    <w:rsid w:val="00116274"/>
    <w:rsid w:val="00116E5F"/>
    <w:rsid w:val="001207E4"/>
    <w:rsid w:val="001263AA"/>
    <w:rsid w:val="001277E6"/>
    <w:rsid w:val="0012799D"/>
    <w:rsid w:val="00155CF1"/>
    <w:rsid w:val="00156B1C"/>
    <w:rsid w:val="00160F45"/>
    <w:rsid w:val="001635CE"/>
    <w:rsid w:val="00164C6E"/>
    <w:rsid w:val="00165246"/>
    <w:rsid w:val="0016783A"/>
    <w:rsid w:val="00173919"/>
    <w:rsid w:val="001748C5"/>
    <w:rsid w:val="00190285"/>
    <w:rsid w:val="0019244E"/>
    <w:rsid w:val="00193D18"/>
    <w:rsid w:val="0019408E"/>
    <w:rsid w:val="001A153C"/>
    <w:rsid w:val="001A223E"/>
    <w:rsid w:val="001B0FB6"/>
    <w:rsid w:val="001B25DB"/>
    <w:rsid w:val="001B3DFA"/>
    <w:rsid w:val="001C22C7"/>
    <w:rsid w:val="001C2402"/>
    <w:rsid w:val="001C76E6"/>
    <w:rsid w:val="001D7DBB"/>
    <w:rsid w:val="001E45B8"/>
    <w:rsid w:val="001E696A"/>
    <w:rsid w:val="001F09C7"/>
    <w:rsid w:val="001F1B9F"/>
    <w:rsid w:val="001F1F24"/>
    <w:rsid w:val="001F66AB"/>
    <w:rsid w:val="00200368"/>
    <w:rsid w:val="002003BE"/>
    <w:rsid w:val="00200D22"/>
    <w:rsid w:val="00206DAE"/>
    <w:rsid w:val="002078E8"/>
    <w:rsid w:val="002163F8"/>
    <w:rsid w:val="00221815"/>
    <w:rsid w:val="002229DD"/>
    <w:rsid w:val="00223195"/>
    <w:rsid w:val="002246CD"/>
    <w:rsid w:val="0022629E"/>
    <w:rsid w:val="00230C48"/>
    <w:rsid w:val="00234299"/>
    <w:rsid w:val="00240B6B"/>
    <w:rsid w:val="00243ECA"/>
    <w:rsid w:val="002444EB"/>
    <w:rsid w:val="00246037"/>
    <w:rsid w:val="00252BA8"/>
    <w:rsid w:val="00252D9E"/>
    <w:rsid w:val="002534F4"/>
    <w:rsid w:val="00257BD5"/>
    <w:rsid w:val="00257D6D"/>
    <w:rsid w:val="00262B8E"/>
    <w:rsid w:val="0026590E"/>
    <w:rsid w:val="002722C2"/>
    <w:rsid w:val="00277606"/>
    <w:rsid w:val="00280872"/>
    <w:rsid w:val="0028430B"/>
    <w:rsid w:val="0028627D"/>
    <w:rsid w:val="002863E4"/>
    <w:rsid w:val="002903E9"/>
    <w:rsid w:val="002974AF"/>
    <w:rsid w:val="002A5BA4"/>
    <w:rsid w:val="002B5D41"/>
    <w:rsid w:val="002C1472"/>
    <w:rsid w:val="002C2B1A"/>
    <w:rsid w:val="002C6F24"/>
    <w:rsid w:val="002D18CE"/>
    <w:rsid w:val="002D25A2"/>
    <w:rsid w:val="002E02EF"/>
    <w:rsid w:val="002E26DC"/>
    <w:rsid w:val="002E5929"/>
    <w:rsid w:val="002F0A91"/>
    <w:rsid w:val="002F50D5"/>
    <w:rsid w:val="00302DF5"/>
    <w:rsid w:val="003046E0"/>
    <w:rsid w:val="003052FF"/>
    <w:rsid w:val="00310328"/>
    <w:rsid w:val="0031106E"/>
    <w:rsid w:val="0031512E"/>
    <w:rsid w:val="00316D3A"/>
    <w:rsid w:val="00322603"/>
    <w:rsid w:val="00322BD1"/>
    <w:rsid w:val="00323D69"/>
    <w:rsid w:val="00327D5C"/>
    <w:rsid w:val="003301DF"/>
    <w:rsid w:val="003334C5"/>
    <w:rsid w:val="0033467F"/>
    <w:rsid w:val="00341766"/>
    <w:rsid w:val="003433CC"/>
    <w:rsid w:val="003434B4"/>
    <w:rsid w:val="00350ECA"/>
    <w:rsid w:val="00355B6F"/>
    <w:rsid w:val="003760E0"/>
    <w:rsid w:val="00377455"/>
    <w:rsid w:val="00380687"/>
    <w:rsid w:val="003822E1"/>
    <w:rsid w:val="00382B2C"/>
    <w:rsid w:val="003851C1"/>
    <w:rsid w:val="003947C4"/>
    <w:rsid w:val="003A1769"/>
    <w:rsid w:val="003B243E"/>
    <w:rsid w:val="003B4FC4"/>
    <w:rsid w:val="003C4E34"/>
    <w:rsid w:val="003E1F1D"/>
    <w:rsid w:val="003E5F8E"/>
    <w:rsid w:val="003E7F5F"/>
    <w:rsid w:val="003F195F"/>
    <w:rsid w:val="004017D6"/>
    <w:rsid w:val="004046D7"/>
    <w:rsid w:val="004206DE"/>
    <w:rsid w:val="00426670"/>
    <w:rsid w:val="004306C5"/>
    <w:rsid w:val="004356FA"/>
    <w:rsid w:val="00435EAC"/>
    <w:rsid w:val="0043717E"/>
    <w:rsid w:val="00437482"/>
    <w:rsid w:val="00440127"/>
    <w:rsid w:val="00440352"/>
    <w:rsid w:val="00446537"/>
    <w:rsid w:val="00457CB4"/>
    <w:rsid w:val="00462AB8"/>
    <w:rsid w:val="004675C5"/>
    <w:rsid w:val="00473580"/>
    <w:rsid w:val="00475D49"/>
    <w:rsid w:val="00486BC7"/>
    <w:rsid w:val="00486FBD"/>
    <w:rsid w:val="00491C9E"/>
    <w:rsid w:val="00494A91"/>
    <w:rsid w:val="00495382"/>
    <w:rsid w:val="004A1260"/>
    <w:rsid w:val="004B4588"/>
    <w:rsid w:val="004C1E5A"/>
    <w:rsid w:val="004C7AE1"/>
    <w:rsid w:val="004F3EE2"/>
    <w:rsid w:val="00511544"/>
    <w:rsid w:val="005143B5"/>
    <w:rsid w:val="00514C53"/>
    <w:rsid w:val="005157E2"/>
    <w:rsid w:val="00533F8D"/>
    <w:rsid w:val="005356C8"/>
    <w:rsid w:val="00536EC3"/>
    <w:rsid w:val="00545BBA"/>
    <w:rsid w:val="0055510F"/>
    <w:rsid w:val="00555B03"/>
    <w:rsid w:val="00563858"/>
    <w:rsid w:val="005655B2"/>
    <w:rsid w:val="00566C0F"/>
    <w:rsid w:val="00571AA5"/>
    <w:rsid w:val="00571DDD"/>
    <w:rsid w:val="005720C5"/>
    <w:rsid w:val="00583F39"/>
    <w:rsid w:val="00584508"/>
    <w:rsid w:val="00592AB3"/>
    <w:rsid w:val="00594B45"/>
    <w:rsid w:val="00596D67"/>
    <w:rsid w:val="005A59DB"/>
    <w:rsid w:val="005A67F8"/>
    <w:rsid w:val="005B5039"/>
    <w:rsid w:val="005C0A60"/>
    <w:rsid w:val="005C2FB3"/>
    <w:rsid w:val="005C4306"/>
    <w:rsid w:val="005C4523"/>
    <w:rsid w:val="005C7B08"/>
    <w:rsid w:val="005D2358"/>
    <w:rsid w:val="005E3908"/>
    <w:rsid w:val="00600D72"/>
    <w:rsid w:val="0060457D"/>
    <w:rsid w:val="00612C51"/>
    <w:rsid w:val="00613A3E"/>
    <w:rsid w:val="00615740"/>
    <w:rsid w:val="00616558"/>
    <w:rsid w:val="0061693B"/>
    <w:rsid w:val="00616A7E"/>
    <w:rsid w:val="00622A7F"/>
    <w:rsid w:val="0062355C"/>
    <w:rsid w:val="00634488"/>
    <w:rsid w:val="006444C8"/>
    <w:rsid w:val="0064628E"/>
    <w:rsid w:val="00653E1F"/>
    <w:rsid w:val="0065424B"/>
    <w:rsid w:val="006560DD"/>
    <w:rsid w:val="00657FC7"/>
    <w:rsid w:val="00661576"/>
    <w:rsid w:val="00666C72"/>
    <w:rsid w:val="006677E2"/>
    <w:rsid w:val="00672FFD"/>
    <w:rsid w:val="0068021A"/>
    <w:rsid w:val="00687279"/>
    <w:rsid w:val="00691A03"/>
    <w:rsid w:val="0069238E"/>
    <w:rsid w:val="0069359C"/>
    <w:rsid w:val="0069636F"/>
    <w:rsid w:val="00696EFF"/>
    <w:rsid w:val="006A2553"/>
    <w:rsid w:val="006A4145"/>
    <w:rsid w:val="006B2706"/>
    <w:rsid w:val="006C10CD"/>
    <w:rsid w:val="006C12F4"/>
    <w:rsid w:val="006C4602"/>
    <w:rsid w:val="006C6C44"/>
    <w:rsid w:val="006D085A"/>
    <w:rsid w:val="006D16BC"/>
    <w:rsid w:val="006D6E81"/>
    <w:rsid w:val="006F3E6D"/>
    <w:rsid w:val="006F58BE"/>
    <w:rsid w:val="00702140"/>
    <w:rsid w:val="00720ECD"/>
    <w:rsid w:val="00725DCE"/>
    <w:rsid w:val="00731AD1"/>
    <w:rsid w:val="00733A20"/>
    <w:rsid w:val="00736568"/>
    <w:rsid w:val="00740352"/>
    <w:rsid w:val="00742382"/>
    <w:rsid w:val="007456FA"/>
    <w:rsid w:val="0075708C"/>
    <w:rsid w:val="00762B6F"/>
    <w:rsid w:val="0077014E"/>
    <w:rsid w:val="00772766"/>
    <w:rsid w:val="00773BA4"/>
    <w:rsid w:val="00781701"/>
    <w:rsid w:val="007A627D"/>
    <w:rsid w:val="007C2088"/>
    <w:rsid w:val="007C3739"/>
    <w:rsid w:val="007C4E80"/>
    <w:rsid w:val="007C69D5"/>
    <w:rsid w:val="007D7786"/>
    <w:rsid w:val="007E0967"/>
    <w:rsid w:val="007E24BE"/>
    <w:rsid w:val="007E340F"/>
    <w:rsid w:val="007E62B7"/>
    <w:rsid w:val="007E7175"/>
    <w:rsid w:val="007E7CEA"/>
    <w:rsid w:val="007F2BA6"/>
    <w:rsid w:val="007F6A90"/>
    <w:rsid w:val="00810598"/>
    <w:rsid w:val="008223ED"/>
    <w:rsid w:val="0083167B"/>
    <w:rsid w:val="0083559E"/>
    <w:rsid w:val="00835676"/>
    <w:rsid w:val="00846FCB"/>
    <w:rsid w:val="00851501"/>
    <w:rsid w:val="00855FE1"/>
    <w:rsid w:val="00856302"/>
    <w:rsid w:val="008606DD"/>
    <w:rsid w:val="00861F98"/>
    <w:rsid w:val="00864641"/>
    <w:rsid w:val="0086649B"/>
    <w:rsid w:val="00871716"/>
    <w:rsid w:val="008751CB"/>
    <w:rsid w:val="00876509"/>
    <w:rsid w:val="008812F6"/>
    <w:rsid w:val="00892461"/>
    <w:rsid w:val="008A16DF"/>
    <w:rsid w:val="008A4494"/>
    <w:rsid w:val="008B52D1"/>
    <w:rsid w:val="008D30CA"/>
    <w:rsid w:val="008D4ABD"/>
    <w:rsid w:val="008D57D0"/>
    <w:rsid w:val="008D6985"/>
    <w:rsid w:val="008E28D2"/>
    <w:rsid w:val="008E4CDE"/>
    <w:rsid w:val="008F0165"/>
    <w:rsid w:val="008F1A07"/>
    <w:rsid w:val="008F79FF"/>
    <w:rsid w:val="008F7F99"/>
    <w:rsid w:val="0091648D"/>
    <w:rsid w:val="0092735E"/>
    <w:rsid w:val="00930A4F"/>
    <w:rsid w:val="00935AE9"/>
    <w:rsid w:val="00946A3F"/>
    <w:rsid w:val="00956BCF"/>
    <w:rsid w:val="00957907"/>
    <w:rsid w:val="00961D5D"/>
    <w:rsid w:val="00963F4D"/>
    <w:rsid w:val="009655D2"/>
    <w:rsid w:val="0097486F"/>
    <w:rsid w:val="009766F7"/>
    <w:rsid w:val="00976E0F"/>
    <w:rsid w:val="00983E78"/>
    <w:rsid w:val="00984037"/>
    <w:rsid w:val="00987D6A"/>
    <w:rsid w:val="009907EF"/>
    <w:rsid w:val="009A1984"/>
    <w:rsid w:val="009A2406"/>
    <w:rsid w:val="009A4623"/>
    <w:rsid w:val="009C61A9"/>
    <w:rsid w:val="009D444E"/>
    <w:rsid w:val="009D5051"/>
    <w:rsid w:val="009F12A3"/>
    <w:rsid w:val="009F42D0"/>
    <w:rsid w:val="009F5579"/>
    <w:rsid w:val="009F6F37"/>
    <w:rsid w:val="00A069FA"/>
    <w:rsid w:val="00A15274"/>
    <w:rsid w:val="00A15874"/>
    <w:rsid w:val="00A31F25"/>
    <w:rsid w:val="00A34010"/>
    <w:rsid w:val="00A43E6C"/>
    <w:rsid w:val="00A44735"/>
    <w:rsid w:val="00A473F1"/>
    <w:rsid w:val="00A47A55"/>
    <w:rsid w:val="00A54CF8"/>
    <w:rsid w:val="00A6338A"/>
    <w:rsid w:val="00A66D96"/>
    <w:rsid w:val="00A71765"/>
    <w:rsid w:val="00A73C40"/>
    <w:rsid w:val="00A81927"/>
    <w:rsid w:val="00A8352D"/>
    <w:rsid w:val="00A978BC"/>
    <w:rsid w:val="00A97988"/>
    <w:rsid w:val="00AA061F"/>
    <w:rsid w:val="00AA3953"/>
    <w:rsid w:val="00AB288E"/>
    <w:rsid w:val="00AB4A28"/>
    <w:rsid w:val="00AC1D3A"/>
    <w:rsid w:val="00AC3E81"/>
    <w:rsid w:val="00AC7EF6"/>
    <w:rsid w:val="00AD1A07"/>
    <w:rsid w:val="00AD40C4"/>
    <w:rsid w:val="00AD591D"/>
    <w:rsid w:val="00AD5AD9"/>
    <w:rsid w:val="00AE112E"/>
    <w:rsid w:val="00B01041"/>
    <w:rsid w:val="00B057FD"/>
    <w:rsid w:val="00B13970"/>
    <w:rsid w:val="00B16554"/>
    <w:rsid w:val="00B22E52"/>
    <w:rsid w:val="00B2367C"/>
    <w:rsid w:val="00B25433"/>
    <w:rsid w:val="00B2579F"/>
    <w:rsid w:val="00B265E2"/>
    <w:rsid w:val="00B3000A"/>
    <w:rsid w:val="00B300F4"/>
    <w:rsid w:val="00B3118C"/>
    <w:rsid w:val="00B33A2C"/>
    <w:rsid w:val="00B34B2C"/>
    <w:rsid w:val="00B42865"/>
    <w:rsid w:val="00B53AF2"/>
    <w:rsid w:val="00B54F4B"/>
    <w:rsid w:val="00B653D2"/>
    <w:rsid w:val="00B75BCF"/>
    <w:rsid w:val="00B8217C"/>
    <w:rsid w:val="00B841CC"/>
    <w:rsid w:val="00B93A22"/>
    <w:rsid w:val="00B93CF0"/>
    <w:rsid w:val="00BA3791"/>
    <w:rsid w:val="00BB4FF0"/>
    <w:rsid w:val="00BC00D7"/>
    <w:rsid w:val="00BC0432"/>
    <w:rsid w:val="00BC7254"/>
    <w:rsid w:val="00BD2DD7"/>
    <w:rsid w:val="00BE5461"/>
    <w:rsid w:val="00BE596F"/>
    <w:rsid w:val="00BF3834"/>
    <w:rsid w:val="00C045EC"/>
    <w:rsid w:val="00C106A0"/>
    <w:rsid w:val="00C21A34"/>
    <w:rsid w:val="00C21BA6"/>
    <w:rsid w:val="00C24EDB"/>
    <w:rsid w:val="00C264EA"/>
    <w:rsid w:val="00C30B46"/>
    <w:rsid w:val="00C30E7A"/>
    <w:rsid w:val="00C31217"/>
    <w:rsid w:val="00C348E4"/>
    <w:rsid w:val="00C35FA7"/>
    <w:rsid w:val="00C37FE4"/>
    <w:rsid w:val="00C67182"/>
    <w:rsid w:val="00C84148"/>
    <w:rsid w:val="00C90D48"/>
    <w:rsid w:val="00C936AD"/>
    <w:rsid w:val="00C95930"/>
    <w:rsid w:val="00CA02D7"/>
    <w:rsid w:val="00CA0C3B"/>
    <w:rsid w:val="00CA0E1C"/>
    <w:rsid w:val="00CA42FD"/>
    <w:rsid w:val="00CA586D"/>
    <w:rsid w:val="00CA7CCF"/>
    <w:rsid w:val="00CA7D44"/>
    <w:rsid w:val="00CB4AD3"/>
    <w:rsid w:val="00CB57BE"/>
    <w:rsid w:val="00CB663A"/>
    <w:rsid w:val="00CC0B27"/>
    <w:rsid w:val="00CE0948"/>
    <w:rsid w:val="00CF7CFF"/>
    <w:rsid w:val="00D07C70"/>
    <w:rsid w:val="00D07D2C"/>
    <w:rsid w:val="00D13FC1"/>
    <w:rsid w:val="00D15353"/>
    <w:rsid w:val="00D26681"/>
    <w:rsid w:val="00D3322B"/>
    <w:rsid w:val="00D33CD8"/>
    <w:rsid w:val="00D40632"/>
    <w:rsid w:val="00D41507"/>
    <w:rsid w:val="00D45AE5"/>
    <w:rsid w:val="00D5145B"/>
    <w:rsid w:val="00D531F1"/>
    <w:rsid w:val="00D5412E"/>
    <w:rsid w:val="00D60199"/>
    <w:rsid w:val="00D614A9"/>
    <w:rsid w:val="00D75BDC"/>
    <w:rsid w:val="00D75FFD"/>
    <w:rsid w:val="00D84589"/>
    <w:rsid w:val="00D857DB"/>
    <w:rsid w:val="00D91E13"/>
    <w:rsid w:val="00D967EC"/>
    <w:rsid w:val="00D971AA"/>
    <w:rsid w:val="00DA4851"/>
    <w:rsid w:val="00DB1EC8"/>
    <w:rsid w:val="00DB7643"/>
    <w:rsid w:val="00DB78BC"/>
    <w:rsid w:val="00DC0387"/>
    <w:rsid w:val="00DC1210"/>
    <w:rsid w:val="00DC496F"/>
    <w:rsid w:val="00DC52B1"/>
    <w:rsid w:val="00DC6576"/>
    <w:rsid w:val="00DE53BE"/>
    <w:rsid w:val="00DF77C9"/>
    <w:rsid w:val="00E00A8A"/>
    <w:rsid w:val="00E0152C"/>
    <w:rsid w:val="00E05399"/>
    <w:rsid w:val="00E10073"/>
    <w:rsid w:val="00E23C2D"/>
    <w:rsid w:val="00E35B0E"/>
    <w:rsid w:val="00E40F1A"/>
    <w:rsid w:val="00E458FB"/>
    <w:rsid w:val="00E511E4"/>
    <w:rsid w:val="00E57DD4"/>
    <w:rsid w:val="00E61607"/>
    <w:rsid w:val="00E64289"/>
    <w:rsid w:val="00E71FC3"/>
    <w:rsid w:val="00E74F14"/>
    <w:rsid w:val="00E8653C"/>
    <w:rsid w:val="00E9310F"/>
    <w:rsid w:val="00EB7C3D"/>
    <w:rsid w:val="00EC4801"/>
    <w:rsid w:val="00EC518C"/>
    <w:rsid w:val="00EC62A7"/>
    <w:rsid w:val="00ED39F3"/>
    <w:rsid w:val="00ED51AD"/>
    <w:rsid w:val="00ED5CA4"/>
    <w:rsid w:val="00EE4160"/>
    <w:rsid w:val="00F00F5C"/>
    <w:rsid w:val="00F01F3B"/>
    <w:rsid w:val="00F0233A"/>
    <w:rsid w:val="00F142B0"/>
    <w:rsid w:val="00F14CF3"/>
    <w:rsid w:val="00F15C7B"/>
    <w:rsid w:val="00F41BFD"/>
    <w:rsid w:val="00F44B38"/>
    <w:rsid w:val="00F453C3"/>
    <w:rsid w:val="00F5168E"/>
    <w:rsid w:val="00F55E6F"/>
    <w:rsid w:val="00F629C3"/>
    <w:rsid w:val="00F62FA1"/>
    <w:rsid w:val="00F63683"/>
    <w:rsid w:val="00F6383F"/>
    <w:rsid w:val="00F7539F"/>
    <w:rsid w:val="00F915BD"/>
    <w:rsid w:val="00FA13CE"/>
    <w:rsid w:val="00FA23F0"/>
    <w:rsid w:val="00FA3228"/>
    <w:rsid w:val="00FC4B4D"/>
    <w:rsid w:val="00FC692B"/>
    <w:rsid w:val="00FC6BF5"/>
    <w:rsid w:val="00FD14A5"/>
    <w:rsid w:val="00FD4192"/>
    <w:rsid w:val="00FD6518"/>
    <w:rsid w:val="00FE6D5E"/>
    <w:rsid w:val="00FE7F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7D4CF99-B4B2-4365-BD4F-A89B683E1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1FC3"/>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91E13"/>
    <w:pPr>
      <w:tabs>
        <w:tab w:val="center" w:pos="4819"/>
        <w:tab w:val="right" w:pos="9639"/>
      </w:tabs>
    </w:pPr>
  </w:style>
  <w:style w:type="character" w:customStyle="1" w:styleId="a4">
    <w:name w:val="Верхній колонтитул Знак"/>
    <w:basedOn w:val="a0"/>
    <w:link w:val="a3"/>
    <w:uiPriority w:val="99"/>
    <w:locked/>
    <w:rsid w:val="00D91E13"/>
    <w:rPr>
      <w:rFonts w:eastAsia="Times New Roman" w:cs="Times New Roman"/>
    </w:rPr>
  </w:style>
  <w:style w:type="character" w:styleId="a5">
    <w:name w:val="page number"/>
    <w:basedOn w:val="a0"/>
    <w:uiPriority w:val="99"/>
    <w:rsid w:val="00D91E13"/>
    <w:rPr>
      <w:rFonts w:cs="Times New Roman"/>
    </w:rPr>
  </w:style>
  <w:style w:type="paragraph" w:styleId="a6">
    <w:name w:val="List Paragraph"/>
    <w:basedOn w:val="a"/>
    <w:uiPriority w:val="99"/>
    <w:qFormat/>
    <w:rsid w:val="00781701"/>
    <w:pPr>
      <w:ind w:left="720"/>
      <w:contextualSpacing/>
    </w:pPr>
  </w:style>
  <w:style w:type="character" w:styleId="a7">
    <w:name w:val="Hyperlink"/>
    <w:basedOn w:val="a0"/>
    <w:uiPriority w:val="99"/>
    <w:unhideWhenUsed/>
    <w:rsid w:val="00DE53BE"/>
    <w:rPr>
      <w:color w:val="0000FF"/>
      <w:u w:val="single"/>
    </w:rPr>
  </w:style>
  <w:style w:type="paragraph" w:styleId="HTML">
    <w:name w:val="HTML Preformatted"/>
    <w:basedOn w:val="a"/>
    <w:link w:val="HTML0"/>
    <w:uiPriority w:val="99"/>
    <w:unhideWhenUsed/>
    <w:rsid w:val="00566C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566C0F"/>
    <w:rPr>
      <w:rFonts w:ascii="Courier New" w:hAnsi="Courier New" w:cs="Courier New"/>
      <w:sz w:val="20"/>
      <w:szCs w:val="20"/>
      <w:lang w:eastAsia="uk-UA"/>
    </w:rPr>
  </w:style>
  <w:style w:type="character" w:customStyle="1" w:styleId="apple-converted-space">
    <w:name w:val="apple-converted-space"/>
    <w:basedOn w:val="a0"/>
    <w:rsid w:val="00486FBD"/>
  </w:style>
  <w:style w:type="paragraph" w:styleId="a8">
    <w:name w:val="Balloon Text"/>
    <w:basedOn w:val="a"/>
    <w:link w:val="a9"/>
    <w:uiPriority w:val="99"/>
    <w:rsid w:val="00E74F14"/>
    <w:rPr>
      <w:rFonts w:ascii="Segoe UI" w:hAnsi="Segoe UI" w:cs="Segoe UI"/>
      <w:sz w:val="18"/>
      <w:szCs w:val="18"/>
    </w:rPr>
  </w:style>
  <w:style w:type="character" w:customStyle="1" w:styleId="a9">
    <w:name w:val="Текст у виносці Знак"/>
    <w:basedOn w:val="a0"/>
    <w:link w:val="a8"/>
    <w:uiPriority w:val="99"/>
    <w:rsid w:val="00E74F14"/>
    <w:rPr>
      <w:rFonts w:ascii="Segoe UI" w:hAnsi="Segoe UI" w:cs="Segoe UI"/>
      <w:sz w:val="18"/>
      <w:szCs w:val="18"/>
    </w:rPr>
  </w:style>
  <w:style w:type="paragraph" w:styleId="aa">
    <w:name w:val="annotation text"/>
    <w:basedOn w:val="a"/>
    <w:link w:val="ab"/>
    <w:uiPriority w:val="99"/>
    <w:unhideWhenUsed/>
    <w:rsid w:val="009D5051"/>
    <w:pPr>
      <w:spacing w:after="160"/>
      <w:ind w:firstLine="0"/>
      <w:jc w:val="left"/>
    </w:pPr>
    <w:rPr>
      <w:rFonts w:ascii="Calibri" w:eastAsiaTheme="minorHAnsi" w:hAnsi="Calibri" w:cs="Calibri"/>
      <w:sz w:val="20"/>
      <w:szCs w:val="20"/>
    </w:rPr>
  </w:style>
  <w:style w:type="character" w:customStyle="1" w:styleId="ab">
    <w:name w:val="Текст примітки Знак"/>
    <w:basedOn w:val="a0"/>
    <w:link w:val="aa"/>
    <w:uiPriority w:val="99"/>
    <w:rsid w:val="009D5051"/>
    <w:rPr>
      <w:rFonts w:ascii="Calibri" w:eastAsiaTheme="minorHAnsi" w:hAnsi="Calibri" w:cs="Calibri"/>
      <w:sz w:val="20"/>
      <w:szCs w:val="20"/>
    </w:rPr>
  </w:style>
  <w:style w:type="character" w:styleId="ac">
    <w:name w:val="annotation reference"/>
    <w:basedOn w:val="a0"/>
    <w:uiPriority w:val="99"/>
    <w:rsid w:val="005C4306"/>
    <w:rPr>
      <w:sz w:val="16"/>
      <w:szCs w:val="16"/>
    </w:rPr>
  </w:style>
  <w:style w:type="paragraph" w:styleId="ad">
    <w:name w:val="annotation subject"/>
    <w:basedOn w:val="aa"/>
    <w:next w:val="aa"/>
    <w:link w:val="ae"/>
    <w:uiPriority w:val="99"/>
    <w:rsid w:val="005C4306"/>
    <w:pPr>
      <w:spacing w:after="0"/>
      <w:ind w:firstLine="709"/>
      <w:jc w:val="both"/>
    </w:pPr>
    <w:rPr>
      <w:rFonts w:asciiTheme="minorHAnsi" w:eastAsia="Times New Roman" w:hAnsiTheme="minorHAnsi" w:cs="Times New Roman"/>
      <w:b/>
      <w:bCs/>
    </w:rPr>
  </w:style>
  <w:style w:type="character" w:customStyle="1" w:styleId="ae">
    <w:name w:val="Тема примітки Знак"/>
    <w:basedOn w:val="ab"/>
    <w:link w:val="ad"/>
    <w:uiPriority w:val="99"/>
    <w:rsid w:val="005C4306"/>
    <w:rPr>
      <w:rFonts w:ascii="Calibri" w:eastAsiaTheme="minorHAnsi" w:hAnsi="Calibri" w:cs="Times New Roman"/>
      <w:b/>
      <w:bCs/>
      <w:sz w:val="20"/>
      <w:szCs w:val="20"/>
    </w:rPr>
  </w:style>
  <w:style w:type="paragraph" w:styleId="af">
    <w:name w:val="footer"/>
    <w:basedOn w:val="a"/>
    <w:link w:val="af0"/>
    <w:uiPriority w:val="99"/>
    <w:rsid w:val="008F79FF"/>
    <w:pPr>
      <w:tabs>
        <w:tab w:val="center" w:pos="4819"/>
        <w:tab w:val="right" w:pos="9639"/>
      </w:tabs>
    </w:pPr>
  </w:style>
  <w:style w:type="character" w:customStyle="1" w:styleId="af0">
    <w:name w:val="Нижній колонтитул Знак"/>
    <w:basedOn w:val="a0"/>
    <w:link w:val="af"/>
    <w:uiPriority w:val="99"/>
    <w:rsid w:val="008F79FF"/>
    <w:rPr>
      <w:rFonts w:cs="Times New Roman"/>
    </w:rPr>
  </w:style>
  <w:style w:type="paragraph" w:styleId="af1">
    <w:name w:val="footnote text"/>
    <w:basedOn w:val="a"/>
    <w:link w:val="af2"/>
    <w:uiPriority w:val="99"/>
    <w:unhideWhenUsed/>
    <w:rsid w:val="00B841CC"/>
    <w:rPr>
      <w:sz w:val="20"/>
      <w:szCs w:val="20"/>
    </w:rPr>
  </w:style>
  <w:style w:type="character" w:customStyle="1" w:styleId="af2">
    <w:name w:val="Текст виноски Знак"/>
    <w:basedOn w:val="a0"/>
    <w:link w:val="af1"/>
    <w:uiPriority w:val="99"/>
    <w:rsid w:val="00B841CC"/>
    <w:rPr>
      <w:rFonts w:cs="Times New Roman"/>
      <w:sz w:val="20"/>
      <w:szCs w:val="20"/>
    </w:rPr>
  </w:style>
  <w:style w:type="character" w:styleId="af3">
    <w:name w:val="footnote reference"/>
    <w:basedOn w:val="a0"/>
    <w:uiPriority w:val="99"/>
    <w:unhideWhenUsed/>
    <w:rsid w:val="00B841CC"/>
    <w:rPr>
      <w:vertAlign w:val="superscript"/>
    </w:rPr>
  </w:style>
  <w:style w:type="character" w:customStyle="1" w:styleId="rvts0">
    <w:name w:val="rvts0"/>
    <w:basedOn w:val="a0"/>
    <w:rsid w:val="006F58BE"/>
  </w:style>
  <w:style w:type="paragraph" w:customStyle="1" w:styleId="rvps2">
    <w:name w:val="rvps2"/>
    <w:basedOn w:val="a"/>
    <w:rsid w:val="00EC62A7"/>
    <w:pPr>
      <w:spacing w:before="100" w:beforeAutospacing="1" w:after="100" w:afterAutospacing="1"/>
      <w:ind w:firstLine="0"/>
      <w:jc w:val="left"/>
    </w:pPr>
    <w:rPr>
      <w:rFonts w:ascii="Times New Roman" w:hAnsi="Times New Roman"/>
      <w:sz w:val="24"/>
      <w:szCs w:val="24"/>
      <w:lang w:eastAsia="uk-UA"/>
    </w:rPr>
  </w:style>
  <w:style w:type="paragraph" w:styleId="af4">
    <w:name w:val="No Spacing"/>
    <w:link w:val="af5"/>
    <w:uiPriority w:val="1"/>
    <w:qFormat/>
    <w:rsid w:val="00533F8D"/>
    <w:pPr>
      <w:ind w:firstLine="0"/>
      <w:jc w:val="left"/>
    </w:pPr>
    <w:rPr>
      <w:rFonts w:ascii="Calibri" w:hAnsi="Calibri" w:cs="Times New Roman"/>
    </w:rPr>
  </w:style>
  <w:style w:type="character" w:customStyle="1" w:styleId="af5">
    <w:name w:val="Без інтервалів Знак"/>
    <w:basedOn w:val="a0"/>
    <w:link w:val="af4"/>
    <w:rsid w:val="00533F8D"/>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62181">
      <w:bodyDiv w:val="1"/>
      <w:marLeft w:val="0"/>
      <w:marRight w:val="0"/>
      <w:marTop w:val="0"/>
      <w:marBottom w:val="0"/>
      <w:divBdr>
        <w:top w:val="none" w:sz="0" w:space="0" w:color="auto"/>
        <w:left w:val="none" w:sz="0" w:space="0" w:color="auto"/>
        <w:bottom w:val="none" w:sz="0" w:space="0" w:color="auto"/>
        <w:right w:val="none" w:sz="0" w:space="0" w:color="auto"/>
      </w:divBdr>
    </w:div>
    <w:div w:id="304701957">
      <w:bodyDiv w:val="1"/>
      <w:marLeft w:val="0"/>
      <w:marRight w:val="0"/>
      <w:marTop w:val="0"/>
      <w:marBottom w:val="0"/>
      <w:divBdr>
        <w:top w:val="none" w:sz="0" w:space="0" w:color="auto"/>
        <w:left w:val="none" w:sz="0" w:space="0" w:color="auto"/>
        <w:bottom w:val="none" w:sz="0" w:space="0" w:color="auto"/>
        <w:right w:val="none" w:sz="0" w:space="0" w:color="auto"/>
      </w:divBdr>
    </w:div>
    <w:div w:id="336080130">
      <w:bodyDiv w:val="1"/>
      <w:marLeft w:val="0"/>
      <w:marRight w:val="0"/>
      <w:marTop w:val="0"/>
      <w:marBottom w:val="0"/>
      <w:divBdr>
        <w:top w:val="none" w:sz="0" w:space="0" w:color="auto"/>
        <w:left w:val="none" w:sz="0" w:space="0" w:color="auto"/>
        <w:bottom w:val="none" w:sz="0" w:space="0" w:color="auto"/>
        <w:right w:val="none" w:sz="0" w:space="0" w:color="auto"/>
      </w:divBdr>
    </w:div>
    <w:div w:id="341708154">
      <w:bodyDiv w:val="1"/>
      <w:marLeft w:val="0"/>
      <w:marRight w:val="0"/>
      <w:marTop w:val="0"/>
      <w:marBottom w:val="0"/>
      <w:divBdr>
        <w:top w:val="none" w:sz="0" w:space="0" w:color="auto"/>
        <w:left w:val="none" w:sz="0" w:space="0" w:color="auto"/>
        <w:bottom w:val="none" w:sz="0" w:space="0" w:color="auto"/>
        <w:right w:val="none" w:sz="0" w:space="0" w:color="auto"/>
      </w:divBdr>
    </w:div>
    <w:div w:id="392585784">
      <w:bodyDiv w:val="1"/>
      <w:marLeft w:val="0"/>
      <w:marRight w:val="0"/>
      <w:marTop w:val="0"/>
      <w:marBottom w:val="0"/>
      <w:divBdr>
        <w:top w:val="none" w:sz="0" w:space="0" w:color="auto"/>
        <w:left w:val="none" w:sz="0" w:space="0" w:color="auto"/>
        <w:bottom w:val="none" w:sz="0" w:space="0" w:color="auto"/>
        <w:right w:val="none" w:sz="0" w:space="0" w:color="auto"/>
      </w:divBdr>
    </w:div>
    <w:div w:id="465974293">
      <w:bodyDiv w:val="1"/>
      <w:marLeft w:val="0"/>
      <w:marRight w:val="0"/>
      <w:marTop w:val="0"/>
      <w:marBottom w:val="0"/>
      <w:divBdr>
        <w:top w:val="none" w:sz="0" w:space="0" w:color="auto"/>
        <w:left w:val="none" w:sz="0" w:space="0" w:color="auto"/>
        <w:bottom w:val="none" w:sz="0" w:space="0" w:color="auto"/>
        <w:right w:val="none" w:sz="0" w:space="0" w:color="auto"/>
      </w:divBdr>
    </w:div>
    <w:div w:id="513299761">
      <w:bodyDiv w:val="1"/>
      <w:marLeft w:val="0"/>
      <w:marRight w:val="0"/>
      <w:marTop w:val="0"/>
      <w:marBottom w:val="0"/>
      <w:divBdr>
        <w:top w:val="none" w:sz="0" w:space="0" w:color="auto"/>
        <w:left w:val="none" w:sz="0" w:space="0" w:color="auto"/>
        <w:bottom w:val="none" w:sz="0" w:space="0" w:color="auto"/>
        <w:right w:val="none" w:sz="0" w:space="0" w:color="auto"/>
      </w:divBdr>
    </w:div>
    <w:div w:id="572013204">
      <w:bodyDiv w:val="1"/>
      <w:marLeft w:val="0"/>
      <w:marRight w:val="0"/>
      <w:marTop w:val="0"/>
      <w:marBottom w:val="0"/>
      <w:divBdr>
        <w:top w:val="none" w:sz="0" w:space="0" w:color="auto"/>
        <w:left w:val="none" w:sz="0" w:space="0" w:color="auto"/>
        <w:bottom w:val="none" w:sz="0" w:space="0" w:color="auto"/>
        <w:right w:val="none" w:sz="0" w:space="0" w:color="auto"/>
      </w:divBdr>
    </w:div>
    <w:div w:id="581598654">
      <w:bodyDiv w:val="1"/>
      <w:marLeft w:val="0"/>
      <w:marRight w:val="0"/>
      <w:marTop w:val="0"/>
      <w:marBottom w:val="0"/>
      <w:divBdr>
        <w:top w:val="none" w:sz="0" w:space="0" w:color="auto"/>
        <w:left w:val="none" w:sz="0" w:space="0" w:color="auto"/>
        <w:bottom w:val="none" w:sz="0" w:space="0" w:color="auto"/>
        <w:right w:val="none" w:sz="0" w:space="0" w:color="auto"/>
      </w:divBdr>
    </w:div>
    <w:div w:id="590047992">
      <w:bodyDiv w:val="1"/>
      <w:marLeft w:val="0"/>
      <w:marRight w:val="0"/>
      <w:marTop w:val="0"/>
      <w:marBottom w:val="0"/>
      <w:divBdr>
        <w:top w:val="none" w:sz="0" w:space="0" w:color="auto"/>
        <w:left w:val="none" w:sz="0" w:space="0" w:color="auto"/>
        <w:bottom w:val="none" w:sz="0" w:space="0" w:color="auto"/>
        <w:right w:val="none" w:sz="0" w:space="0" w:color="auto"/>
      </w:divBdr>
    </w:div>
    <w:div w:id="726300184">
      <w:bodyDiv w:val="1"/>
      <w:marLeft w:val="0"/>
      <w:marRight w:val="0"/>
      <w:marTop w:val="0"/>
      <w:marBottom w:val="0"/>
      <w:divBdr>
        <w:top w:val="none" w:sz="0" w:space="0" w:color="auto"/>
        <w:left w:val="none" w:sz="0" w:space="0" w:color="auto"/>
        <w:bottom w:val="none" w:sz="0" w:space="0" w:color="auto"/>
        <w:right w:val="none" w:sz="0" w:space="0" w:color="auto"/>
      </w:divBdr>
    </w:div>
    <w:div w:id="733431083">
      <w:bodyDiv w:val="1"/>
      <w:marLeft w:val="0"/>
      <w:marRight w:val="0"/>
      <w:marTop w:val="0"/>
      <w:marBottom w:val="0"/>
      <w:divBdr>
        <w:top w:val="none" w:sz="0" w:space="0" w:color="auto"/>
        <w:left w:val="none" w:sz="0" w:space="0" w:color="auto"/>
        <w:bottom w:val="none" w:sz="0" w:space="0" w:color="auto"/>
        <w:right w:val="none" w:sz="0" w:space="0" w:color="auto"/>
      </w:divBdr>
    </w:div>
    <w:div w:id="1066032834">
      <w:bodyDiv w:val="1"/>
      <w:marLeft w:val="0"/>
      <w:marRight w:val="0"/>
      <w:marTop w:val="0"/>
      <w:marBottom w:val="0"/>
      <w:divBdr>
        <w:top w:val="none" w:sz="0" w:space="0" w:color="auto"/>
        <w:left w:val="none" w:sz="0" w:space="0" w:color="auto"/>
        <w:bottom w:val="none" w:sz="0" w:space="0" w:color="auto"/>
        <w:right w:val="none" w:sz="0" w:space="0" w:color="auto"/>
      </w:divBdr>
    </w:div>
    <w:div w:id="1291593350">
      <w:bodyDiv w:val="1"/>
      <w:marLeft w:val="0"/>
      <w:marRight w:val="0"/>
      <w:marTop w:val="0"/>
      <w:marBottom w:val="0"/>
      <w:divBdr>
        <w:top w:val="none" w:sz="0" w:space="0" w:color="auto"/>
        <w:left w:val="none" w:sz="0" w:space="0" w:color="auto"/>
        <w:bottom w:val="none" w:sz="0" w:space="0" w:color="auto"/>
        <w:right w:val="none" w:sz="0" w:space="0" w:color="auto"/>
      </w:divBdr>
    </w:div>
    <w:div w:id="1343121905">
      <w:bodyDiv w:val="1"/>
      <w:marLeft w:val="0"/>
      <w:marRight w:val="0"/>
      <w:marTop w:val="0"/>
      <w:marBottom w:val="0"/>
      <w:divBdr>
        <w:top w:val="none" w:sz="0" w:space="0" w:color="auto"/>
        <w:left w:val="none" w:sz="0" w:space="0" w:color="auto"/>
        <w:bottom w:val="none" w:sz="0" w:space="0" w:color="auto"/>
        <w:right w:val="none" w:sz="0" w:space="0" w:color="auto"/>
      </w:divBdr>
    </w:div>
    <w:div w:id="1440027197">
      <w:bodyDiv w:val="1"/>
      <w:marLeft w:val="0"/>
      <w:marRight w:val="0"/>
      <w:marTop w:val="0"/>
      <w:marBottom w:val="0"/>
      <w:divBdr>
        <w:top w:val="none" w:sz="0" w:space="0" w:color="auto"/>
        <w:left w:val="none" w:sz="0" w:space="0" w:color="auto"/>
        <w:bottom w:val="none" w:sz="0" w:space="0" w:color="auto"/>
        <w:right w:val="none" w:sz="0" w:space="0" w:color="auto"/>
      </w:divBdr>
    </w:div>
    <w:div w:id="1601794889">
      <w:bodyDiv w:val="1"/>
      <w:marLeft w:val="0"/>
      <w:marRight w:val="0"/>
      <w:marTop w:val="0"/>
      <w:marBottom w:val="0"/>
      <w:divBdr>
        <w:top w:val="none" w:sz="0" w:space="0" w:color="auto"/>
        <w:left w:val="none" w:sz="0" w:space="0" w:color="auto"/>
        <w:bottom w:val="none" w:sz="0" w:space="0" w:color="auto"/>
        <w:right w:val="none" w:sz="0" w:space="0" w:color="auto"/>
      </w:divBdr>
    </w:div>
    <w:div w:id="1665474919">
      <w:bodyDiv w:val="1"/>
      <w:marLeft w:val="0"/>
      <w:marRight w:val="0"/>
      <w:marTop w:val="0"/>
      <w:marBottom w:val="0"/>
      <w:divBdr>
        <w:top w:val="none" w:sz="0" w:space="0" w:color="auto"/>
        <w:left w:val="none" w:sz="0" w:space="0" w:color="auto"/>
        <w:bottom w:val="none" w:sz="0" w:space="0" w:color="auto"/>
        <w:right w:val="none" w:sz="0" w:space="0" w:color="auto"/>
      </w:divBdr>
    </w:div>
    <w:div w:id="1786537386">
      <w:bodyDiv w:val="1"/>
      <w:marLeft w:val="0"/>
      <w:marRight w:val="0"/>
      <w:marTop w:val="0"/>
      <w:marBottom w:val="0"/>
      <w:divBdr>
        <w:top w:val="none" w:sz="0" w:space="0" w:color="auto"/>
        <w:left w:val="none" w:sz="0" w:space="0" w:color="auto"/>
        <w:bottom w:val="none" w:sz="0" w:space="0" w:color="auto"/>
        <w:right w:val="none" w:sz="0" w:space="0" w:color="auto"/>
      </w:divBdr>
    </w:div>
    <w:div w:id="214075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5E89AC-F0C5-43DB-9EA8-D09C0B2F1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2</Pages>
  <Words>1838</Words>
  <Characters>1049</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Юрій Анатолійович Кузнєцов</dc:creator>
  <cp:lastModifiedBy>Устенко Олексій Олегович</cp:lastModifiedBy>
  <cp:revision>10</cp:revision>
  <cp:lastPrinted>2019-12-09T07:41:00Z</cp:lastPrinted>
  <dcterms:created xsi:type="dcterms:W3CDTF">2019-12-09T08:02:00Z</dcterms:created>
  <dcterms:modified xsi:type="dcterms:W3CDTF">2020-02-05T08:27:00Z</dcterms:modified>
</cp:coreProperties>
</file>