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5B9" w:rsidRPr="003F4D66" w:rsidRDefault="005805B9" w:rsidP="00562A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F4D66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:rsidR="005805B9" w:rsidRPr="003F4D66" w:rsidRDefault="005805B9" w:rsidP="00562A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b/>
          <w:sz w:val="28"/>
          <w:szCs w:val="28"/>
        </w:rPr>
        <w:t xml:space="preserve">до проекту </w:t>
      </w:r>
      <w:r w:rsidR="006B6842" w:rsidRPr="003F4D66">
        <w:rPr>
          <w:rFonts w:ascii="Times New Roman" w:hAnsi="Times New Roman" w:cs="Times New Roman"/>
          <w:b/>
          <w:sz w:val="28"/>
          <w:szCs w:val="28"/>
        </w:rPr>
        <w:t>Закону України ,,</w:t>
      </w:r>
      <w:r w:rsidR="006B6842" w:rsidRPr="003F4D66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</w:t>
      </w:r>
      <w:r w:rsidR="006B6842" w:rsidRPr="003F4D66">
        <w:rPr>
          <w:rFonts w:ascii="Times New Roman" w:hAnsi="Times New Roman" w:cs="Times New Roman"/>
          <w:b/>
          <w:sz w:val="28"/>
          <w:szCs w:val="28"/>
        </w:rPr>
        <w:t>Кримінального кодексу України</w:t>
      </w:r>
      <w:r w:rsidR="006B6842" w:rsidRPr="003F4D66">
        <w:rPr>
          <w:rFonts w:ascii="Times New Roman" w:hAnsi="Times New Roman" w:cs="Times New Roman"/>
          <w:b/>
          <w:bCs/>
          <w:sz w:val="28"/>
          <w:szCs w:val="28"/>
        </w:rPr>
        <w:t xml:space="preserve"> щодо встановлення кримінальної відповідальності за </w:t>
      </w:r>
      <w:r w:rsidR="006B6842" w:rsidRPr="003F4D66">
        <w:rPr>
          <w:rFonts w:ascii="Times New Roman" w:hAnsi="Times New Roman" w:cs="Times New Roman"/>
          <w:b/>
          <w:sz w:val="28"/>
          <w:szCs w:val="28"/>
        </w:rPr>
        <w:t xml:space="preserve">втягнення дітей до участі у діяльності не передбачених законом воєнізованих </w:t>
      </w:r>
      <w:r w:rsidR="003D341C" w:rsidRPr="003F4D66">
        <w:rPr>
          <w:rFonts w:ascii="Times New Roman" w:hAnsi="Times New Roman" w:cs="Times New Roman"/>
          <w:b/>
          <w:sz w:val="28"/>
          <w:szCs w:val="28"/>
        </w:rPr>
        <w:br/>
      </w:r>
      <w:r w:rsidR="006B6842" w:rsidRPr="003F4D66">
        <w:rPr>
          <w:rFonts w:ascii="Times New Roman" w:hAnsi="Times New Roman" w:cs="Times New Roman"/>
          <w:b/>
          <w:sz w:val="28"/>
          <w:szCs w:val="28"/>
        </w:rPr>
        <w:t>або збройних формувань”</w:t>
      </w:r>
    </w:p>
    <w:p w:rsidR="005805B9" w:rsidRPr="003F4D66" w:rsidRDefault="005805B9" w:rsidP="00562A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3E74" w:rsidRPr="003F4D66" w:rsidRDefault="00C23E74" w:rsidP="00C23E7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b/>
          <w:sz w:val="28"/>
          <w:szCs w:val="28"/>
        </w:rPr>
        <w:t>1. Резюме</w:t>
      </w:r>
    </w:p>
    <w:p w:rsidR="009E5B73" w:rsidRPr="003F4D66" w:rsidRDefault="00C23E74" w:rsidP="00562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Метою проекту </w:t>
      </w:r>
      <w:r w:rsidR="007E03B1" w:rsidRPr="003F4D66">
        <w:rPr>
          <w:rFonts w:ascii="Times New Roman" w:hAnsi="Times New Roman" w:cs="Times New Roman"/>
          <w:sz w:val="28"/>
          <w:szCs w:val="28"/>
        </w:rPr>
        <w:t xml:space="preserve">акта </w:t>
      </w:r>
      <w:r w:rsidRPr="003F4D66">
        <w:rPr>
          <w:rFonts w:ascii="Times New Roman" w:hAnsi="Times New Roman" w:cs="Times New Roman"/>
          <w:sz w:val="28"/>
          <w:szCs w:val="28"/>
        </w:rPr>
        <w:t>є</w:t>
      </w:r>
      <w:r w:rsidRPr="003F4D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4D66">
        <w:rPr>
          <w:rFonts w:ascii="Times New Roman" w:hAnsi="Times New Roman" w:cs="Times New Roman"/>
          <w:sz w:val="28"/>
          <w:szCs w:val="28"/>
        </w:rPr>
        <w:t>встановлення кримінальної</w:t>
      </w:r>
      <w:r w:rsidR="00180064" w:rsidRPr="003F4D66">
        <w:rPr>
          <w:rFonts w:ascii="Times New Roman" w:hAnsi="Times New Roman" w:cs="Times New Roman"/>
          <w:sz w:val="28"/>
          <w:szCs w:val="28"/>
        </w:rPr>
        <w:t xml:space="preserve"> ві</w:t>
      </w:r>
      <w:r w:rsidR="002D31D4" w:rsidRPr="003F4D66">
        <w:rPr>
          <w:rFonts w:ascii="Times New Roman" w:hAnsi="Times New Roman" w:cs="Times New Roman"/>
          <w:sz w:val="28"/>
          <w:szCs w:val="28"/>
        </w:rPr>
        <w:t>д</w:t>
      </w:r>
      <w:r w:rsidRPr="003F4D66">
        <w:rPr>
          <w:rFonts w:ascii="Times New Roman" w:hAnsi="Times New Roman" w:cs="Times New Roman"/>
          <w:sz w:val="28"/>
          <w:szCs w:val="28"/>
        </w:rPr>
        <w:t>повідальності</w:t>
      </w:r>
      <w:r w:rsidR="008021B6" w:rsidRPr="003F4D66">
        <w:rPr>
          <w:rFonts w:ascii="Times New Roman" w:hAnsi="Times New Roman" w:cs="Times New Roman"/>
          <w:sz w:val="28"/>
          <w:szCs w:val="28"/>
        </w:rPr>
        <w:t xml:space="preserve"> за втягнення </w:t>
      </w:r>
      <w:r w:rsidR="00257741" w:rsidRPr="003F4D66">
        <w:rPr>
          <w:rFonts w:ascii="Times New Roman" w:hAnsi="Times New Roman" w:cs="Times New Roman"/>
          <w:sz w:val="28"/>
          <w:szCs w:val="28"/>
        </w:rPr>
        <w:t>дітей</w:t>
      </w:r>
      <w:r w:rsidR="00180064" w:rsidRPr="003F4D66">
        <w:rPr>
          <w:rFonts w:ascii="Times New Roman" w:hAnsi="Times New Roman" w:cs="Times New Roman"/>
          <w:sz w:val="28"/>
          <w:szCs w:val="28"/>
        </w:rPr>
        <w:t xml:space="preserve"> до участі у </w:t>
      </w:r>
      <w:r w:rsidR="002D31D4" w:rsidRPr="003F4D66">
        <w:rPr>
          <w:rFonts w:ascii="Times New Roman" w:hAnsi="Times New Roman" w:cs="Times New Roman"/>
          <w:sz w:val="28"/>
          <w:szCs w:val="28"/>
        </w:rPr>
        <w:t xml:space="preserve">діяльності </w:t>
      </w:r>
      <w:r w:rsidR="00180064" w:rsidRPr="003F4D66">
        <w:rPr>
          <w:rFonts w:ascii="Times New Roman" w:hAnsi="Times New Roman" w:cs="Times New Roman"/>
          <w:sz w:val="28"/>
          <w:szCs w:val="28"/>
        </w:rPr>
        <w:t>не</w:t>
      </w:r>
      <w:r w:rsidR="008912BB" w:rsidRPr="003F4D66">
        <w:rPr>
          <w:rFonts w:ascii="Times New Roman" w:hAnsi="Times New Roman" w:cs="Times New Roman"/>
          <w:sz w:val="28"/>
          <w:szCs w:val="28"/>
        </w:rPr>
        <w:t xml:space="preserve"> </w:t>
      </w:r>
      <w:r w:rsidR="00180064" w:rsidRPr="003F4D66">
        <w:rPr>
          <w:rFonts w:ascii="Times New Roman" w:hAnsi="Times New Roman" w:cs="Times New Roman"/>
          <w:sz w:val="28"/>
          <w:szCs w:val="28"/>
        </w:rPr>
        <w:t>передбачених законом воєні</w:t>
      </w:r>
      <w:r w:rsidR="003D341C" w:rsidRPr="003F4D66">
        <w:rPr>
          <w:rFonts w:ascii="Times New Roman" w:hAnsi="Times New Roman" w:cs="Times New Roman"/>
          <w:sz w:val="28"/>
          <w:szCs w:val="28"/>
        </w:rPr>
        <w:t xml:space="preserve">зованих або збройних формувань, </w:t>
      </w:r>
      <w:r w:rsidR="00416B48" w:rsidRPr="003F4D66">
        <w:rPr>
          <w:rFonts w:ascii="Times New Roman" w:hAnsi="Times New Roman" w:cs="Times New Roman"/>
          <w:sz w:val="28"/>
          <w:szCs w:val="28"/>
        </w:rPr>
        <w:t>а також посилення кримінальної</w:t>
      </w:r>
      <w:r w:rsidR="00A27581" w:rsidRPr="003F4D66">
        <w:rPr>
          <w:rFonts w:ascii="Times New Roman" w:hAnsi="Times New Roman" w:cs="Times New Roman"/>
          <w:sz w:val="28"/>
          <w:szCs w:val="28"/>
        </w:rPr>
        <w:t xml:space="preserve"> відповідально</w:t>
      </w:r>
      <w:r w:rsidR="00416B48" w:rsidRPr="003F4D66">
        <w:rPr>
          <w:rFonts w:ascii="Times New Roman" w:hAnsi="Times New Roman" w:cs="Times New Roman"/>
          <w:sz w:val="28"/>
          <w:szCs w:val="28"/>
        </w:rPr>
        <w:t>сті</w:t>
      </w:r>
      <w:r w:rsidR="00180064" w:rsidRPr="003F4D66">
        <w:rPr>
          <w:rFonts w:ascii="Times New Roman" w:hAnsi="Times New Roman" w:cs="Times New Roman"/>
          <w:sz w:val="28"/>
          <w:szCs w:val="28"/>
        </w:rPr>
        <w:t xml:space="preserve"> за втягнення дітей у злочинну діяльність.</w:t>
      </w:r>
    </w:p>
    <w:p w:rsidR="00427DA2" w:rsidRPr="003F4D66" w:rsidRDefault="00427DA2" w:rsidP="00562A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7DA2" w:rsidRPr="003F4D66" w:rsidRDefault="00427DA2" w:rsidP="00562A6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3F4D66">
        <w:rPr>
          <w:rFonts w:ascii="Times New Roman" w:hAnsi="Times New Roman" w:cs="Times New Roman"/>
          <w:b/>
          <w:sz w:val="28"/>
          <w:szCs w:val="28"/>
          <w:lang w:eastAsia="uk-UA"/>
        </w:rPr>
        <w:t>Проблема, яка потребує розв’язання</w:t>
      </w:r>
    </w:p>
    <w:p w:rsidR="00266D63" w:rsidRPr="003F4D66" w:rsidRDefault="00427DA2" w:rsidP="00266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Відповідно до </w:t>
      </w:r>
      <w:r w:rsidR="000A1FF3" w:rsidRPr="003F4D66">
        <w:rPr>
          <w:rFonts w:ascii="Times New Roman" w:hAnsi="Times New Roman" w:cs="Times New Roman"/>
          <w:sz w:val="28"/>
          <w:szCs w:val="28"/>
        </w:rPr>
        <w:t>рекомендацій</w:t>
      </w:r>
      <w:r w:rsidR="00B447B0">
        <w:rPr>
          <w:rFonts w:ascii="Times New Roman" w:hAnsi="Times New Roman" w:cs="Times New Roman"/>
          <w:sz w:val="28"/>
          <w:szCs w:val="28"/>
        </w:rPr>
        <w:t>,</w:t>
      </w:r>
      <w:r w:rsidR="007E03B1" w:rsidRPr="003F4D6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E03B1" w:rsidRPr="003F4D66">
        <w:rPr>
          <w:rFonts w:ascii="Times New Roman" w:hAnsi="Times New Roman" w:cs="Times New Roman"/>
          <w:sz w:val="28"/>
          <w:szCs w:val="28"/>
        </w:rPr>
        <w:t>викладених у</w:t>
      </w:r>
      <w:r w:rsidR="000A1FF3" w:rsidRPr="003F4D66">
        <w:rPr>
          <w:rFonts w:ascii="Times New Roman" w:hAnsi="Times New Roman" w:cs="Times New Roman"/>
          <w:sz w:val="28"/>
          <w:szCs w:val="28"/>
        </w:rPr>
        <w:t xml:space="preserve"> Заключних спостере</w:t>
      </w:r>
      <w:r w:rsidR="00266D63" w:rsidRPr="003F4D66">
        <w:rPr>
          <w:rFonts w:ascii="Times New Roman" w:hAnsi="Times New Roman" w:cs="Times New Roman"/>
          <w:sz w:val="28"/>
          <w:szCs w:val="28"/>
        </w:rPr>
        <w:t>женнях</w:t>
      </w:r>
      <w:r w:rsidR="000A1FF3" w:rsidRPr="003F4D66">
        <w:rPr>
          <w:rFonts w:ascii="Times New Roman" w:hAnsi="Times New Roman" w:cs="Times New Roman"/>
          <w:sz w:val="28"/>
          <w:szCs w:val="28"/>
        </w:rPr>
        <w:t xml:space="preserve"> Комітету ООН з прав дитини, наданих за результатами розгляду зведених третьої та четвертої періодичних доповідей України про виконання Конвенції про права дитини</w:t>
      </w:r>
      <w:r w:rsidR="007E03B1" w:rsidRPr="003F4D66">
        <w:rPr>
          <w:rFonts w:ascii="Times New Roman" w:hAnsi="Times New Roman" w:cs="Times New Roman"/>
          <w:sz w:val="28"/>
          <w:szCs w:val="28"/>
        </w:rPr>
        <w:t xml:space="preserve"> (далі – </w:t>
      </w:r>
      <w:r w:rsidR="00266D63"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>Заключні спостереження ООН)</w:t>
      </w:r>
      <w:r w:rsidR="00266D63" w:rsidRPr="003F4D66">
        <w:rPr>
          <w:rFonts w:ascii="Times New Roman" w:hAnsi="Times New Roman" w:cs="Times New Roman"/>
          <w:sz w:val="28"/>
          <w:szCs w:val="28"/>
        </w:rPr>
        <w:t xml:space="preserve"> законодавство України з охорони дитинства потребує удосконалення та приведення у відповідність до Факультативного протоколу до Конвенції ООН про права дитини, зокрема, в частині запобігання участі дітей у воєнних діях і збройних конфліктах, установлення чіткої та недвозначної заборони щодо залучення дітей до злочинної діяльності. Така заборона має встановлюватися Крим</w:t>
      </w:r>
      <w:r w:rsidR="00FC495E" w:rsidRPr="003F4D66">
        <w:rPr>
          <w:rFonts w:ascii="Times New Roman" w:hAnsi="Times New Roman" w:cs="Times New Roman"/>
          <w:sz w:val="28"/>
          <w:szCs w:val="28"/>
        </w:rPr>
        <w:t xml:space="preserve">інальним кодексом України (далі – </w:t>
      </w:r>
      <w:r w:rsidR="00266D63"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>Кодекс).</w:t>
      </w:r>
    </w:p>
    <w:p w:rsidR="00266D63" w:rsidRPr="003F4D66" w:rsidRDefault="00266D63" w:rsidP="00266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>За неофіційними даними, станом на 2015 рік на території проведення антитерористичної операції  загинула 21 неповнолітня особа, яка безпосередньо брала участь у бойових діях.</w:t>
      </w:r>
    </w:p>
    <w:p w:rsidR="00266D63" w:rsidRPr="003F4D66" w:rsidRDefault="00266D63" w:rsidP="00266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Представниками </w:t>
      </w:r>
      <w:r w:rsidRPr="003F4D66">
        <w:rPr>
          <w:rFonts w:ascii="Times New Roman" w:hAnsi="Times New Roman" w:cs="Times New Roman"/>
          <w:sz w:val="28"/>
          <w:szCs w:val="28"/>
          <w:lang w:val="en-US"/>
        </w:rPr>
        <w:t>U</w:t>
      </w:r>
      <w:r w:rsidRPr="003F4D66">
        <w:rPr>
          <w:rFonts w:ascii="Times New Roman" w:hAnsi="Times New Roman" w:cs="Times New Roman"/>
          <w:sz w:val="28"/>
          <w:szCs w:val="28"/>
        </w:rPr>
        <w:t>-</w:t>
      </w:r>
      <w:r w:rsidRPr="003F4D66">
        <w:rPr>
          <w:rFonts w:ascii="Times New Roman" w:hAnsi="Times New Roman" w:cs="Times New Roman"/>
          <w:sz w:val="28"/>
          <w:szCs w:val="28"/>
          <w:lang w:val="en-US"/>
        </w:rPr>
        <w:t>Report</w:t>
      </w:r>
      <w:r w:rsidRPr="003F4D66">
        <w:rPr>
          <w:rFonts w:ascii="Times New Roman" w:hAnsi="Times New Roman" w:cs="Times New Roman"/>
          <w:sz w:val="28"/>
          <w:szCs w:val="28"/>
        </w:rPr>
        <w:t xml:space="preserve"> (молодіжний проект, у межах якого проводяться </w:t>
      </w:r>
      <w:r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швидкі опитування через безкоштовні СМС, що дає змогу дізнатись думку молоді із важливих суспільних питань) </w:t>
      </w:r>
      <w:r w:rsidRPr="003F4D66">
        <w:rPr>
          <w:rFonts w:ascii="Times New Roman" w:hAnsi="Times New Roman" w:cs="Times New Roman"/>
          <w:sz w:val="28"/>
          <w:szCs w:val="28"/>
        </w:rPr>
        <w:t xml:space="preserve">та фахівцями Міністерства соціальної політики України проведено опитування з питань залучення дітей до збройних конфліктів. Згідно з результатами цього опитування, у якому взяло </w:t>
      </w:r>
      <w:r w:rsidRPr="003F4D66">
        <w:rPr>
          <w:rFonts w:ascii="Times New Roman" w:hAnsi="Times New Roman" w:cs="Times New Roman"/>
          <w:sz w:val="28"/>
          <w:szCs w:val="28"/>
        </w:rPr>
        <w:br/>
        <w:t xml:space="preserve">участь 13 972 респонденти віком від 14 до 34 років, 28,4 % респондентів знають про випадки, коли діти брали участь у бойових діях під час збройних </w:t>
      </w:r>
      <w:r w:rsidRPr="003F4D66">
        <w:rPr>
          <w:rFonts w:ascii="Times New Roman" w:hAnsi="Times New Roman" w:cs="Times New Roman"/>
          <w:sz w:val="28"/>
          <w:szCs w:val="28"/>
        </w:rPr>
        <w:br/>
        <w:t xml:space="preserve">конфліктів, 6,4 % неповнолітніх потрапляли в ситуації, коли їх або їхніх друзів намагалися залучити до участі в збройному конфлікті, 11,1 % опитаних </w:t>
      </w:r>
      <w:r w:rsidRPr="003F4D66">
        <w:rPr>
          <w:rFonts w:ascii="Times New Roman" w:hAnsi="Times New Roman" w:cs="Times New Roman"/>
          <w:sz w:val="28"/>
          <w:szCs w:val="28"/>
        </w:rPr>
        <w:br/>
        <w:t>віком 18 років і старше знають про ситуації, коли дітей намагалися залучити до збройного конфлікту.</w:t>
      </w:r>
    </w:p>
    <w:p w:rsidR="00266D63" w:rsidRPr="003F4D66" w:rsidRDefault="00266D63" w:rsidP="00266D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Відповідно до постанови Кабінету Міністрів України від 05.05.2017 № 268 ,,Про </w:t>
      </w:r>
      <w:r w:rsidRPr="003F4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затвердження Порядку надання статусу дитини, яка постраждала внаслідок воєнних дій та збройних конфліктів</w:t>
      </w:r>
      <w:r w:rsidRPr="003F4D66">
        <w:rPr>
          <w:rFonts w:ascii="Times New Roman" w:hAnsi="Times New Roman" w:cs="Times New Roman"/>
          <w:sz w:val="28"/>
          <w:szCs w:val="28"/>
        </w:rPr>
        <w:t>” п</w:t>
      </w:r>
      <w:r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>раво на отримання цього статусу мають діти, яких було залучено до участі у діях воєнізованих чи збройних формувань у ході воєнних дій та збройних конфліктів.</w:t>
      </w:r>
    </w:p>
    <w:p w:rsidR="00266D63" w:rsidRPr="003F4D66" w:rsidRDefault="00266D63" w:rsidP="00266D6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lastRenderedPageBreak/>
        <w:t>Для врегулювання питань установлення кримінальної відповідальності за втягнення дітей до участі у діяльності не передбачених законом воєнізованих або збройних формувань підготовлено проект акта.</w:t>
      </w:r>
    </w:p>
    <w:p w:rsidR="003C5EAB" w:rsidRPr="003F4D66" w:rsidRDefault="003C5EAB" w:rsidP="00266D63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5EAB" w:rsidRPr="003F4D66" w:rsidRDefault="003C5EAB" w:rsidP="003C5EAB">
      <w:pPr>
        <w:pStyle w:val="a3"/>
        <w:tabs>
          <w:tab w:val="left" w:pos="993"/>
        </w:tabs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F4D66">
        <w:rPr>
          <w:rFonts w:ascii="Times New Roman" w:hAnsi="Times New Roman" w:cs="Times New Roman"/>
          <w:b/>
          <w:sz w:val="28"/>
          <w:szCs w:val="28"/>
          <w:lang w:val="ru-RU"/>
        </w:rPr>
        <w:t>3. Суть проекту акта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>Проектом акта пропонується</w:t>
      </w:r>
      <w:r w:rsidRPr="003F4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врегулювати питання притягнення до кримінальної відповідальності осіб, які втягують </w:t>
      </w:r>
      <w:r w:rsidRPr="003F4D66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дітей</w:t>
      </w:r>
      <w:r w:rsidRPr="003F4D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участі </w:t>
      </w:r>
      <w:r w:rsidRPr="003F4D66">
        <w:rPr>
          <w:rFonts w:ascii="Times New Roman" w:hAnsi="Times New Roman" w:cs="Times New Roman"/>
          <w:sz w:val="28"/>
          <w:szCs w:val="28"/>
        </w:rPr>
        <w:t>у діяльності не передбачених законом воєнізованих або збройних формувань, а саме: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>статтю 260 Кодексу доповнити новою частиною –</w:t>
      </w:r>
      <w:r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F4D66">
        <w:rPr>
          <w:rFonts w:ascii="Times New Roman" w:hAnsi="Times New Roman" w:cs="Times New Roman"/>
          <w:sz w:val="28"/>
          <w:szCs w:val="28"/>
        </w:rPr>
        <w:t xml:space="preserve">щодо встановлення кримінальної відповідальності </w:t>
      </w:r>
      <w:r w:rsidRPr="003F4D66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втягнення неповнолітніх або малолітніх осіб до участі у діяльності не передбачених законом воєнізованих або збройних формувань;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F4D6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статтю 304 Кодексу доповнити новою частиною </w:t>
      </w:r>
      <w:r w:rsidRPr="003F4D66">
        <w:rPr>
          <w:rFonts w:ascii="Times New Roman" w:hAnsi="Times New Roman" w:cs="Times New Roman"/>
          <w:sz w:val="28"/>
          <w:szCs w:val="28"/>
        </w:rPr>
        <w:t xml:space="preserve">– </w:t>
      </w:r>
      <w:r w:rsidRPr="003F4D66">
        <w:rPr>
          <w:rFonts w:ascii="Times New Roman" w:eastAsia="Times New Roman" w:hAnsi="Times New Roman" w:cs="Times New Roman"/>
          <w:sz w:val="28"/>
          <w:szCs w:val="28"/>
          <w:lang w:eastAsia="uk-UA"/>
        </w:rPr>
        <w:t>щодо посилення кримінальної відповідальності за втягнення неповнолітніх або малолітніх осіб у злочинну діяльність у разі настання тяжких наслідків.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3C5EAB" w:rsidRPr="003F4D66" w:rsidRDefault="003C5EAB" w:rsidP="003C5E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3F4D66">
        <w:rPr>
          <w:rFonts w:ascii="Times New Roman" w:hAnsi="Times New Roman" w:cs="Times New Roman"/>
          <w:b/>
          <w:sz w:val="28"/>
          <w:szCs w:val="28"/>
          <w:lang w:eastAsia="uk-UA"/>
        </w:rPr>
        <w:t>4. Вплив на бюджет</w:t>
      </w:r>
    </w:p>
    <w:p w:rsidR="003C5EAB" w:rsidRPr="003F4D66" w:rsidRDefault="00FC495E" w:rsidP="003C5E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 w:rsidRPr="001A035A">
        <w:rPr>
          <w:rFonts w:ascii="Times New Roman" w:hAnsi="Times New Roman" w:cs="Times New Roman"/>
          <w:iCs/>
          <w:sz w:val="28"/>
          <w:szCs w:val="28"/>
          <w:lang w:eastAsia="ru-RU"/>
        </w:rPr>
        <w:t>Реалізація</w:t>
      </w:r>
      <w:r w:rsidR="003C5EAB" w:rsidRPr="001A035A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акта не потребуватиме</w:t>
      </w:r>
      <w:r w:rsidR="003C5EAB" w:rsidRPr="003F4D66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додаткових видатків з державного бюджету.</w:t>
      </w:r>
    </w:p>
    <w:p w:rsidR="003C5EAB" w:rsidRPr="003F4D66" w:rsidRDefault="003C5EAB" w:rsidP="00FC495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3C5EAB" w:rsidRPr="003F4D66" w:rsidRDefault="003C5EAB" w:rsidP="003C5E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3F4D66">
        <w:rPr>
          <w:rFonts w:ascii="Times New Roman" w:hAnsi="Times New Roman" w:cs="Times New Roman"/>
          <w:b/>
          <w:sz w:val="28"/>
          <w:szCs w:val="28"/>
          <w:lang w:eastAsia="uk-UA"/>
        </w:rPr>
        <w:t>5. Позиція заінтересованих сторін</w:t>
      </w:r>
    </w:p>
    <w:p w:rsidR="0022603F" w:rsidRPr="003F4D66" w:rsidRDefault="0022603F" w:rsidP="0022603F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>Реалізація акта позитивно впливатиме на інтереси дітей, які проживають у районах проведення Операції об’єднаних сил і можуть бути втягнені до участі у діяльності не передбачених законом воєнізованих або збройних формувань, а також на осіб, які мають намір втягнути дітей до такої участі.</w:t>
      </w:r>
    </w:p>
    <w:p w:rsidR="0022603F" w:rsidRPr="003F4D66" w:rsidRDefault="0022603F" w:rsidP="0022603F">
      <w:pPr>
        <w:pStyle w:val="a4"/>
        <w:widowControl w:val="0"/>
        <w:ind w:firstLine="709"/>
        <w:jc w:val="both"/>
        <w:rPr>
          <w:szCs w:val="28"/>
        </w:rPr>
      </w:pPr>
      <w:r w:rsidRPr="003F4D66">
        <w:rPr>
          <w:szCs w:val="28"/>
        </w:rPr>
        <w:t>Прогноз впливу реалізації акта на ключові інтереси заінтересованих сторін додається.</w:t>
      </w:r>
    </w:p>
    <w:p w:rsidR="0022603F" w:rsidRPr="003F4D66" w:rsidRDefault="0022603F" w:rsidP="0022603F">
      <w:pPr>
        <w:pStyle w:val="rvps14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EFEFF"/>
          <w:lang w:val="uk-UA"/>
        </w:rPr>
      </w:pPr>
      <w:r w:rsidRPr="003F4D66">
        <w:rPr>
          <w:sz w:val="28"/>
          <w:szCs w:val="28"/>
        </w:rPr>
        <w:t xml:space="preserve">Проект акта </w:t>
      </w:r>
      <w:proofErr w:type="spellStart"/>
      <w:r w:rsidRPr="003F4D66">
        <w:rPr>
          <w:sz w:val="28"/>
          <w:szCs w:val="28"/>
        </w:rPr>
        <w:t>погоджено</w:t>
      </w:r>
      <w:proofErr w:type="spellEnd"/>
      <w:r w:rsidRPr="003F4D66">
        <w:rPr>
          <w:sz w:val="28"/>
          <w:szCs w:val="28"/>
        </w:rPr>
        <w:t xml:space="preserve"> без </w:t>
      </w:r>
      <w:proofErr w:type="spellStart"/>
      <w:r w:rsidRPr="003F4D66">
        <w:rPr>
          <w:sz w:val="28"/>
          <w:szCs w:val="28"/>
        </w:rPr>
        <w:t>зауважень</w:t>
      </w:r>
      <w:proofErr w:type="spellEnd"/>
      <w:r w:rsidRPr="003F4D66">
        <w:rPr>
          <w:sz w:val="28"/>
          <w:szCs w:val="28"/>
        </w:rPr>
        <w:t xml:space="preserve"> </w:t>
      </w:r>
      <w:r w:rsidRPr="003F4D66">
        <w:rPr>
          <w:sz w:val="28"/>
          <w:szCs w:val="28"/>
          <w:lang w:val="uk-UA"/>
        </w:rPr>
        <w:t xml:space="preserve">Спільним представницьким органом сторони роботодавців на національному рівні, </w:t>
      </w:r>
      <w:r w:rsidRPr="003F4D66">
        <w:rPr>
          <w:sz w:val="28"/>
          <w:szCs w:val="28"/>
          <w:shd w:val="clear" w:color="auto" w:fill="FEFEFF"/>
          <w:lang w:val="uk-UA"/>
        </w:rPr>
        <w:t>Спільним представницьким органом репрезентативних всеукраїнських об’єднань профспілок на національному рівні.</w:t>
      </w:r>
    </w:p>
    <w:p w:rsidR="0022603F" w:rsidRPr="003F4D66" w:rsidRDefault="0022603F" w:rsidP="0022603F">
      <w:pPr>
        <w:pStyle w:val="a4"/>
        <w:widowControl w:val="0"/>
        <w:ind w:firstLine="709"/>
        <w:jc w:val="both"/>
        <w:rPr>
          <w:szCs w:val="28"/>
        </w:rPr>
      </w:pPr>
      <w:r w:rsidRPr="003F4D66">
        <w:rPr>
          <w:szCs w:val="28"/>
        </w:rPr>
        <w:t xml:space="preserve">Проект акта не стосується прав осіб з інвалідністю, питань розвитку адміністративно-територіальних одиниць, сфери наукової та науково-технічної діяльності та не потребує проведення консультацій із </w:t>
      </w:r>
      <w:r w:rsidRPr="003F4D66">
        <w:rPr>
          <w:szCs w:val="28"/>
          <w:shd w:val="clear" w:color="auto" w:fill="FFFFFF"/>
        </w:rPr>
        <w:t>всеукраїнськими громадськими організаціями осіб з інвалідністю, їхніми спілками</w:t>
      </w:r>
      <w:r w:rsidRPr="003F4D66">
        <w:rPr>
          <w:szCs w:val="28"/>
        </w:rPr>
        <w:t>, представниками всеукраїнських асоціацій органів місцевого самоврядування чи відповідних органів місцевого самоврядування та Науковим комітетом Національної ради України з питань розвитку науки і технологій.</w:t>
      </w:r>
    </w:p>
    <w:p w:rsidR="007E03B1" w:rsidRPr="003F4D66" w:rsidRDefault="007E03B1" w:rsidP="007E03B1">
      <w:pPr>
        <w:pStyle w:val="a4"/>
        <w:widowControl w:val="0"/>
        <w:ind w:firstLine="709"/>
        <w:jc w:val="left"/>
        <w:rPr>
          <w:szCs w:val="28"/>
        </w:rPr>
      </w:pPr>
      <w:r w:rsidRPr="003F4D66">
        <w:rPr>
          <w:szCs w:val="28"/>
        </w:rPr>
        <w:t>Проект акта не потребує проведення консультацій із громадськістю.</w:t>
      </w:r>
    </w:p>
    <w:p w:rsidR="003C5EAB" w:rsidRPr="003F4D66" w:rsidRDefault="003C5EAB" w:rsidP="00735E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3C5EAB" w:rsidRPr="003F4D66" w:rsidRDefault="003C5EAB" w:rsidP="003C5E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3F4D66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6. Прогноз впливу</w:t>
      </w:r>
    </w:p>
    <w:p w:rsidR="003C5EAB" w:rsidRPr="003F4D66" w:rsidRDefault="003C5EAB" w:rsidP="003C5EAB">
      <w:pPr>
        <w:pStyle w:val="a3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Реалізація акта матиме вплив на інтереси дітей, щодо яких існує ризик утягнення до участі у діяльності не передбачених законом воєнізованих або </w:t>
      </w:r>
      <w:r w:rsidRPr="003F4D66">
        <w:rPr>
          <w:rFonts w:ascii="Times New Roman" w:hAnsi="Times New Roman" w:cs="Times New Roman"/>
          <w:sz w:val="28"/>
          <w:szCs w:val="28"/>
        </w:rPr>
        <w:lastRenderedPageBreak/>
        <w:t>збройних формувань, а також осіб, що мають намір утягнути дітей до такої участі.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>Реалізація акта за предметом правового регулювання не матиме впливу на ринкове середовище, розвиток адміністративно-територіальних одиниць, забезпечення прав та інтересів суб’єктів господарювання, ринок праці, громадське здоров’я, екологію та навколишнє природне середовище.</w:t>
      </w:r>
    </w:p>
    <w:p w:rsidR="003C5EAB" w:rsidRPr="003F4D66" w:rsidRDefault="003C5EAB" w:rsidP="003C5EA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5EAB" w:rsidRPr="003F4D66" w:rsidRDefault="003C5EAB" w:rsidP="003C5EA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3F4D66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7. Позиція заінтересованих органів</w:t>
      </w:r>
    </w:p>
    <w:p w:rsidR="00B764F0" w:rsidRPr="003F4D66" w:rsidRDefault="00B764F0" w:rsidP="00B764F0">
      <w:pPr>
        <w:pStyle w:val="a4"/>
        <w:widowControl w:val="0"/>
        <w:tabs>
          <w:tab w:val="num" w:pos="1260"/>
        </w:tabs>
        <w:ind w:firstLine="709"/>
        <w:jc w:val="both"/>
        <w:rPr>
          <w:szCs w:val="28"/>
        </w:rPr>
      </w:pPr>
      <w:r w:rsidRPr="003F4D66">
        <w:rPr>
          <w:szCs w:val="28"/>
        </w:rPr>
        <w:t xml:space="preserve">Проект акта погоджено без зауважень Міністерством фінансів, Міністерством розвитку економіки, торгівлі та сільського господарства, Міністерством оборони, </w:t>
      </w:r>
      <w:r w:rsidR="00DC5C52" w:rsidRPr="003F4D66">
        <w:rPr>
          <w:szCs w:val="28"/>
        </w:rPr>
        <w:t xml:space="preserve">Міністерством внутрішніх справ, Міністерством у справах ветеранів, тимчасово окупованих територій та внутрішньо переміщених осіб, </w:t>
      </w:r>
      <w:r w:rsidRPr="003F4D66">
        <w:rPr>
          <w:szCs w:val="28"/>
        </w:rPr>
        <w:t>Уповноваженим Президента України з прав дитини; із зауваженнями, які враховано частково, –</w:t>
      </w:r>
      <w:r w:rsidR="00736978" w:rsidRPr="003F4D66">
        <w:rPr>
          <w:szCs w:val="28"/>
        </w:rPr>
        <w:t xml:space="preserve"> </w:t>
      </w:r>
      <w:r w:rsidRPr="003F4D66">
        <w:rPr>
          <w:szCs w:val="28"/>
        </w:rPr>
        <w:t>Уповноваженим Верховної Ради України з прав людини</w:t>
      </w:r>
      <w:r w:rsidR="00FC495E" w:rsidRPr="003F4D66">
        <w:rPr>
          <w:szCs w:val="28"/>
        </w:rPr>
        <w:t>; із зауваженням, яке</w:t>
      </w:r>
      <w:r w:rsidR="00736978" w:rsidRPr="003F4D66">
        <w:rPr>
          <w:szCs w:val="28"/>
        </w:rPr>
        <w:t xml:space="preserve"> не враховано, – </w:t>
      </w:r>
      <w:r w:rsidR="00282144" w:rsidRPr="003F4D66">
        <w:rPr>
          <w:szCs w:val="28"/>
        </w:rPr>
        <w:t>Міністерством юстиції</w:t>
      </w:r>
      <w:r w:rsidRPr="003F4D66">
        <w:rPr>
          <w:szCs w:val="28"/>
        </w:rPr>
        <w:t>.</w:t>
      </w:r>
    </w:p>
    <w:p w:rsidR="00631C74" w:rsidRPr="003F4D66" w:rsidRDefault="00631C74" w:rsidP="00433D86">
      <w:pPr>
        <w:pStyle w:val="a4"/>
        <w:widowControl w:val="0"/>
        <w:tabs>
          <w:tab w:val="num" w:pos="1260"/>
        </w:tabs>
        <w:ind w:firstLine="709"/>
        <w:jc w:val="both"/>
        <w:rPr>
          <w:szCs w:val="28"/>
          <w:shd w:val="clear" w:color="auto" w:fill="FFFFFF"/>
        </w:rPr>
      </w:pPr>
      <w:r w:rsidRPr="003F4D66">
        <w:rPr>
          <w:szCs w:val="28"/>
        </w:rPr>
        <w:t xml:space="preserve">Уповноважений Верховної Ради України з прав людини </w:t>
      </w:r>
      <w:r w:rsidR="00FC495E" w:rsidRPr="003F4D66">
        <w:rPr>
          <w:szCs w:val="28"/>
        </w:rPr>
        <w:t>запропонував доповнити проект акта</w:t>
      </w:r>
      <w:r w:rsidRPr="003F4D66">
        <w:rPr>
          <w:szCs w:val="28"/>
        </w:rPr>
        <w:t xml:space="preserve"> положеннями щодо </w:t>
      </w:r>
      <w:r w:rsidRPr="003F4D66">
        <w:rPr>
          <w:szCs w:val="28"/>
          <w:shd w:val="clear" w:color="auto" w:fill="FFFFFF"/>
        </w:rPr>
        <w:t>з</w:t>
      </w:r>
      <w:r w:rsidRPr="003F4D66">
        <w:rPr>
          <w:color w:val="000000"/>
          <w:szCs w:val="28"/>
          <w:shd w:val="clear" w:color="auto" w:fill="FFFFFF"/>
        </w:rPr>
        <w:t>вільнення від кримінальної відповідальності неповнолітніх</w:t>
      </w:r>
      <w:r w:rsidR="00D53C39" w:rsidRPr="003F4D66">
        <w:rPr>
          <w:color w:val="000000"/>
          <w:szCs w:val="28"/>
          <w:shd w:val="clear" w:color="auto" w:fill="FFFFFF"/>
        </w:rPr>
        <w:t xml:space="preserve"> осіб</w:t>
      </w:r>
      <w:r w:rsidRPr="003F4D66">
        <w:rPr>
          <w:color w:val="000000"/>
          <w:szCs w:val="28"/>
          <w:shd w:val="clear" w:color="auto" w:fill="FFFFFF"/>
        </w:rPr>
        <w:t xml:space="preserve"> із застосуванням примусових заходів виховн</w:t>
      </w:r>
      <w:r w:rsidR="00546F61" w:rsidRPr="003F4D66">
        <w:rPr>
          <w:color w:val="000000"/>
          <w:szCs w:val="28"/>
          <w:shd w:val="clear" w:color="auto" w:fill="FFFFFF"/>
        </w:rPr>
        <w:t xml:space="preserve">ого характеру, а також </w:t>
      </w:r>
      <w:r w:rsidR="00D53C39" w:rsidRPr="003F4D66">
        <w:rPr>
          <w:color w:val="000000"/>
          <w:szCs w:val="28"/>
          <w:shd w:val="clear" w:color="auto" w:fill="FFFFFF"/>
        </w:rPr>
        <w:t>щодо посилення кримінальної відповідальності</w:t>
      </w:r>
      <w:r w:rsidRPr="003F4D66">
        <w:rPr>
          <w:color w:val="000000"/>
          <w:szCs w:val="28"/>
          <w:shd w:val="clear" w:color="auto" w:fill="FFFFFF"/>
        </w:rPr>
        <w:t xml:space="preserve"> за </w:t>
      </w:r>
      <w:r w:rsidRPr="003F4D66">
        <w:rPr>
          <w:color w:val="000000"/>
          <w:szCs w:val="28"/>
        </w:rPr>
        <w:t>незаконне поводження зі зброєю, бойовими припасами</w:t>
      </w:r>
      <w:r w:rsidR="00D53C39" w:rsidRPr="003F4D66">
        <w:rPr>
          <w:color w:val="000000"/>
          <w:szCs w:val="28"/>
        </w:rPr>
        <w:t xml:space="preserve">, </w:t>
      </w:r>
      <w:r w:rsidRPr="003F4D66">
        <w:rPr>
          <w:color w:val="000000"/>
          <w:szCs w:val="28"/>
        </w:rPr>
        <w:t>вибуховими речовинами</w:t>
      </w:r>
      <w:r w:rsidR="00245F04" w:rsidRPr="003F4D66">
        <w:rPr>
          <w:szCs w:val="28"/>
          <w:shd w:val="clear" w:color="auto" w:fill="FFFFFF"/>
        </w:rPr>
        <w:t>.</w:t>
      </w:r>
    </w:p>
    <w:p w:rsidR="00546F61" w:rsidRPr="003F4D66" w:rsidRDefault="00546F61" w:rsidP="00546F6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  <w:lang w:eastAsia="ru-RU"/>
        </w:rPr>
      </w:pPr>
      <w:r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>Однак</w:t>
      </w:r>
      <w:r w:rsidR="00245F04"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запропоноване</w:t>
      </w:r>
      <w:r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внесення таких змін</w:t>
      </w:r>
      <w:r w:rsidR="00245F04"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</w:t>
      </w:r>
      <w:r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45F04"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статей 97 і 263 Кодексу </w:t>
      </w:r>
      <w:r w:rsidRPr="003F4D66">
        <w:rPr>
          <w:rFonts w:ascii="Times New Roman" w:hAnsi="Times New Roman" w:cs="Times New Roman"/>
          <w:sz w:val="28"/>
          <w:szCs w:val="28"/>
          <w:shd w:val="clear" w:color="auto" w:fill="FFFFFF"/>
        </w:rPr>
        <w:t>не відповідатиме меті законопроекту.</w:t>
      </w:r>
    </w:p>
    <w:p w:rsidR="0097219F" w:rsidRPr="003F4D66" w:rsidRDefault="0097219F" w:rsidP="00E56EC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97219F" w:rsidRPr="003F4D66" w:rsidRDefault="00E56EC3" w:rsidP="009721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b/>
          <w:sz w:val="28"/>
          <w:szCs w:val="28"/>
          <w:lang w:eastAsia="uk-UA"/>
        </w:rPr>
        <w:t>8</w:t>
      </w:r>
      <w:r w:rsidR="0097219F" w:rsidRPr="003F4D66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. </w:t>
      </w:r>
      <w:r w:rsidR="0097219F" w:rsidRPr="003F4D66">
        <w:rPr>
          <w:rFonts w:ascii="Times New Roman" w:hAnsi="Times New Roman" w:cs="Times New Roman"/>
          <w:b/>
          <w:sz w:val="28"/>
          <w:szCs w:val="28"/>
        </w:rPr>
        <w:t>Підстава розроблення проекту акта</w:t>
      </w:r>
    </w:p>
    <w:p w:rsidR="0097219F" w:rsidRPr="003F4D66" w:rsidRDefault="0097219F" w:rsidP="0097219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E56EC3" w:rsidRPr="003F4D66">
        <w:rPr>
          <w:rFonts w:ascii="Times New Roman" w:hAnsi="Times New Roman" w:cs="Times New Roman"/>
          <w:sz w:val="28"/>
          <w:szCs w:val="28"/>
        </w:rPr>
        <w:t>акта</w:t>
      </w:r>
      <w:r w:rsidRPr="003F4D66">
        <w:rPr>
          <w:rFonts w:ascii="Times New Roman" w:hAnsi="Times New Roman" w:cs="Times New Roman"/>
          <w:sz w:val="28"/>
          <w:szCs w:val="28"/>
        </w:rPr>
        <w:t xml:space="preserve">  розроблено на виконання </w:t>
      </w:r>
      <w:r w:rsidR="00E56EC3" w:rsidRPr="003F4D66">
        <w:rPr>
          <w:rFonts w:ascii="Times New Roman" w:hAnsi="Times New Roman" w:cs="Times New Roman"/>
          <w:sz w:val="28"/>
          <w:szCs w:val="28"/>
        </w:rPr>
        <w:t>цілі 3.2 Програми діяльності Кабінету Міністрів України, схваленої Постановою Верховн</w:t>
      </w:r>
      <w:r w:rsidR="00324F8D">
        <w:rPr>
          <w:rFonts w:ascii="Times New Roman" w:hAnsi="Times New Roman" w:cs="Times New Roman"/>
          <w:sz w:val="28"/>
          <w:szCs w:val="28"/>
        </w:rPr>
        <w:t xml:space="preserve">ої Ради України від 04.10.2019 </w:t>
      </w:r>
      <w:r w:rsidR="00E56EC3" w:rsidRPr="003F4D6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№ 188-IX</w:t>
      </w:r>
      <w:r w:rsidRPr="003F4D66">
        <w:rPr>
          <w:rFonts w:ascii="Times New Roman" w:hAnsi="Times New Roman" w:cs="Times New Roman"/>
          <w:sz w:val="28"/>
          <w:szCs w:val="28"/>
        </w:rPr>
        <w:t xml:space="preserve">, </w:t>
      </w:r>
      <w:r w:rsidR="00B629E7" w:rsidRPr="003F4D66">
        <w:rPr>
          <w:rFonts w:ascii="Times New Roman" w:hAnsi="Times New Roman" w:cs="Times New Roman"/>
          <w:sz w:val="28"/>
          <w:szCs w:val="28"/>
        </w:rPr>
        <w:t>і</w:t>
      </w:r>
      <w:r w:rsidRPr="003F4D66">
        <w:rPr>
          <w:rFonts w:ascii="Times New Roman" w:hAnsi="Times New Roman" w:cs="Times New Roman"/>
          <w:sz w:val="28"/>
          <w:szCs w:val="28"/>
        </w:rPr>
        <w:t>з урахуванням Заключних спостережень ООН.</w:t>
      </w:r>
    </w:p>
    <w:p w:rsidR="000C33DE" w:rsidRPr="003F4D66" w:rsidRDefault="000C33DE" w:rsidP="005C3E8C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5C3E8C" w:rsidRPr="003F4D66" w:rsidRDefault="005C3E8C" w:rsidP="005C3E8C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59E" w:rsidRPr="003F4D66" w:rsidRDefault="00B5459E" w:rsidP="00562A68">
      <w:pPr>
        <w:pStyle w:val="a3"/>
        <w:tabs>
          <w:tab w:val="left" w:pos="1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68B1" w:rsidRPr="003F4D66" w:rsidRDefault="006068B1" w:rsidP="006068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b/>
          <w:sz w:val="28"/>
          <w:szCs w:val="28"/>
        </w:rPr>
        <w:t>Міністр соціальної</w:t>
      </w:r>
    </w:p>
    <w:p w:rsidR="006068B1" w:rsidRPr="003F4D66" w:rsidRDefault="002116A1" w:rsidP="006068B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D66">
        <w:rPr>
          <w:rFonts w:ascii="Times New Roman" w:hAnsi="Times New Roman" w:cs="Times New Roman"/>
          <w:b/>
          <w:sz w:val="28"/>
          <w:szCs w:val="28"/>
        </w:rPr>
        <w:t xml:space="preserve">політики України </w:t>
      </w:r>
      <w:r w:rsidRPr="003F4D66">
        <w:rPr>
          <w:rFonts w:ascii="Times New Roman" w:hAnsi="Times New Roman" w:cs="Times New Roman"/>
          <w:b/>
          <w:sz w:val="28"/>
          <w:szCs w:val="28"/>
        </w:rPr>
        <w:tab/>
      </w:r>
      <w:r w:rsidRPr="003F4D66">
        <w:rPr>
          <w:rFonts w:ascii="Times New Roman" w:hAnsi="Times New Roman" w:cs="Times New Roman"/>
          <w:b/>
          <w:sz w:val="28"/>
          <w:szCs w:val="28"/>
        </w:rPr>
        <w:tab/>
      </w:r>
      <w:r w:rsidRPr="003F4D66">
        <w:rPr>
          <w:rFonts w:ascii="Times New Roman" w:hAnsi="Times New Roman" w:cs="Times New Roman"/>
          <w:b/>
          <w:sz w:val="28"/>
          <w:szCs w:val="28"/>
        </w:rPr>
        <w:tab/>
      </w:r>
      <w:r w:rsidRPr="003F4D66">
        <w:rPr>
          <w:rFonts w:ascii="Times New Roman" w:hAnsi="Times New Roman" w:cs="Times New Roman"/>
          <w:b/>
          <w:sz w:val="28"/>
          <w:szCs w:val="28"/>
        </w:rPr>
        <w:tab/>
      </w:r>
      <w:r w:rsidRPr="003F4D66">
        <w:rPr>
          <w:rFonts w:ascii="Times New Roman" w:hAnsi="Times New Roman" w:cs="Times New Roman"/>
          <w:b/>
          <w:sz w:val="28"/>
          <w:szCs w:val="28"/>
        </w:rPr>
        <w:tab/>
        <w:t xml:space="preserve">         </w:t>
      </w:r>
      <w:r w:rsidR="006068B1" w:rsidRPr="003F4D66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3F4D66">
        <w:rPr>
          <w:rFonts w:ascii="Times New Roman" w:hAnsi="Times New Roman" w:cs="Times New Roman"/>
          <w:b/>
          <w:sz w:val="28"/>
          <w:szCs w:val="28"/>
        </w:rPr>
        <w:t>Юлія Соколовська</w:t>
      </w:r>
      <w:r w:rsidR="006068B1" w:rsidRPr="003F4D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1E29" w:rsidRPr="003F4D66" w:rsidRDefault="00971E29" w:rsidP="006068B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2213A2" w:rsidRPr="003F4D66" w:rsidRDefault="006068B1" w:rsidP="00F93A39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3F4D66">
        <w:rPr>
          <w:rFonts w:ascii="Times New Roman" w:hAnsi="Times New Roman" w:cs="Times New Roman"/>
          <w:bCs/>
          <w:sz w:val="28"/>
          <w:szCs w:val="28"/>
        </w:rPr>
        <w:t>____  ___________ 2019 р.</w:t>
      </w:r>
    </w:p>
    <w:sectPr w:rsidR="002213A2" w:rsidRPr="003F4D66" w:rsidSect="00FB5355"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690" w:rsidRDefault="00E60690" w:rsidP="0024578C">
      <w:pPr>
        <w:spacing w:after="0" w:line="240" w:lineRule="auto"/>
      </w:pPr>
      <w:r>
        <w:separator/>
      </w:r>
    </w:p>
  </w:endnote>
  <w:endnote w:type="continuationSeparator" w:id="0">
    <w:p w:rsidR="00E60690" w:rsidRDefault="00E60690" w:rsidP="00245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690" w:rsidRDefault="00E60690" w:rsidP="0024578C">
      <w:pPr>
        <w:spacing w:after="0" w:line="240" w:lineRule="auto"/>
      </w:pPr>
      <w:r>
        <w:separator/>
      </w:r>
    </w:p>
  </w:footnote>
  <w:footnote w:type="continuationSeparator" w:id="0">
    <w:p w:rsidR="00E60690" w:rsidRDefault="00E60690" w:rsidP="00245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734691"/>
      <w:docPartObj>
        <w:docPartGallery w:val="Page Numbers (Top of Page)"/>
        <w:docPartUnique/>
      </w:docPartObj>
    </w:sdtPr>
    <w:sdtEndPr/>
    <w:sdtContent>
      <w:p w:rsidR="0024578C" w:rsidRDefault="0024578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AE2">
          <w:rPr>
            <w:noProof/>
          </w:rPr>
          <w:t>3</w:t>
        </w:r>
        <w:r>
          <w:fldChar w:fldCharType="end"/>
        </w:r>
      </w:p>
    </w:sdtContent>
  </w:sdt>
  <w:p w:rsidR="0024578C" w:rsidRDefault="0024578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B45F8"/>
    <w:multiLevelType w:val="hybridMultilevel"/>
    <w:tmpl w:val="195C3D96"/>
    <w:lvl w:ilvl="0" w:tplc="D3B4449A">
      <w:start w:val="10"/>
      <w:numFmt w:val="decimal"/>
      <w:lvlText w:val="%1."/>
      <w:lvlJc w:val="left"/>
      <w:pPr>
        <w:ind w:left="1019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24" w:hanging="360"/>
      </w:pPr>
    </w:lvl>
    <w:lvl w:ilvl="2" w:tplc="0422001B" w:tentative="1">
      <w:start w:val="1"/>
      <w:numFmt w:val="lowerRoman"/>
      <w:lvlText w:val="%3."/>
      <w:lvlJc w:val="right"/>
      <w:pPr>
        <w:ind w:left="2444" w:hanging="180"/>
      </w:pPr>
    </w:lvl>
    <w:lvl w:ilvl="3" w:tplc="0422000F" w:tentative="1">
      <w:start w:val="1"/>
      <w:numFmt w:val="decimal"/>
      <w:lvlText w:val="%4."/>
      <w:lvlJc w:val="left"/>
      <w:pPr>
        <w:ind w:left="3164" w:hanging="360"/>
      </w:pPr>
    </w:lvl>
    <w:lvl w:ilvl="4" w:tplc="04220019" w:tentative="1">
      <w:start w:val="1"/>
      <w:numFmt w:val="lowerLetter"/>
      <w:lvlText w:val="%5."/>
      <w:lvlJc w:val="left"/>
      <w:pPr>
        <w:ind w:left="3884" w:hanging="360"/>
      </w:pPr>
    </w:lvl>
    <w:lvl w:ilvl="5" w:tplc="0422001B" w:tentative="1">
      <w:start w:val="1"/>
      <w:numFmt w:val="lowerRoman"/>
      <w:lvlText w:val="%6."/>
      <w:lvlJc w:val="right"/>
      <w:pPr>
        <w:ind w:left="4604" w:hanging="180"/>
      </w:pPr>
    </w:lvl>
    <w:lvl w:ilvl="6" w:tplc="0422000F" w:tentative="1">
      <w:start w:val="1"/>
      <w:numFmt w:val="decimal"/>
      <w:lvlText w:val="%7."/>
      <w:lvlJc w:val="left"/>
      <w:pPr>
        <w:ind w:left="5324" w:hanging="360"/>
      </w:pPr>
    </w:lvl>
    <w:lvl w:ilvl="7" w:tplc="04220019" w:tentative="1">
      <w:start w:val="1"/>
      <w:numFmt w:val="lowerLetter"/>
      <w:lvlText w:val="%8."/>
      <w:lvlJc w:val="left"/>
      <w:pPr>
        <w:ind w:left="6044" w:hanging="360"/>
      </w:pPr>
    </w:lvl>
    <w:lvl w:ilvl="8" w:tplc="0422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6A850A4"/>
    <w:multiLevelType w:val="hybridMultilevel"/>
    <w:tmpl w:val="0486C4F4"/>
    <w:lvl w:ilvl="0" w:tplc="1156958E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4EA6F46"/>
    <w:multiLevelType w:val="hybridMultilevel"/>
    <w:tmpl w:val="9ACE6BA8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F76C3D"/>
    <w:multiLevelType w:val="hybridMultilevel"/>
    <w:tmpl w:val="8990DD92"/>
    <w:lvl w:ilvl="0" w:tplc="74AC8BD8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AEA2EAF"/>
    <w:multiLevelType w:val="hybridMultilevel"/>
    <w:tmpl w:val="C22A67F4"/>
    <w:lvl w:ilvl="0" w:tplc="88BE56C2">
      <w:start w:val="3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4D492539"/>
    <w:multiLevelType w:val="hybridMultilevel"/>
    <w:tmpl w:val="136C7B14"/>
    <w:lvl w:ilvl="0" w:tplc="B272703C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E884D13"/>
    <w:multiLevelType w:val="hybridMultilevel"/>
    <w:tmpl w:val="8AFA438C"/>
    <w:lvl w:ilvl="0" w:tplc="4ACA9444">
      <w:start w:val="1"/>
      <w:numFmt w:val="decimal"/>
      <w:lvlText w:val="%1."/>
      <w:lvlJc w:val="left"/>
      <w:pPr>
        <w:tabs>
          <w:tab w:val="num" w:pos="357"/>
        </w:tabs>
        <w:ind w:left="709" w:firstLine="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3717D09"/>
    <w:multiLevelType w:val="hybridMultilevel"/>
    <w:tmpl w:val="F2B82390"/>
    <w:lvl w:ilvl="0" w:tplc="A8E26C8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F7C7973"/>
    <w:multiLevelType w:val="hybridMultilevel"/>
    <w:tmpl w:val="0946FEC2"/>
    <w:lvl w:ilvl="0" w:tplc="0D3648C0">
      <w:start w:val="10"/>
      <w:numFmt w:val="decimal"/>
      <w:lvlText w:val="%1."/>
      <w:lvlJc w:val="left"/>
      <w:pPr>
        <w:ind w:left="1084" w:hanging="375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26C"/>
    <w:rsid w:val="00010BFD"/>
    <w:rsid w:val="00017C54"/>
    <w:rsid w:val="00045102"/>
    <w:rsid w:val="000468DA"/>
    <w:rsid w:val="00062898"/>
    <w:rsid w:val="00066844"/>
    <w:rsid w:val="00066EFE"/>
    <w:rsid w:val="00094D35"/>
    <w:rsid w:val="000A1355"/>
    <w:rsid w:val="000A187C"/>
    <w:rsid w:val="000A1FF3"/>
    <w:rsid w:val="000A64C3"/>
    <w:rsid w:val="000B429C"/>
    <w:rsid w:val="000C33DE"/>
    <w:rsid w:val="000C705B"/>
    <w:rsid w:val="000E5812"/>
    <w:rsid w:val="00104720"/>
    <w:rsid w:val="00122CCA"/>
    <w:rsid w:val="001259D7"/>
    <w:rsid w:val="00136BDA"/>
    <w:rsid w:val="0015066E"/>
    <w:rsid w:val="0016001A"/>
    <w:rsid w:val="00161F23"/>
    <w:rsid w:val="00164082"/>
    <w:rsid w:val="00180064"/>
    <w:rsid w:val="00191D45"/>
    <w:rsid w:val="001A035A"/>
    <w:rsid w:val="001A0AB7"/>
    <w:rsid w:val="001B28F0"/>
    <w:rsid w:val="001B625C"/>
    <w:rsid w:val="001D5A48"/>
    <w:rsid w:val="001E4029"/>
    <w:rsid w:val="001E4EE5"/>
    <w:rsid w:val="001E60FB"/>
    <w:rsid w:val="001F0649"/>
    <w:rsid w:val="001F1E51"/>
    <w:rsid w:val="00200DE0"/>
    <w:rsid w:val="002065E4"/>
    <w:rsid w:val="002116A1"/>
    <w:rsid w:val="002213A2"/>
    <w:rsid w:val="0022603F"/>
    <w:rsid w:val="00230F6E"/>
    <w:rsid w:val="0023162E"/>
    <w:rsid w:val="002318C8"/>
    <w:rsid w:val="00241DBC"/>
    <w:rsid w:val="0024578C"/>
    <w:rsid w:val="00245F04"/>
    <w:rsid w:val="00257741"/>
    <w:rsid w:val="0026097F"/>
    <w:rsid w:val="002613CC"/>
    <w:rsid w:val="00262F97"/>
    <w:rsid w:val="00266D63"/>
    <w:rsid w:val="00272FF7"/>
    <w:rsid w:val="00282144"/>
    <w:rsid w:val="002A73B3"/>
    <w:rsid w:val="002B692A"/>
    <w:rsid w:val="002D31D4"/>
    <w:rsid w:val="002D7E9F"/>
    <w:rsid w:val="002F33BE"/>
    <w:rsid w:val="00300999"/>
    <w:rsid w:val="00314BE5"/>
    <w:rsid w:val="00320D77"/>
    <w:rsid w:val="00324F8D"/>
    <w:rsid w:val="003261B1"/>
    <w:rsid w:val="00327475"/>
    <w:rsid w:val="00336E71"/>
    <w:rsid w:val="00345D07"/>
    <w:rsid w:val="00367E5B"/>
    <w:rsid w:val="00376098"/>
    <w:rsid w:val="003A045E"/>
    <w:rsid w:val="003B2571"/>
    <w:rsid w:val="003B413F"/>
    <w:rsid w:val="003C5EAB"/>
    <w:rsid w:val="003D0709"/>
    <w:rsid w:val="003D341C"/>
    <w:rsid w:val="003D6377"/>
    <w:rsid w:val="003F1FE7"/>
    <w:rsid w:val="003F4D66"/>
    <w:rsid w:val="003F65E0"/>
    <w:rsid w:val="003F66DE"/>
    <w:rsid w:val="00403686"/>
    <w:rsid w:val="00406207"/>
    <w:rsid w:val="00411B94"/>
    <w:rsid w:val="004128CF"/>
    <w:rsid w:val="00415C6D"/>
    <w:rsid w:val="00416B48"/>
    <w:rsid w:val="00427DA2"/>
    <w:rsid w:val="00430883"/>
    <w:rsid w:val="00432152"/>
    <w:rsid w:val="00433D86"/>
    <w:rsid w:val="00447995"/>
    <w:rsid w:val="00452A33"/>
    <w:rsid w:val="00454F52"/>
    <w:rsid w:val="00456E87"/>
    <w:rsid w:val="00461BEE"/>
    <w:rsid w:val="004635D4"/>
    <w:rsid w:val="004648FD"/>
    <w:rsid w:val="004718FE"/>
    <w:rsid w:val="004751B1"/>
    <w:rsid w:val="00480744"/>
    <w:rsid w:val="0048672B"/>
    <w:rsid w:val="004A27C3"/>
    <w:rsid w:val="004A7F6B"/>
    <w:rsid w:val="004B3BA6"/>
    <w:rsid w:val="004B470E"/>
    <w:rsid w:val="004B7413"/>
    <w:rsid w:val="004C17CE"/>
    <w:rsid w:val="004C6476"/>
    <w:rsid w:val="004E313B"/>
    <w:rsid w:val="004E395C"/>
    <w:rsid w:val="00502EC9"/>
    <w:rsid w:val="005218D4"/>
    <w:rsid w:val="005236A3"/>
    <w:rsid w:val="0053136C"/>
    <w:rsid w:val="00541639"/>
    <w:rsid w:val="00546F61"/>
    <w:rsid w:val="00561B0C"/>
    <w:rsid w:val="00562A68"/>
    <w:rsid w:val="00570BA2"/>
    <w:rsid w:val="005805B9"/>
    <w:rsid w:val="00580CFC"/>
    <w:rsid w:val="00593F3D"/>
    <w:rsid w:val="0059752D"/>
    <w:rsid w:val="005A4579"/>
    <w:rsid w:val="005B530B"/>
    <w:rsid w:val="005C3E8C"/>
    <w:rsid w:val="005D3053"/>
    <w:rsid w:val="005D493D"/>
    <w:rsid w:val="005F33B3"/>
    <w:rsid w:val="005F703A"/>
    <w:rsid w:val="00602A54"/>
    <w:rsid w:val="006068B1"/>
    <w:rsid w:val="00610D2B"/>
    <w:rsid w:val="00611C22"/>
    <w:rsid w:val="00622205"/>
    <w:rsid w:val="00625E16"/>
    <w:rsid w:val="00631C74"/>
    <w:rsid w:val="00653186"/>
    <w:rsid w:val="0066571D"/>
    <w:rsid w:val="0066708F"/>
    <w:rsid w:val="00670FA9"/>
    <w:rsid w:val="006B3E88"/>
    <w:rsid w:val="006B6842"/>
    <w:rsid w:val="006B7E43"/>
    <w:rsid w:val="006F13E2"/>
    <w:rsid w:val="006F6011"/>
    <w:rsid w:val="006F78F1"/>
    <w:rsid w:val="00703D25"/>
    <w:rsid w:val="007076B0"/>
    <w:rsid w:val="007200CD"/>
    <w:rsid w:val="00720E82"/>
    <w:rsid w:val="00723623"/>
    <w:rsid w:val="00735D8B"/>
    <w:rsid w:val="00735E77"/>
    <w:rsid w:val="00736978"/>
    <w:rsid w:val="00742E5C"/>
    <w:rsid w:val="00747A68"/>
    <w:rsid w:val="007545CE"/>
    <w:rsid w:val="007614DC"/>
    <w:rsid w:val="0077660D"/>
    <w:rsid w:val="00780711"/>
    <w:rsid w:val="00794C65"/>
    <w:rsid w:val="007A16C7"/>
    <w:rsid w:val="007B1F60"/>
    <w:rsid w:val="007B5F80"/>
    <w:rsid w:val="007D5FED"/>
    <w:rsid w:val="007E03B1"/>
    <w:rsid w:val="007E46FD"/>
    <w:rsid w:val="007F080A"/>
    <w:rsid w:val="008021B6"/>
    <w:rsid w:val="0080326A"/>
    <w:rsid w:val="00805736"/>
    <w:rsid w:val="00806AF1"/>
    <w:rsid w:val="00825A47"/>
    <w:rsid w:val="00826B55"/>
    <w:rsid w:val="008365C9"/>
    <w:rsid w:val="00852C63"/>
    <w:rsid w:val="00865548"/>
    <w:rsid w:val="00867B89"/>
    <w:rsid w:val="00867CFF"/>
    <w:rsid w:val="00872A1C"/>
    <w:rsid w:val="008849B8"/>
    <w:rsid w:val="008871BA"/>
    <w:rsid w:val="008912BB"/>
    <w:rsid w:val="00891A8A"/>
    <w:rsid w:val="008A1A3C"/>
    <w:rsid w:val="008B4513"/>
    <w:rsid w:val="008C160D"/>
    <w:rsid w:val="008F167D"/>
    <w:rsid w:val="008F30CA"/>
    <w:rsid w:val="00922807"/>
    <w:rsid w:val="009239E9"/>
    <w:rsid w:val="00931A15"/>
    <w:rsid w:val="00971E29"/>
    <w:rsid w:val="0097219F"/>
    <w:rsid w:val="009729F5"/>
    <w:rsid w:val="009743AE"/>
    <w:rsid w:val="009778CB"/>
    <w:rsid w:val="00982823"/>
    <w:rsid w:val="009A2206"/>
    <w:rsid w:val="009B1FB6"/>
    <w:rsid w:val="009B7565"/>
    <w:rsid w:val="009C2582"/>
    <w:rsid w:val="009D2E6C"/>
    <w:rsid w:val="009E46C0"/>
    <w:rsid w:val="009E5B73"/>
    <w:rsid w:val="009E5E32"/>
    <w:rsid w:val="00A0238C"/>
    <w:rsid w:val="00A03F45"/>
    <w:rsid w:val="00A042CC"/>
    <w:rsid w:val="00A10DC0"/>
    <w:rsid w:val="00A20095"/>
    <w:rsid w:val="00A26350"/>
    <w:rsid w:val="00A27581"/>
    <w:rsid w:val="00A357DE"/>
    <w:rsid w:val="00A369B5"/>
    <w:rsid w:val="00A536F5"/>
    <w:rsid w:val="00A63C79"/>
    <w:rsid w:val="00A7084B"/>
    <w:rsid w:val="00A76108"/>
    <w:rsid w:val="00A8249D"/>
    <w:rsid w:val="00A865CC"/>
    <w:rsid w:val="00A874BD"/>
    <w:rsid w:val="00AA0F5A"/>
    <w:rsid w:val="00AB0EC2"/>
    <w:rsid w:val="00AC657F"/>
    <w:rsid w:val="00AC662B"/>
    <w:rsid w:val="00AD0E60"/>
    <w:rsid w:val="00AF0328"/>
    <w:rsid w:val="00AF1F51"/>
    <w:rsid w:val="00B0132A"/>
    <w:rsid w:val="00B02E88"/>
    <w:rsid w:val="00B23F15"/>
    <w:rsid w:val="00B267D5"/>
    <w:rsid w:val="00B447B0"/>
    <w:rsid w:val="00B5459E"/>
    <w:rsid w:val="00B629E7"/>
    <w:rsid w:val="00B72408"/>
    <w:rsid w:val="00B7527B"/>
    <w:rsid w:val="00B764F0"/>
    <w:rsid w:val="00B95223"/>
    <w:rsid w:val="00BA503C"/>
    <w:rsid w:val="00BC4863"/>
    <w:rsid w:val="00BD4AA0"/>
    <w:rsid w:val="00BD4C34"/>
    <w:rsid w:val="00C05B61"/>
    <w:rsid w:val="00C125D1"/>
    <w:rsid w:val="00C13AAC"/>
    <w:rsid w:val="00C23E74"/>
    <w:rsid w:val="00C335FF"/>
    <w:rsid w:val="00C508EC"/>
    <w:rsid w:val="00C62FD1"/>
    <w:rsid w:val="00C63DCD"/>
    <w:rsid w:val="00C67F00"/>
    <w:rsid w:val="00C766E7"/>
    <w:rsid w:val="00CB34C8"/>
    <w:rsid w:val="00CB46EB"/>
    <w:rsid w:val="00CB5BAE"/>
    <w:rsid w:val="00CC445C"/>
    <w:rsid w:val="00D0411B"/>
    <w:rsid w:val="00D14CA6"/>
    <w:rsid w:val="00D2637D"/>
    <w:rsid w:val="00D502B4"/>
    <w:rsid w:val="00D53C39"/>
    <w:rsid w:val="00D54579"/>
    <w:rsid w:val="00D72569"/>
    <w:rsid w:val="00D9087C"/>
    <w:rsid w:val="00D9208C"/>
    <w:rsid w:val="00D95AA6"/>
    <w:rsid w:val="00DA11D3"/>
    <w:rsid w:val="00DA61DA"/>
    <w:rsid w:val="00DB2AE2"/>
    <w:rsid w:val="00DB3956"/>
    <w:rsid w:val="00DC5C52"/>
    <w:rsid w:val="00DF6E62"/>
    <w:rsid w:val="00E00FDF"/>
    <w:rsid w:val="00E44CEC"/>
    <w:rsid w:val="00E56EC3"/>
    <w:rsid w:val="00E60690"/>
    <w:rsid w:val="00E60874"/>
    <w:rsid w:val="00E934BD"/>
    <w:rsid w:val="00EA726C"/>
    <w:rsid w:val="00EE373A"/>
    <w:rsid w:val="00EE5F3A"/>
    <w:rsid w:val="00EF727D"/>
    <w:rsid w:val="00F306C8"/>
    <w:rsid w:val="00F355D2"/>
    <w:rsid w:val="00F37384"/>
    <w:rsid w:val="00F42147"/>
    <w:rsid w:val="00F47DD0"/>
    <w:rsid w:val="00F52C57"/>
    <w:rsid w:val="00F560F4"/>
    <w:rsid w:val="00F57256"/>
    <w:rsid w:val="00F61D20"/>
    <w:rsid w:val="00F622AE"/>
    <w:rsid w:val="00F87FC7"/>
    <w:rsid w:val="00F93A39"/>
    <w:rsid w:val="00FA0548"/>
    <w:rsid w:val="00FA414F"/>
    <w:rsid w:val="00FB5355"/>
    <w:rsid w:val="00FC495E"/>
    <w:rsid w:val="00FD252F"/>
    <w:rsid w:val="00FD74DC"/>
    <w:rsid w:val="00FE054E"/>
    <w:rsid w:val="00FE2067"/>
    <w:rsid w:val="00FE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05B9"/>
    <w:pPr>
      <w:ind w:left="720"/>
      <w:contextualSpacing/>
    </w:pPr>
  </w:style>
  <w:style w:type="paragraph" w:styleId="a4">
    <w:name w:val="Title"/>
    <w:basedOn w:val="a"/>
    <w:link w:val="a5"/>
    <w:qFormat/>
    <w:rsid w:val="00742E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Название Знак"/>
    <w:basedOn w:val="a0"/>
    <w:link w:val="a4"/>
    <w:rsid w:val="00742E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03F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03F4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6">
    <w:name w:val="Body Text Indent"/>
    <w:basedOn w:val="a"/>
    <w:link w:val="a7"/>
    <w:rsid w:val="002D7E9F"/>
    <w:pPr>
      <w:tabs>
        <w:tab w:val="num" w:pos="-426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D7E9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9">
    <w:name w:val="rvts9"/>
    <w:basedOn w:val="a0"/>
    <w:rsid w:val="00A874BD"/>
  </w:style>
  <w:style w:type="character" w:customStyle="1" w:styleId="rvts37">
    <w:name w:val="rvts37"/>
    <w:basedOn w:val="a0"/>
    <w:rsid w:val="00A874BD"/>
  </w:style>
  <w:style w:type="paragraph" w:styleId="a8">
    <w:name w:val="header"/>
    <w:basedOn w:val="a"/>
    <w:link w:val="a9"/>
    <w:uiPriority w:val="99"/>
    <w:unhideWhenUsed/>
    <w:rsid w:val="0024578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4578C"/>
  </w:style>
  <w:style w:type="paragraph" w:styleId="aa">
    <w:name w:val="footer"/>
    <w:basedOn w:val="a"/>
    <w:link w:val="ab"/>
    <w:uiPriority w:val="99"/>
    <w:unhideWhenUsed/>
    <w:rsid w:val="0024578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4578C"/>
  </w:style>
  <w:style w:type="paragraph" w:styleId="ac">
    <w:name w:val="Balloon Text"/>
    <w:basedOn w:val="a"/>
    <w:link w:val="ad"/>
    <w:uiPriority w:val="99"/>
    <w:semiHidden/>
    <w:unhideWhenUsed/>
    <w:rsid w:val="00D26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2637D"/>
    <w:rPr>
      <w:rFonts w:ascii="Segoe UI" w:hAnsi="Segoe UI" w:cs="Segoe UI"/>
      <w:sz w:val="18"/>
      <w:szCs w:val="18"/>
    </w:rPr>
  </w:style>
  <w:style w:type="paragraph" w:customStyle="1" w:styleId="1">
    <w:name w:val="Знак1"/>
    <w:basedOn w:val="a"/>
    <w:uiPriority w:val="99"/>
    <w:rsid w:val="00CB5B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rvps14">
    <w:name w:val="rvps14"/>
    <w:basedOn w:val="a"/>
    <w:rsid w:val="00805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6B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0">
    <w:name w:val="rvts0"/>
    <w:basedOn w:val="a0"/>
    <w:rsid w:val="001506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05B9"/>
    <w:pPr>
      <w:ind w:left="720"/>
      <w:contextualSpacing/>
    </w:pPr>
  </w:style>
  <w:style w:type="paragraph" w:styleId="a4">
    <w:name w:val="Title"/>
    <w:basedOn w:val="a"/>
    <w:link w:val="a5"/>
    <w:qFormat/>
    <w:rsid w:val="00742E5C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Название Знак"/>
    <w:basedOn w:val="a0"/>
    <w:link w:val="a4"/>
    <w:rsid w:val="00742E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A03F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03F45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6">
    <w:name w:val="Body Text Indent"/>
    <w:basedOn w:val="a"/>
    <w:link w:val="a7"/>
    <w:rsid w:val="002D7E9F"/>
    <w:pPr>
      <w:tabs>
        <w:tab w:val="num" w:pos="-426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2D7E9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rvts9">
    <w:name w:val="rvts9"/>
    <w:basedOn w:val="a0"/>
    <w:rsid w:val="00A874BD"/>
  </w:style>
  <w:style w:type="character" w:customStyle="1" w:styleId="rvts37">
    <w:name w:val="rvts37"/>
    <w:basedOn w:val="a0"/>
    <w:rsid w:val="00A874BD"/>
  </w:style>
  <w:style w:type="paragraph" w:styleId="a8">
    <w:name w:val="header"/>
    <w:basedOn w:val="a"/>
    <w:link w:val="a9"/>
    <w:uiPriority w:val="99"/>
    <w:unhideWhenUsed/>
    <w:rsid w:val="0024578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4578C"/>
  </w:style>
  <w:style w:type="paragraph" w:styleId="aa">
    <w:name w:val="footer"/>
    <w:basedOn w:val="a"/>
    <w:link w:val="ab"/>
    <w:uiPriority w:val="99"/>
    <w:unhideWhenUsed/>
    <w:rsid w:val="0024578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4578C"/>
  </w:style>
  <w:style w:type="paragraph" w:styleId="ac">
    <w:name w:val="Balloon Text"/>
    <w:basedOn w:val="a"/>
    <w:link w:val="ad"/>
    <w:uiPriority w:val="99"/>
    <w:semiHidden/>
    <w:unhideWhenUsed/>
    <w:rsid w:val="00D26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2637D"/>
    <w:rPr>
      <w:rFonts w:ascii="Segoe UI" w:hAnsi="Segoe UI" w:cs="Segoe UI"/>
      <w:sz w:val="18"/>
      <w:szCs w:val="18"/>
    </w:rPr>
  </w:style>
  <w:style w:type="paragraph" w:customStyle="1" w:styleId="1">
    <w:name w:val="Знак1"/>
    <w:basedOn w:val="a"/>
    <w:uiPriority w:val="99"/>
    <w:rsid w:val="00CB5BA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rvps14">
    <w:name w:val="rvps14"/>
    <w:basedOn w:val="a"/>
    <w:rsid w:val="00805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6B3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0">
    <w:name w:val="rvts0"/>
    <w:basedOn w:val="a0"/>
    <w:rsid w:val="00150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18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EC46E-5882-4420-B182-788478C9E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4131</Words>
  <Characters>2356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Щербіна Іван</dc:creator>
  <cp:lastModifiedBy>User</cp:lastModifiedBy>
  <cp:revision>2</cp:revision>
  <cp:lastPrinted>2019-10-02T13:25:00Z</cp:lastPrinted>
  <dcterms:created xsi:type="dcterms:W3CDTF">2020-02-07T14:17:00Z</dcterms:created>
  <dcterms:modified xsi:type="dcterms:W3CDTF">2020-02-07T14:17:00Z</dcterms:modified>
</cp:coreProperties>
</file>