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F96" w:rsidRPr="00D12F96" w:rsidRDefault="00D12F96" w:rsidP="00D12F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12F9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0A18C8D" wp14:editId="2099B366">
            <wp:extent cx="876300" cy="8763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2F96" w:rsidRPr="00D12F96" w:rsidRDefault="00D12F96" w:rsidP="00D12F9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D12F96">
        <w:rPr>
          <w:rFonts w:ascii="Times New Roman" w:eastAsia="Times New Roman" w:hAnsi="Times New Roman" w:cs="Times New Roman"/>
          <w:b/>
          <w:sz w:val="36"/>
          <w:szCs w:val="36"/>
        </w:rPr>
        <w:t>НАРОДНИЙ ДЕПУТАТ УКРАЇНИ</w:t>
      </w:r>
    </w:p>
    <w:p w:rsidR="00D12F96" w:rsidRPr="00D12F96" w:rsidRDefault="00D12F96" w:rsidP="00D12F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12F96">
        <w:rPr>
          <w:rFonts w:ascii="Times New Roman" w:eastAsia="Times New Roman" w:hAnsi="Times New Roman" w:cs="Times New Roman"/>
          <w:sz w:val="24"/>
          <w:szCs w:val="24"/>
        </w:rPr>
        <w:t>01008, м. Київ, Верховна Рада України, вул. М. Грушевського, 5</w:t>
      </w:r>
    </w:p>
    <w:tbl>
      <w:tblPr>
        <w:tblW w:w="0" w:type="auto"/>
        <w:tblInd w:w="108" w:type="dxa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000" w:firstRow="0" w:lastRow="0" w:firstColumn="0" w:lastColumn="0" w:noHBand="0" w:noVBand="0"/>
      </w:tblPr>
      <w:tblGrid>
        <w:gridCol w:w="9531"/>
      </w:tblGrid>
      <w:tr w:rsidR="00D12F96" w:rsidRPr="00D12F96" w:rsidTr="00AA2886">
        <w:trPr>
          <w:trHeight w:val="351"/>
        </w:trPr>
        <w:tc>
          <w:tcPr>
            <w:tcW w:w="9531" w:type="dxa"/>
            <w:tcBorders>
              <w:left w:val="nil"/>
              <w:bottom w:val="nil"/>
              <w:right w:val="nil"/>
            </w:tcBorders>
          </w:tcPr>
          <w:p w:rsidR="00D12F96" w:rsidRPr="00D12F96" w:rsidRDefault="00D12F96" w:rsidP="00D12F96">
            <w:pPr>
              <w:tabs>
                <w:tab w:val="left" w:pos="1824"/>
              </w:tabs>
              <w:spacing w:after="0" w:line="192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D12F96" w:rsidRPr="00D12F96" w:rsidRDefault="00D12F96" w:rsidP="00D12F96">
      <w:pPr>
        <w:widowControl w:val="0"/>
        <w:autoSpaceDE w:val="0"/>
        <w:autoSpaceDN w:val="0"/>
        <w:adjustRightInd w:val="0"/>
        <w:spacing w:after="0" w:line="240" w:lineRule="auto"/>
        <w:ind w:left="142" w:right="-6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12F96">
        <w:rPr>
          <w:rFonts w:ascii="Times New Roman" w:eastAsia="Times New Roman" w:hAnsi="Times New Roman" w:cs="Times New Roman"/>
          <w:bCs/>
          <w:sz w:val="28"/>
          <w:szCs w:val="28"/>
        </w:rPr>
        <w:t>№____________________                                    від «____»____________ 20</w:t>
      </w:r>
      <w:r w:rsidR="00A42B33">
        <w:rPr>
          <w:rFonts w:ascii="Times New Roman" w:eastAsia="Times New Roman" w:hAnsi="Times New Roman" w:cs="Times New Roman"/>
          <w:bCs/>
          <w:sz w:val="28"/>
          <w:szCs w:val="28"/>
        </w:rPr>
        <w:t>20</w:t>
      </w:r>
      <w:r w:rsidRPr="00D12F96">
        <w:rPr>
          <w:rFonts w:ascii="Times New Roman" w:eastAsia="Times New Roman" w:hAnsi="Times New Roman" w:cs="Times New Roman"/>
          <w:bCs/>
          <w:sz w:val="28"/>
          <w:szCs w:val="28"/>
        </w:rPr>
        <w:t xml:space="preserve"> р.</w:t>
      </w:r>
    </w:p>
    <w:p w:rsidR="00D12F96" w:rsidRPr="00D12F96" w:rsidRDefault="00D12F96" w:rsidP="00D12F96">
      <w:pPr>
        <w:spacing w:after="20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2F96" w:rsidRPr="00D12F96" w:rsidRDefault="00D12F96" w:rsidP="00D12F96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D12F96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Верховна Рада України</w:t>
      </w:r>
    </w:p>
    <w:p w:rsidR="00E36768" w:rsidRDefault="00E3676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9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D5C6E" w:rsidRPr="00B76AC9" w:rsidRDefault="00677815" w:rsidP="002D5C6E">
      <w:pPr>
        <w:pStyle w:val="a9"/>
        <w:ind w:firstLine="709"/>
        <w:jc w:val="both"/>
        <w:rPr>
          <w:rFonts w:cs="Times New Roman"/>
          <w:b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Відповідно до </w:t>
      </w:r>
      <w:r w:rsidRPr="00477447">
        <w:rPr>
          <w:rFonts w:eastAsia="Times New Roman" w:cs="Times New Roman"/>
          <w:sz w:val="28"/>
          <w:szCs w:val="28"/>
        </w:rPr>
        <w:t>статті 93 Конституції України, статей 11, 12 Закону України «Про статус народного депутата України», статті 89 Реглам</w:t>
      </w:r>
      <w:r w:rsidR="00477447" w:rsidRPr="00477447">
        <w:rPr>
          <w:rFonts w:eastAsia="Times New Roman" w:cs="Times New Roman"/>
          <w:sz w:val="28"/>
          <w:szCs w:val="28"/>
        </w:rPr>
        <w:t>енту Верховної Ради України вно</w:t>
      </w:r>
      <w:r w:rsidR="007761FB">
        <w:rPr>
          <w:rFonts w:eastAsia="Times New Roman" w:cs="Times New Roman"/>
          <w:sz w:val="28"/>
          <w:szCs w:val="28"/>
        </w:rPr>
        <w:t>симо</w:t>
      </w:r>
      <w:r w:rsidRPr="00477447">
        <w:rPr>
          <w:rFonts w:eastAsia="Times New Roman" w:cs="Times New Roman"/>
          <w:sz w:val="28"/>
          <w:szCs w:val="28"/>
        </w:rPr>
        <w:t xml:space="preserve"> в порядку законодавчої ініціативи на розгляд Верховної Ради України проект Закону України </w:t>
      </w:r>
      <w:r w:rsidR="002D5C6E">
        <w:rPr>
          <w:rFonts w:eastAsia="Times New Roman" w:cs="Times New Roman"/>
          <w:sz w:val="28"/>
          <w:szCs w:val="28"/>
        </w:rPr>
        <w:t>«</w:t>
      </w:r>
      <w:r w:rsidR="002D5C6E" w:rsidRPr="002D5C6E">
        <w:rPr>
          <w:rFonts w:cs="Times New Roman"/>
          <w:kern w:val="0"/>
          <w:sz w:val="28"/>
          <w:szCs w:val="28"/>
        </w:rPr>
        <w:t xml:space="preserve">Про внесення змін до </w:t>
      </w:r>
      <w:r w:rsidR="008F7C94" w:rsidRPr="008F7C94">
        <w:rPr>
          <w:rFonts w:cs="Times New Roman"/>
          <w:kern w:val="0"/>
          <w:sz w:val="28"/>
          <w:szCs w:val="28"/>
        </w:rPr>
        <w:t>статті 12</w:t>
      </w:r>
      <w:r w:rsidR="008F7C94">
        <w:rPr>
          <w:rFonts w:cs="Times New Roman"/>
          <w:b/>
          <w:kern w:val="0"/>
          <w:sz w:val="28"/>
          <w:szCs w:val="28"/>
        </w:rPr>
        <w:t xml:space="preserve"> </w:t>
      </w:r>
      <w:r w:rsidR="002D5C6E" w:rsidRPr="002D5C6E">
        <w:rPr>
          <w:rFonts w:cs="Times New Roman"/>
          <w:kern w:val="0"/>
          <w:sz w:val="28"/>
          <w:szCs w:val="28"/>
        </w:rPr>
        <w:t xml:space="preserve">Закону України «Про забезпечення прав і свобод громадян та правовий режим на тимчасово окупованій території України» </w:t>
      </w:r>
      <w:r w:rsidR="002D5C6E" w:rsidRPr="002D5C6E">
        <w:rPr>
          <w:rFonts w:cs="Times New Roman"/>
          <w:sz w:val="28"/>
          <w:szCs w:val="28"/>
        </w:rPr>
        <w:t xml:space="preserve">щодо </w:t>
      </w:r>
      <w:r w:rsidR="002D5C6E" w:rsidRPr="002D5C6E">
        <w:rPr>
          <w:rFonts w:eastAsia="Times New Roman" w:cs="Times New Roman"/>
          <w:bCs/>
          <w:kern w:val="0"/>
          <w:sz w:val="28"/>
          <w:szCs w:val="28"/>
          <w:lang w:eastAsia="ru-RU" w:bidi="ar-SA"/>
        </w:rPr>
        <w:t>встановлення альтернативної підсудності справ, учасники яких проживають на території Автономної Республіки Крим та міста Севастополя».</w:t>
      </w:r>
    </w:p>
    <w:p w:rsidR="00E36768" w:rsidRPr="00477447" w:rsidRDefault="00E36768" w:rsidP="00677815">
      <w:pPr>
        <w:pBdr>
          <w:top w:val="nil"/>
          <w:left w:val="nil"/>
          <w:bottom w:val="nil"/>
          <w:right w:val="nil"/>
          <w:between w:val="nil"/>
        </w:pBd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768" w:rsidRPr="00477447" w:rsidRDefault="00677815" w:rsidP="00677815">
      <w:pPr>
        <w:pBdr>
          <w:top w:val="nil"/>
          <w:left w:val="nil"/>
          <w:bottom w:val="nil"/>
          <w:right w:val="nil"/>
          <w:between w:val="nil"/>
        </w:pBd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77447">
        <w:rPr>
          <w:rFonts w:ascii="Times New Roman" w:eastAsia="Times New Roman" w:hAnsi="Times New Roman" w:cs="Times New Roman"/>
          <w:sz w:val="28"/>
          <w:szCs w:val="28"/>
        </w:rPr>
        <w:t xml:space="preserve">Доповідати законопроект на пленарному засіданні Верховної Ради України </w:t>
      </w:r>
      <w:r w:rsidR="007761FB">
        <w:rPr>
          <w:rFonts w:ascii="Times New Roman" w:eastAsia="Times New Roman" w:hAnsi="Times New Roman" w:cs="Times New Roman"/>
          <w:sz w:val="28"/>
          <w:szCs w:val="28"/>
        </w:rPr>
        <w:t>буде народний депутат Тарасенко Т.П</w:t>
      </w:r>
      <w:r w:rsidRPr="0047744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6768" w:rsidRDefault="00E36768" w:rsidP="0067781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36768" w:rsidRDefault="00677815" w:rsidP="0067781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:rsidR="00E36768" w:rsidRDefault="00E36768" w:rsidP="0067781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36768" w:rsidRPr="00677815" w:rsidRDefault="00677815" w:rsidP="00677815">
      <w:pPr>
        <w:pStyle w:val="a8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Проект Закону – на </w:t>
      </w:r>
      <w:r w:rsidR="00DE1B86">
        <w:rPr>
          <w:rFonts w:ascii="Times New Roman" w:eastAsia="Times New Roman" w:hAnsi="Times New Roman" w:cs="Times New Roman"/>
          <w:sz w:val="28"/>
          <w:szCs w:val="28"/>
          <w:lang w:val="en-US"/>
        </w:rPr>
        <w:t>2</w:t>
      </w: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77815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67781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6768" w:rsidRPr="00677815" w:rsidRDefault="00677815" w:rsidP="00677815">
      <w:pPr>
        <w:pStyle w:val="a8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Пояснювальна записка – на </w:t>
      </w:r>
      <w:r w:rsidR="00DE1B8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2 </w:t>
      </w:r>
      <w:proofErr w:type="spellStart"/>
      <w:r w:rsidRPr="00677815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67781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6768" w:rsidRPr="00677815" w:rsidRDefault="00677815" w:rsidP="00677815">
      <w:pPr>
        <w:pStyle w:val="a8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Проект Постанови Верховної Ради України – на </w:t>
      </w:r>
      <w:r w:rsidR="00DE1B86" w:rsidRPr="00DE1B86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77815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E36768" w:rsidRPr="00677815" w:rsidRDefault="00677815" w:rsidP="00677815">
      <w:pPr>
        <w:pStyle w:val="a8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Порівняльна таблиця – на </w:t>
      </w:r>
      <w:r w:rsidR="00DE1B86">
        <w:rPr>
          <w:rFonts w:ascii="Times New Roman" w:eastAsia="Times New Roman" w:hAnsi="Times New Roman" w:cs="Times New Roman"/>
          <w:sz w:val="28"/>
          <w:szCs w:val="28"/>
          <w:lang w:val="en-US"/>
        </w:rPr>
        <w:t>4</w:t>
      </w:r>
      <w:bookmarkStart w:id="0" w:name="_GoBack"/>
      <w:bookmarkEnd w:id="0"/>
      <w:r w:rsidRPr="0067781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77815"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 w:rsidRPr="0067781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36768" w:rsidRPr="00677815" w:rsidRDefault="00677815" w:rsidP="00677815">
      <w:pPr>
        <w:pStyle w:val="a8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60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677815">
        <w:rPr>
          <w:rFonts w:ascii="Times New Roman" w:eastAsia="Times New Roman" w:hAnsi="Times New Roman" w:cs="Times New Roman"/>
          <w:sz w:val="28"/>
          <w:szCs w:val="28"/>
        </w:rPr>
        <w:t>Електронний варіант зазначених матеріалів.</w:t>
      </w:r>
    </w:p>
    <w:p w:rsidR="00E36768" w:rsidRPr="00677815" w:rsidRDefault="00E367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36768" w:rsidRDefault="00E367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36768" w:rsidRDefault="0067781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</w:t>
      </w:r>
      <w:r w:rsidR="007761FB"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</w:t>
      </w:r>
      <w:r w:rsidR="007761FB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7761FB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7761FB"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>Р.О. Горбенко</w:t>
      </w:r>
    </w:p>
    <w:p w:rsidR="007761FB" w:rsidRDefault="007761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7761FB" w:rsidRDefault="007761F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Т.П. Тарасенко</w:t>
      </w:r>
    </w:p>
    <w:p w:rsidR="00E36768" w:rsidRDefault="00E3676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E36768">
      <w:pgSz w:w="12240" w:h="15840"/>
      <w:pgMar w:top="1134" w:right="851" w:bottom="1134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C51F0"/>
    <w:multiLevelType w:val="multilevel"/>
    <w:tmpl w:val="5A2EFFFA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24AA36A3"/>
    <w:multiLevelType w:val="hybridMultilevel"/>
    <w:tmpl w:val="977E54EC"/>
    <w:lvl w:ilvl="0" w:tplc="0422000F">
      <w:start w:val="1"/>
      <w:numFmt w:val="decimal"/>
      <w:lvlText w:val="%1."/>
      <w:lvlJc w:val="left"/>
      <w:pPr>
        <w:ind w:left="1620" w:hanging="360"/>
      </w:pPr>
    </w:lvl>
    <w:lvl w:ilvl="1" w:tplc="04220019" w:tentative="1">
      <w:start w:val="1"/>
      <w:numFmt w:val="lowerLetter"/>
      <w:lvlText w:val="%2."/>
      <w:lvlJc w:val="left"/>
      <w:pPr>
        <w:ind w:left="2340" w:hanging="360"/>
      </w:pPr>
    </w:lvl>
    <w:lvl w:ilvl="2" w:tplc="0422001B" w:tentative="1">
      <w:start w:val="1"/>
      <w:numFmt w:val="lowerRoman"/>
      <w:lvlText w:val="%3."/>
      <w:lvlJc w:val="right"/>
      <w:pPr>
        <w:ind w:left="3060" w:hanging="180"/>
      </w:pPr>
    </w:lvl>
    <w:lvl w:ilvl="3" w:tplc="0422000F" w:tentative="1">
      <w:start w:val="1"/>
      <w:numFmt w:val="decimal"/>
      <w:lvlText w:val="%4."/>
      <w:lvlJc w:val="left"/>
      <w:pPr>
        <w:ind w:left="3780" w:hanging="360"/>
      </w:pPr>
    </w:lvl>
    <w:lvl w:ilvl="4" w:tplc="04220019" w:tentative="1">
      <w:start w:val="1"/>
      <w:numFmt w:val="lowerLetter"/>
      <w:lvlText w:val="%5."/>
      <w:lvlJc w:val="left"/>
      <w:pPr>
        <w:ind w:left="4500" w:hanging="360"/>
      </w:pPr>
    </w:lvl>
    <w:lvl w:ilvl="5" w:tplc="0422001B" w:tentative="1">
      <w:start w:val="1"/>
      <w:numFmt w:val="lowerRoman"/>
      <w:lvlText w:val="%6."/>
      <w:lvlJc w:val="right"/>
      <w:pPr>
        <w:ind w:left="5220" w:hanging="180"/>
      </w:pPr>
    </w:lvl>
    <w:lvl w:ilvl="6" w:tplc="0422000F" w:tentative="1">
      <w:start w:val="1"/>
      <w:numFmt w:val="decimal"/>
      <w:lvlText w:val="%7."/>
      <w:lvlJc w:val="left"/>
      <w:pPr>
        <w:ind w:left="5940" w:hanging="360"/>
      </w:pPr>
    </w:lvl>
    <w:lvl w:ilvl="7" w:tplc="04220019" w:tentative="1">
      <w:start w:val="1"/>
      <w:numFmt w:val="lowerLetter"/>
      <w:lvlText w:val="%8."/>
      <w:lvlJc w:val="left"/>
      <w:pPr>
        <w:ind w:left="6660" w:hanging="360"/>
      </w:pPr>
    </w:lvl>
    <w:lvl w:ilvl="8" w:tplc="0422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E36768"/>
    <w:rsid w:val="002D5C6E"/>
    <w:rsid w:val="00477447"/>
    <w:rsid w:val="00677815"/>
    <w:rsid w:val="007761FB"/>
    <w:rsid w:val="008F7C94"/>
    <w:rsid w:val="00A42B33"/>
    <w:rsid w:val="00A476BA"/>
    <w:rsid w:val="00D12F96"/>
    <w:rsid w:val="00DE1B86"/>
    <w:rsid w:val="00E3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8A22B1-E779-466C-9057-3E7A09438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D12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12F96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677815"/>
    <w:pPr>
      <w:ind w:left="720"/>
      <w:contextualSpacing/>
    </w:pPr>
  </w:style>
  <w:style w:type="paragraph" w:styleId="a9">
    <w:name w:val="No Spacing"/>
    <w:uiPriority w:val="99"/>
    <w:qFormat/>
    <w:rsid w:val="002D5C6E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B05FD-E098-43C8-B561-FE2AA8A33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726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Горбенко Руслан Олександрович</cp:lastModifiedBy>
  <cp:revision>8</cp:revision>
  <dcterms:created xsi:type="dcterms:W3CDTF">2020-01-02T10:24:00Z</dcterms:created>
  <dcterms:modified xsi:type="dcterms:W3CDTF">2020-02-10T08:58:00Z</dcterms:modified>
</cp:coreProperties>
</file>