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125852" w:rsidRPr="0068105D" w:rsidRDefault="00125852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57B90" w:rsidRDefault="00A57B90">
      <w:pPr>
        <w:rPr>
          <w:rFonts w:ascii="Verdana" w:hAnsi="Verdana"/>
          <w:b/>
          <w:bCs/>
          <w:sz w:val="27"/>
          <w:szCs w:val="27"/>
        </w:rPr>
      </w:pPr>
    </w:p>
    <w:p w:rsidR="00006AF2" w:rsidRPr="00BF0E0F" w:rsidRDefault="00006AF2">
      <w:pPr>
        <w:rPr>
          <w:rFonts w:ascii="Verdana" w:hAnsi="Verdana"/>
          <w:b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82785C" w:rsidRPr="00BF0E0F" w:rsidRDefault="0082785C">
      <w:pPr>
        <w:rPr>
          <w:rFonts w:ascii="Verdana" w:hAnsi="Verdana"/>
          <w:b/>
          <w:bCs/>
          <w:sz w:val="27"/>
          <w:szCs w:val="27"/>
        </w:rPr>
      </w:pPr>
    </w:p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AA71F3" w:rsidRDefault="003720C2" w:rsidP="00AA71F3">
      <w:pPr>
        <w:ind w:firstLine="708"/>
        <w:outlineLvl w:val="0"/>
        <w:rPr>
          <w:b/>
          <w:bCs/>
          <w:i/>
          <w:szCs w:val="28"/>
        </w:rPr>
      </w:pPr>
      <w:r w:rsidRPr="00AA71F3">
        <w:rPr>
          <w:b/>
          <w:i/>
          <w:iCs/>
          <w:szCs w:val="28"/>
        </w:rPr>
        <w:t>До</w:t>
      </w:r>
      <w:r w:rsidR="00F75443" w:rsidRPr="00AA71F3">
        <w:rPr>
          <w:b/>
          <w:i/>
          <w:iCs/>
          <w:szCs w:val="28"/>
        </w:rPr>
        <w:t xml:space="preserve"> розгляду законопроекту</w:t>
      </w:r>
      <w:r w:rsidR="00AA71F3" w:rsidRPr="00AA71F3">
        <w:rPr>
          <w:b/>
          <w:bCs/>
          <w:i/>
          <w:szCs w:val="28"/>
        </w:rPr>
        <w:t xml:space="preserve"> </w:t>
      </w:r>
    </w:p>
    <w:p w:rsidR="00AA71F3" w:rsidRPr="00AA71F3" w:rsidRDefault="00AA71F3" w:rsidP="00AA71F3">
      <w:pPr>
        <w:ind w:firstLine="708"/>
        <w:outlineLvl w:val="0"/>
        <w:rPr>
          <w:b/>
          <w:bCs/>
          <w:i/>
          <w:szCs w:val="28"/>
        </w:rPr>
      </w:pPr>
      <w:r w:rsidRPr="00AA71F3">
        <w:rPr>
          <w:b/>
          <w:bCs/>
          <w:i/>
          <w:szCs w:val="28"/>
        </w:rPr>
        <w:t>реєстр. №3061</w:t>
      </w:r>
      <w:r>
        <w:rPr>
          <w:b/>
          <w:bCs/>
          <w:i/>
          <w:szCs w:val="28"/>
        </w:rPr>
        <w:t xml:space="preserve"> </w:t>
      </w:r>
      <w:r w:rsidRPr="00AA71F3">
        <w:rPr>
          <w:b/>
          <w:bCs/>
          <w:i/>
          <w:szCs w:val="28"/>
        </w:rPr>
        <w:t>від 12.02.2020</w:t>
      </w:r>
    </w:p>
    <w:p w:rsidR="00F75443" w:rsidRPr="00AA71F3" w:rsidRDefault="00F75443" w:rsidP="00AA71F3">
      <w:pPr>
        <w:pStyle w:val="a3"/>
        <w:spacing w:after="120"/>
        <w:ind w:left="0" w:firstLine="709"/>
        <w:outlineLvl w:val="0"/>
        <w:rPr>
          <w:bCs w:val="0"/>
          <w:i/>
          <w:iCs/>
          <w:szCs w:val="28"/>
        </w:rPr>
      </w:pPr>
    </w:p>
    <w:p w:rsidR="005A75C0" w:rsidRPr="00505549" w:rsidRDefault="00837F6B" w:rsidP="00AA71F3">
      <w:pPr>
        <w:ind w:firstLine="851"/>
        <w:jc w:val="both"/>
        <w:rPr>
          <w:szCs w:val="28"/>
        </w:rPr>
      </w:pPr>
      <w:r w:rsidRPr="00505549">
        <w:rPr>
          <w:szCs w:val="28"/>
        </w:rPr>
        <w:t>К</w:t>
      </w:r>
      <w:r w:rsidR="00F75443" w:rsidRPr="00505549">
        <w:rPr>
          <w:szCs w:val="28"/>
        </w:rPr>
        <w:t>омітет Верховної Ради України з питань бюджету на своєму засіданні</w:t>
      </w:r>
      <w:r w:rsidR="005F658E" w:rsidRPr="00505549">
        <w:rPr>
          <w:szCs w:val="28"/>
        </w:rPr>
        <w:t xml:space="preserve"> </w:t>
      </w:r>
      <w:r w:rsidR="00125852" w:rsidRPr="00505549">
        <w:rPr>
          <w:szCs w:val="28"/>
        </w:rPr>
        <w:t xml:space="preserve">  </w:t>
      </w:r>
      <w:r w:rsidR="001A7307" w:rsidRPr="00505549">
        <w:rPr>
          <w:szCs w:val="28"/>
        </w:rPr>
        <w:t xml:space="preserve">   </w:t>
      </w:r>
      <w:r w:rsidR="00125852" w:rsidRPr="00505549">
        <w:rPr>
          <w:szCs w:val="28"/>
        </w:rPr>
        <w:t xml:space="preserve"> </w:t>
      </w:r>
      <w:r w:rsidR="008C4A87" w:rsidRPr="00505549">
        <w:rPr>
          <w:szCs w:val="28"/>
        </w:rPr>
        <w:t>1</w:t>
      </w:r>
      <w:r w:rsidR="00505549" w:rsidRPr="00505549">
        <w:rPr>
          <w:szCs w:val="28"/>
        </w:rPr>
        <w:t>8</w:t>
      </w:r>
      <w:r w:rsidR="008A68E7" w:rsidRPr="00505549">
        <w:rPr>
          <w:szCs w:val="28"/>
        </w:rPr>
        <w:t xml:space="preserve"> </w:t>
      </w:r>
      <w:r w:rsidR="00505549" w:rsidRPr="00505549">
        <w:rPr>
          <w:szCs w:val="28"/>
        </w:rPr>
        <w:t>березня</w:t>
      </w:r>
      <w:r w:rsidR="00D427AB" w:rsidRPr="00505549">
        <w:rPr>
          <w:szCs w:val="28"/>
        </w:rPr>
        <w:t xml:space="preserve"> </w:t>
      </w:r>
      <w:r w:rsidR="008625F9" w:rsidRPr="00505549">
        <w:rPr>
          <w:szCs w:val="28"/>
        </w:rPr>
        <w:t>20</w:t>
      </w:r>
      <w:r w:rsidR="00E67E1B" w:rsidRPr="00505549">
        <w:rPr>
          <w:szCs w:val="28"/>
        </w:rPr>
        <w:t>20</w:t>
      </w:r>
      <w:r w:rsidR="007811C5" w:rsidRPr="00505549">
        <w:rPr>
          <w:szCs w:val="28"/>
        </w:rPr>
        <w:t xml:space="preserve"> року (протокол №</w:t>
      </w:r>
      <w:r w:rsidR="00505549" w:rsidRPr="00505549">
        <w:rPr>
          <w:szCs w:val="28"/>
        </w:rPr>
        <w:t>30</w:t>
      </w:r>
      <w:r w:rsidR="008C4A87" w:rsidRPr="00505549">
        <w:rPr>
          <w:szCs w:val="28"/>
        </w:rPr>
        <w:t xml:space="preserve"> </w:t>
      </w:r>
      <w:r w:rsidR="007811C5" w:rsidRPr="00505549">
        <w:rPr>
          <w:szCs w:val="28"/>
        </w:rPr>
        <w:t>)</w:t>
      </w:r>
      <w:r w:rsidR="00F75443" w:rsidRPr="00505549">
        <w:rPr>
          <w:szCs w:val="28"/>
        </w:rPr>
        <w:t xml:space="preserve"> відповідно до стат</w:t>
      </w:r>
      <w:r w:rsidR="006A183D" w:rsidRPr="00505549">
        <w:rPr>
          <w:szCs w:val="28"/>
        </w:rPr>
        <w:t>ей</w:t>
      </w:r>
      <w:r w:rsidR="00F75443" w:rsidRPr="00505549">
        <w:rPr>
          <w:szCs w:val="28"/>
        </w:rPr>
        <w:t xml:space="preserve"> 27</w:t>
      </w:r>
      <w:r w:rsidR="006A183D" w:rsidRPr="00505549">
        <w:rPr>
          <w:szCs w:val="28"/>
        </w:rPr>
        <w:t xml:space="preserve"> і 109</w:t>
      </w:r>
      <w:r w:rsidR="00F75443" w:rsidRPr="00505549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505549">
        <w:rPr>
          <w:szCs w:val="28"/>
        </w:rPr>
        <w:t>ув</w:t>
      </w:r>
      <w:r w:rsidR="00F01E63" w:rsidRPr="00505549">
        <w:rPr>
          <w:szCs w:val="28"/>
        </w:rPr>
        <w:t xml:space="preserve"> проект Закону </w:t>
      </w:r>
      <w:r w:rsidR="004878FA" w:rsidRPr="00505549">
        <w:t xml:space="preserve">про </w:t>
      </w:r>
      <w:r w:rsidR="00505549" w:rsidRPr="00505549">
        <w:rPr>
          <w:szCs w:val="28"/>
        </w:rPr>
        <w:t>внесення змін до Кримінального</w:t>
      </w:r>
      <w:r w:rsidR="00505549">
        <w:rPr>
          <w:szCs w:val="28"/>
        </w:rPr>
        <w:t xml:space="preserve"> процесуального кодексу України </w:t>
      </w:r>
      <w:r w:rsidR="00505549" w:rsidRPr="00505549">
        <w:rPr>
          <w:szCs w:val="28"/>
        </w:rPr>
        <w:t>(щодо посилення гарантій захисту прав неповнолітніх у кримінальному провадженні)</w:t>
      </w:r>
      <w:r w:rsidR="00D427AB" w:rsidRPr="00505549">
        <w:t xml:space="preserve"> </w:t>
      </w:r>
      <w:r w:rsidR="004878FA" w:rsidRPr="00505549">
        <w:t>(реєстр. №</w:t>
      </w:r>
      <w:r w:rsidR="00505549">
        <w:t>3061</w:t>
      </w:r>
      <w:r w:rsidR="004878FA" w:rsidRPr="00505549">
        <w:t xml:space="preserve"> від </w:t>
      </w:r>
      <w:r w:rsidR="00505549">
        <w:t>12</w:t>
      </w:r>
      <w:r w:rsidR="004878FA" w:rsidRPr="00505549">
        <w:t>.</w:t>
      </w:r>
      <w:r w:rsidR="00D427AB" w:rsidRPr="00505549">
        <w:t>0</w:t>
      </w:r>
      <w:r w:rsidR="00505549">
        <w:t>2</w:t>
      </w:r>
      <w:r w:rsidR="004878FA" w:rsidRPr="00505549">
        <w:t>.20</w:t>
      </w:r>
      <w:r w:rsidR="00D427AB" w:rsidRPr="00505549">
        <w:t>20</w:t>
      </w:r>
      <w:r w:rsidR="004878FA" w:rsidRPr="00505549">
        <w:t>), поданий народним</w:t>
      </w:r>
      <w:r w:rsidR="00006AF2" w:rsidRPr="00505549">
        <w:t>и</w:t>
      </w:r>
      <w:r w:rsidR="004878FA" w:rsidRPr="00505549">
        <w:t xml:space="preserve"> депутат</w:t>
      </w:r>
      <w:r w:rsidR="00006AF2" w:rsidRPr="00505549">
        <w:t>а</w:t>
      </w:r>
      <w:r w:rsidR="004878FA" w:rsidRPr="00505549">
        <w:t>м</w:t>
      </w:r>
      <w:r w:rsidR="00006AF2" w:rsidRPr="00505549">
        <w:t>и</w:t>
      </w:r>
      <w:r w:rsidR="004878FA" w:rsidRPr="00505549">
        <w:t xml:space="preserve"> України </w:t>
      </w:r>
      <w:r w:rsidR="00505549">
        <w:t>Божиком В.І., Козаком В.В.</w:t>
      </w:r>
      <w:r w:rsidR="00D427AB" w:rsidRPr="00505549">
        <w:t xml:space="preserve"> </w:t>
      </w:r>
      <w:r w:rsidR="008C4A87" w:rsidRPr="00505549">
        <w:t xml:space="preserve">та </w:t>
      </w:r>
      <w:r w:rsidR="00505549">
        <w:t>Павлюком М.В.</w:t>
      </w:r>
      <w:r w:rsidR="008700D3" w:rsidRPr="00505549">
        <w:rPr>
          <w:szCs w:val="28"/>
        </w:rPr>
        <w:t>,</w:t>
      </w:r>
      <w:r w:rsidR="009F7C25" w:rsidRPr="00505549">
        <w:rPr>
          <w:szCs w:val="28"/>
        </w:rPr>
        <w:t xml:space="preserve"> і повідомляє наступне</w:t>
      </w:r>
      <w:r w:rsidR="005A75C0" w:rsidRPr="00505549">
        <w:rPr>
          <w:szCs w:val="28"/>
        </w:rPr>
        <w:t>.</w:t>
      </w:r>
    </w:p>
    <w:p w:rsidR="00505549" w:rsidRDefault="00AA71F3" w:rsidP="00AA71F3">
      <w:pPr>
        <w:ind w:firstLine="851"/>
        <w:jc w:val="both"/>
        <w:rPr>
          <w:szCs w:val="28"/>
        </w:rPr>
      </w:pPr>
      <w:r>
        <w:rPr>
          <w:szCs w:val="28"/>
        </w:rPr>
        <w:t>Згідно із з</w:t>
      </w:r>
      <w:r w:rsidR="00505549" w:rsidRPr="003944F0">
        <w:rPr>
          <w:szCs w:val="28"/>
        </w:rPr>
        <w:t>аконопроектом</w:t>
      </w:r>
      <w:r>
        <w:rPr>
          <w:szCs w:val="28"/>
        </w:rPr>
        <w:t xml:space="preserve"> передбачається встановити:</w:t>
      </w:r>
    </w:p>
    <w:p w:rsidR="00505549" w:rsidRPr="003944F0" w:rsidRDefault="00505549" w:rsidP="00AA71F3">
      <w:pPr>
        <w:ind w:firstLine="851"/>
        <w:jc w:val="both"/>
        <w:rPr>
          <w:szCs w:val="28"/>
        </w:rPr>
      </w:pPr>
      <w:r>
        <w:rPr>
          <w:szCs w:val="28"/>
        </w:rPr>
        <w:t xml:space="preserve">- </w:t>
      </w:r>
      <w:r w:rsidRPr="003944F0">
        <w:rPr>
          <w:szCs w:val="28"/>
        </w:rPr>
        <w:t>процесуальн</w:t>
      </w:r>
      <w:r w:rsidR="00AA71F3">
        <w:rPr>
          <w:szCs w:val="28"/>
        </w:rPr>
        <w:t>ий</w:t>
      </w:r>
      <w:r w:rsidRPr="003944F0">
        <w:rPr>
          <w:szCs w:val="28"/>
        </w:rPr>
        <w:t xml:space="preserve"> статус у кримінальному провадженні </w:t>
      </w:r>
      <w:r w:rsidRPr="00501002">
        <w:rPr>
          <w:color w:val="000000"/>
          <w:szCs w:val="28"/>
          <w:shd w:val="clear" w:color="auto" w:fill="FFFFFF"/>
        </w:rPr>
        <w:t xml:space="preserve">особи, яка після досягнення одинадцятирічного віку до досягнення віку, з якого може наставати кримінальна відповідальність, вчинила суспільно небезпечне </w:t>
      </w:r>
      <w:r w:rsidRPr="00501002">
        <w:rPr>
          <w:szCs w:val="28"/>
          <w:shd w:val="clear" w:color="auto" w:fill="FFFFFF"/>
        </w:rPr>
        <w:t>діяння</w:t>
      </w:r>
      <w:r>
        <w:rPr>
          <w:szCs w:val="28"/>
          <w:shd w:val="clear" w:color="auto" w:fill="FFFFFF"/>
        </w:rPr>
        <w:t>;</w:t>
      </w:r>
    </w:p>
    <w:p w:rsidR="00505549" w:rsidRDefault="00505549" w:rsidP="00AA71F3">
      <w:pPr>
        <w:ind w:firstLine="851"/>
        <w:jc w:val="both"/>
        <w:rPr>
          <w:szCs w:val="28"/>
        </w:rPr>
      </w:pPr>
      <w:r>
        <w:rPr>
          <w:szCs w:val="28"/>
        </w:rPr>
        <w:t>- обов’язков</w:t>
      </w:r>
      <w:r w:rsidR="00AA71F3">
        <w:rPr>
          <w:szCs w:val="28"/>
        </w:rPr>
        <w:t>ість</w:t>
      </w:r>
      <w:r>
        <w:rPr>
          <w:szCs w:val="28"/>
        </w:rPr>
        <w:t xml:space="preserve"> </w:t>
      </w:r>
      <w:r w:rsidRPr="003944F0">
        <w:rPr>
          <w:szCs w:val="28"/>
        </w:rPr>
        <w:t>закритого судового розгляду за участю неповнолітніх</w:t>
      </w:r>
      <w:r w:rsidR="00AA71F3">
        <w:rPr>
          <w:szCs w:val="28"/>
        </w:rPr>
        <w:t>, а в</w:t>
      </w:r>
      <w:r w:rsidRPr="003944F0">
        <w:rPr>
          <w:szCs w:val="28"/>
        </w:rPr>
        <w:t>ідкрите судове за</w:t>
      </w:r>
      <w:r>
        <w:rPr>
          <w:szCs w:val="28"/>
        </w:rPr>
        <w:t>сідання – за клопотанням сторін;</w:t>
      </w:r>
    </w:p>
    <w:p w:rsidR="00505549" w:rsidRPr="00C17E77" w:rsidRDefault="00505549" w:rsidP="00AA71F3">
      <w:pPr>
        <w:ind w:firstLine="851"/>
        <w:jc w:val="both"/>
        <w:rPr>
          <w:szCs w:val="28"/>
        </w:rPr>
      </w:pPr>
      <w:r>
        <w:rPr>
          <w:szCs w:val="28"/>
        </w:rPr>
        <w:t>-</w:t>
      </w:r>
      <w:r w:rsidR="00AA71F3">
        <w:rPr>
          <w:szCs w:val="28"/>
        </w:rPr>
        <w:t xml:space="preserve"> </w:t>
      </w:r>
      <w:r>
        <w:rPr>
          <w:szCs w:val="28"/>
        </w:rPr>
        <w:t>можлив</w:t>
      </w:r>
      <w:r w:rsidR="00AA71F3">
        <w:rPr>
          <w:szCs w:val="28"/>
        </w:rPr>
        <w:t>і</w:t>
      </w:r>
      <w:r>
        <w:rPr>
          <w:szCs w:val="28"/>
        </w:rPr>
        <w:t>ст</w:t>
      </w:r>
      <w:r w:rsidR="00AA71F3">
        <w:rPr>
          <w:szCs w:val="28"/>
        </w:rPr>
        <w:t>ь</w:t>
      </w:r>
      <w:r>
        <w:rPr>
          <w:szCs w:val="28"/>
        </w:rPr>
        <w:t xml:space="preserve"> застосування альтернативних </w:t>
      </w:r>
      <w:r w:rsidRPr="003944F0">
        <w:rPr>
          <w:szCs w:val="28"/>
          <w:shd w:val="clear" w:color="auto" w:fill="FFFFFF"/>
        </w:rPr>
        <w:t>поміщенню у приймальник-розподільник для дітей заходів для неповнолітніх, які не досягли віку кримінальної відповідальності.</w:t>
      </w:r>
    </w:p>
    <w:p w:rsidR="004878FA" w:rsidRPr="001A7307" w:rsidRDefault="008D3ADA" w:rsidP="00AA71F3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У висновку </w:t>
      </w:r>
      <w:r w:rsidR="00764A97" w:rsidRPr="001A7307">
        <w:rPr>
          <w:szCs w:val="28"/>
        </w:rPr>
        <w:t>Міністерств</w:t>
      </w:r>
      <w:r>
        <w:rPr>
          <w:szCs w:val="28"/>
        </w:rPr>
        <w:t>а</w:t>
      </w:r>
      <w:r w:rsidR="00764A97" w:rsidRPr="001A7307">
        <w:rPr>
          <w:szCs w:val="28"/>
        </w:rPr>
        <w:t xml:space="preserve"> фінансів </w:t>
      </w:r>
      <w:r>
        <w:rPr>
          <w:szCs w:val="28"/>
        </w:rPr>
        <w:t xml:space="preserve">України до даного законопроекту </w:t>
      </w:r>
      <w:r w:rsidR="00764A97" w:rsidRPr="001A7307">
        <w:rPr>
          <w:szCs w:val="28"/>
        </w:rPr>
        <w:t>зазначає</w:t>
      </w:r>
      <w:r>
        <w:rPr>
          <w:szCs w:val="28"/>
        </w:rPr>
        <w:t>ться</w:t>
      </w:r>
      <w:r w:rsidR="00764A97" w:rsidRPr="001A7307">
        <w:rPr>
          <w:szCs w:val="28"/>
        </w:rPr>
        <w:t xml:space="preserve">, що реалізація </w:t>
      </w:r>
      <w:r>
        <w:rPr>
          <w:szCs w:val="28"/>
        </w:rPr>
        <w:t xml:space="preserve">його </w:t>
      </w:r>
      <w:r w:rsidR="00764A97" w:rsidRPr="001A7307">
        <w:rPr>
          <w:szCs w:val="28"/>
        </w:rPr>
        <w:t xml:space="preserve">положень </w:t>
      </w:r>
      <w:r w:rsidR="004878FA" w:rsidRPr="001A7307">
        <w:rPr>
          <w:szCs w:val="28"/>
        </w:rPr>
        <w:t xml:space="preserve">не </w:t>
      </w:r>
      <w:r w:rsidR="00521172">
        <w:rPr>
          <w:szCs w:val="28"/>
        </w:rPr>
        <w:t>впливає на дохідну та видаткову частин</w:t>
      </w:r>
      <w:r w:rsidR="00457717">
        <w:rPr>
          <w:szCs w:val="28"/>
        </w:rPr>
        <w:t>у державного та місцевих бюджетів</w:t>
      </w:r>
      <w:r w:rsidR="004878FA" w:rsidRPr="001A7307">
        <w:rPr>
          <w:szCs w:val="28"/>
        </w:rPr>
        <w:t>.</w:t>
      </w:r>
    </w:p>
    <w:p w:rsidR="0032618F" w:rsidRPr="001A7307" w:rsidRDefault="0032618F" w:rsidP="00AA71F3">
      <w:pPr>
        <w:pStyle w:val="a3"/>
        <w:ind w:left="0" w:firstLine="851"/>
        <w:jc w:val="both"/>
        <w:rPr>
          <w:b w:val="0"/>
          <w:szCs w:val="28"/>
        </w:rPr>
      </w:pPr>
      <w:r w:rsidRPr="001A7307">
        <w:rPr>
          <w:b w:val="0"/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 w:rsidR="00756863">
        <w:rPr>
          <w:b w:val="0"/>
          <w:szCs w:val="28"/>
        </w:rPr>
        <w:t>ів</w:t>
      </w:r>
      <w:r w:rsidRPr="001A7307">
        <w:rPr>
          <w:b w:val="0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  <w:bookmarkStart w:id="0" w:name="_GoBack"/>
      <w:bookmarkEnd w:id="0"/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8C4A87">
      <w:footerReference w:type="even" r:id="rId6"/>
      <w:footerReference w:type="default" r:id="rId7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7C9" w:rsidRDefault="00AB37C9">
      <w:r>
        <w:separator/>
      </w:r>
    </w:p>
  </w:endnote>
  <w:endnote w:type="continuationSeparator" w:id="0">
    <w:p w:rsidR="00AB37C9" w:rsidRDefault="00AB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A6BE4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A6BE4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7C9" w:rsidRDefault="00AB37C9">
      <w:r>
        <w:separator/>
      </w:r>
    </w:p>
  </w:footnote>
  <w:footnote w:type="continuationSeparator" w:id="0">
    <w:p w:rsidR="00AB37C9" w:rsidRDefault="00AB37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5697"/>
    <w:rsid w:val="00171032"/>
    <w:rsid w:val="001715D6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21D9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57717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2D27"/>
    <w:rsid w:val="00502746"/>
    <w:rsid w:val="00505549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13C19"/>
    <w:rsid w:val="00A219EE"/>
    <w:rsid w:val="00A25178"/>
    <w:rsid w:val="00A344C9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A71F3"/>
    <w:rsid w:val="00AB3134"/>
    <w:rsid w:val="00AB37C9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14D4A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6BE4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 </vt:lpstr>
      <vt:lpstr>реєстр. №3061 від 12.02.2020</vt:lpstr>
      <vt:lpstr/>
    </vt:vector>
  </TitlesOfParts>
  <Company>VRU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8</cp:revision>
  <cp:lastPrinted>2020-03-18T14:13:00Z</cp:lastPrinted>
  <dcterms:created xsi:type="dcterms:W3CDTF">2020-03-13T14:23:00Z</dcterms:created>
  <dcterms:modified xsi:type="dcterms:W3CDTF">2020-03-18T14:13:00Z</dcterms:modified>
</cp:coreProperties>
</file>