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29D" w:rsidRPr="005F574C" w:rsidRDefault="0008529D" w:rsidP="0008529D">
      <w:pPr>
        <w:jc w:val="right"/>
        <w:rPr>
          <w:rFonts w:ascii="Times New Roman" w:hAnsi="Times New Roman"/>
          <w:sz w:val="28"/>
          <w:szCs w:val="28"/>
          <w:lang w:val="uk-UA"/>
        </w:rPr>
      </w:pPr>
      <w:r w:rsidRPr="005F574C">
        <w:rPr>
          <w:rFonts w:ascii="Times New Roman" w:hAnsi="Times New Roman"/>
          <w:sz w:val="28"/>
          <w:szCs w:val="28"/>
          <w:lang w:val="uk-UA"/>
        </w:rPr>
        <w:t>Проект</w:t>
      </w:r>
      <w:r w:rsidRPr="005F574C">
        <w:rPr>
          <w:lang w:val="uk-UA"/>
        </w:rPr>
        <w:t xml:space="preserve"> </w:t>
      </w:r>
    </w:p>
    <w:p w:rsidR="0008529D" w:rsidRPr="005F574C" w:rsidRDefault="0008529D" w:rsidP="0008529D">
      <w:pPr>
        <w:jc w:val="right"/>
        <w:rPr>
          <w:rFonts w:ascii="Times New Roman" w:hAnsi="Times New Roman"/>
          <w:sz w:val="28"/>
          <w:szCs w:val="28"/>
          <w:lang w:val="uk-UA"/>
        </w:rPr>
      </w:pPr>
      <w:r w:rsidRPr="005F574C">
        <w:rPr>
          <w:rFonts w:ascii="Times New Roman" w:hAnsi="Times New Roman"/>
          <w:sz w:val="28"/>
          <w:szCs w:val="28"/>
          <w:lang w:val="uk-UA"/>
        </w:rPr>
        <w:t xml:space="preserve">вноситься народним </w:t>
      </w:r>
    </w:p>
    <w:p w:rsidR="0008529D" w:rsidRPr="005F574C" w:rsidRDefault="0008529D" w:rsidP="0008529D">
      <w:pPr>
        <w:jc w:val="right"/>
        <w:rPr>
          <w:rFonts w:ascii="Times New Roman" w:hAnsi="Times New Roman"/>
          <w:sz w:val="28"/>
          <w:szCs w:val="28"/>
          <w:lang w:val="uk-UA"/>
        </w:rPr>
      </w:pPr>
      <w:r w:rsidRPr="005F574C">
        <w:rPr>
          <w:rFonts w:ascii="Times New Roman" w:hAnsi="Times New Roman"/>
          <w:sz w:val="28"/>
          <w:szCs w:val="28"/>
          <w:lang w:val="uk-UA"/>
        </w:rPr>
        <w:t>депутатом України</w:t>
      </w:r>
    </w:p>
    <w:p w:rsidR="0008529D" w:rsidRPr="005F574C" w:rsidRDefault="0008529D" w:rsidP="0008529D">
      <w:pPr>
        <w:jc w:val="right"/>
        <w:rPr>
          <w:rFonts w:ascii="Times New Roman" w:hAnsi="Times New Roman"/>
          <w:sz w:val="28"/>
          <w:szCs w:val="28"/>
          <w:lang w:val="uk-UA"/>
        </w:rPr>
      </w:pPr>
    </w:p>
    <w:p w:rsidR="0008529D" w:rsidRPr="005F574C" w:rsidRDefault="001002C5" w:rsidP="0008529D">
      <w:pPr>
        <w:jc w:val="right"/>
        <w:rPr>
          <w:rFonts w:ascii="Times New Roman" w:hAnsi="Times New Roman"/>
          <w:sz w:val="28"/>
          <w:szCs w:val="28"/>
          <w:lang w:val="uk-UA"/>
        </w:rPr>
      </w:pPr>
      <w:r w:rsidRPr="005F574C">
        <w:rPr>
          <w:rFonts w:ascii="Times New Roman" w:hAnsi="Times New Roman"/>
          <w:sz w:val="28"/>
          <w:szCs w:val="28"/>
          <w:lang w:val="uk-UA"/>
        </w:rPr>
        <w:t>Чорним Д.С.</w:t>
      </w:r>
    </w:p>
    <w:p w:rsidR="0008529D" w:rsidRPr="005F574C" w:rsidRDefault="0008529D" w:rsidP="0008529D">
      <w:pPr>
        <w:jc w:val="right"/>
        <w:rPr>
          <w:rFonts w:ascii="Times New Roman" w:hAnsi="Times New Roman"/>
          <w:sz w:val="28"/>
          <w:szCs w:val="28"/>
          <w:lang w:val="uk-UA"/>
        </w:rPr>
      </w:pPr>
    </w:p>
    <w:p w:rsidR="0008529D" w:rsidRPr="005F574C" w:rsidRDefault="0008529D" w:rsidP="0008529D">
      <w:pPr>
        <w:jc w:val="right"/>
        <w:rPr>
          <w:rFonts w:ascii="Times New Roman" w:hAnsi="Times New Roman"/>
          <w:sz w:val="28"/>
          <w:szCs w:val="28"/>
          <w:lang w:val="uk-UA"/>
        </w:rPr>
      </w:pPr>
      <w:r w:rsidRPr="005F574C">
        <w:rPr>
          <w:rFonts w:ascii="Times New Roman" w:hAnsi="Times New Roman"/>
          <w:sz w:val="28"/>
          <w:szCs w:val="28"/>
          <w:lang w:val="uk-UA"/>
        </w:rPr>
        <w:t xml:space="preserve">                                                                                                           </w:t>
      </w:r>
    </w:p>
    <w:p w:rsidR="0008529D" w:rsidRPr="005F574C" w:rsidRDefault="0008529D" w:rsidP="0008529D">
      <w:pPr>
        <w:jc w:val="right"/>
        <w:rPr>
          <w:rFonts w:ascii="Times New Roman" w:hAnsi="Times New Roman"/>
          <w:sz w:val="28"/>
          <w:szCs w:val="28"/>
          <w:lang w:val="uk-UA"/>
        </w:rPr>
      </w:pPr>
    </w:p>
    <w:p w:rsidR="0008529D" w:rsidRPr="005F574C" w:rsidRDefault="0008529D" w:rsidP="0008529D">
      <w:pPr>
        <w:jc w:val="right"/>
        <w:rPr>
          <w:rFonts w:ascii="Times New Roman" w:hAnsi="Times New Roman"/>
          <w:sz w:val="28"/>
          <w:szCs w:val="28"/>
          <w:lang w:val="uk-UA"/>
        </w:rPr>
      </w:pPr>
    </w:p>
    <w:p w:rsidR="0008529D" w:rsidRPr="005F574C" w:rsidRDefault="0008529D" w:rsidP="0008529D">
      <w:pPr>
        <w:spacing w:line="320" w:lineRule="exact"/>
        <w:jc w:val="center"/>
        <w:rPr>
          <w:rFonts w:ascii="Times New Roman" w:hAnsi="Times New Roman"/>
          <w:b/>
          <w:sz w:val="28"/>
          <w:szCs w:val="28"/>
          <w:lang w:val="uk-UA"/>
        </w:rPr>
      </w:pPr>
      <w:r w:rsidRPr="005F574C">
        <w:rPr>
          <w:rFonts w:ascii="Times New Roman" w:hAnsi="Times New Roman"/>
          <w:b/>
          <w:sz w:val="28"/>
          <w:szCs w:val="28"/>
          <w:lang w:val="uk-UA"/>
        </w:rPr>
        <w:t>Про внесення змін до деяких законів України щодо охорони здоров’я населення від шкідливого впливу тютюну</w:t>
      </w:r>
    </w:p>
    <w:p w:rsidR="00735F6A" w:rsidRPr="005F574C" w:rsidRDefault="00735F6A" w:rsidP="0008529D">
      <w:pPr>
        <w:pStyle w:val="af"/>
        <w:keepNext w:val="0"/>
        <w:spacing w:line="240" w:lineRule="auto"/>
      </w:pPr>
    </w:p>
    <w:p w:rsidR="0008529D" w:rsidRPr="005F574C" w:rsidRDefault="0008529D" w:rsidP="0008529D">
      <w:pPr>
        <w:pStyle w:val="af"/>
        <w:keepNext w:val="0"/>
        <w:spacing w:line="240" w:lineRule="auto"/>
        <w:rPr>
          <w:szCs w:val="28"/>
        </w:rPr>
      </w:pPr>
      <w:r w:rsidRPr="005F574C">
        <w:t>Верховна</w:t>
      </w:r>
      <w:r w:rsidRPr="005F574C">
        <w:rPr>
          <w:szCs w:val="28"/>
        </w:rPr>
        <w:t xml:space="preserve"> Рада України </w:t>
      </w:r>
      <w:r w:rsidRPr="005F574C">
        <w:rPr>
          <w:b/>
          <w:szCs w:val="28"/>
        </w:rPr>
        <w:t>п о с т а н о в л я є</w:t>
      </w:r>
      <w:r w:rsidRPr="005F574C">
        <w:rPr>
          <w:szCs w:val="28"/>
        </w:rPr>
        <w:t>:</w:t>
      </w:r>
    </w:p>
    <w:p w:rsidR="0008529D" w:rsidRPr="005F574C" w:rsidRDefault="0008529D" w:rsidP="0008529D">
      <w:pPr>
        <w:ind w:firstLine="810"/>
        <w:jc w:val="both"/>
        <w:rPr>
          <w:rFonts w:ascii="Times New Roman" w:hAnsi="Times New Roman"/>
          <w:sz w:val="28"/>
          <w:szCs w:val="28"/>
          <w:lang w:val="uk-UA"/>
        </w:rPr>
      </w:pPr>
    </w:p>
    <w:p w:rsidR="0008529D" w:rsidRPr="005F574C" w:rsidRDefault="0008529D" w:rsidP="0008529D">
      <w:pPr>
        <w:ind w:firstLine="810"/>
        <w:jc w:val="both"/>
        <w:rPr>
          <w:rFonts w:ascii="Times New Roman" w:hAnsi="Times New Roman"/>
          <w:sz w:val="28"/>
          <w:szCs w:val="28"/>
          <w:lang w:val="uk-UA"/>
        </w:rPr>
      </w:pPr>
      <w:r w:rsidRPr="005F574C">
        <w:rPr>
          <w:rFonts w:ascii="Times New Roman" w:hAnsi="Times New Roman"/>
          <w:sz w:val="28"/>
          <w:szCs w:val="28"/>
          <w:lang w:val="uk-UA"/>
        </w:rPr>
        <w:t>І. Внести зміни до таких законів України:</w:t>
      </w:r>
    </w:p>
    <w:p w:rsidR="0008529D" w:rsidRPr="005F574C" w:rsidRDefault="0008529D" w:rsidP="0008529D">
      <w:pPr>
        <w:ind w:firstLine="810"/>
        <w:jc w:val="both"/>
        <w:rPr>
          <w:rFonts w:ascii="Times New Roman" w:hAnsi="Times New Roman"/>
          <w:sz w:val="28"/>
          <w:szCs w:val="28"/>
          <w:lang w:val="uk-UA"/>
        </w:rPr>
      </w:pPr>
    </w:p>
    <w:p w:rsidR="0008529D" w:rsidRPr="005F574C" w:rsidRDefault="0008529D" w:rsidP="0008529D">
      <w:pPr>
        <w:pStyle w:val="a3"/>
        <w:numPr>
          <w:ilvl w:val="0"/>
          <w:numId w:val="1"/>
        </w:numPr>
        <w:tabs>
          <w:tab w:val="left" w:pos="1260"/>
        </w:tabs>
        <w:ind w:left="0" w:firstLine="810"/>
        <w:jc w:val="both"/>
        <w:rPr>
          <w:rFonts w:ascii="Times New Roman" w:hAnsi="Times New Roman"/>
          <w:sz w:val="28"/>
          <w:szCs w:val="28"/>
          <w:lang w:val="uk-UA"/>
        </w:rPr>
      </w:pPr>
      <w:r w:rsidRPr="005F574C">
        <w:rPr>
          <w:rFonts w:ascii="Times New Roman" w:hAnsi="Times New Roman"/>
          <w:sz w:val="28"/>
          <w:szCs w:val="28"/>
          <w:lang w:val="uk-UA"/>
        </w:rPr>
        <w:t>У Законі України "Про заходи щодо попередження та зменшення вживання тютюнових виробів і їх шкідливого впливу на здоров’я населення" (Відомості Верховної Ради України, 2005 р., № 52, ст. 565 із наступними змінами і доповненнями):</w:t>
      </w:r>
    </w:p>
    <w:p w:rsidR="0008529D" w:rsidRPr="005F574C" w:rsidRDefault="0008529D" w:rsidP="0008529D">
      <w:pPr>
        <w:tabs>
          <w:tab w:val="left" w:pos="1260"/>
        </w:tabs>
        <w:jc w:val="both"/>
        <w:rPr>
          <w:rFonts w:ascii="Times New Roman" w:hAnsi="Times New Roman"/>
          <w:sz w:val="28"/>
          <w:szCs w:val="28"/>
          <w:lang w:val="uk-UA"/>
        </w:rPr>
      </w:pPr>
    </w:p>
    <w:p w:rsidR="0008529D" w:rsidRPr="005F574C" w:rsidRDefault="0008529D" w:rsidP="0008529D">
      <w:pPr>
        <w:pStyle w:val="a3"/>
        <w:numPr>
          <w:ilvl w:val="0"/>
          <w:numId w:val="4"/>
        </w:numPr>
        <w:tabs>
          <w:tab w:val="left" w:pos="1260"/>
        </w:tabs>
        <w:jc w:val="both"/>
        <w:rPr>
          <w:rFonts w:ascii="Times New Roman" w:hAnsi="Times New Roman"/>
          <w:sz w:val="28"/>
          <w:szCs w:val="28"/>
          <w:lang w:val="uk-UA"/>
        </w:rPr>
      </w:pPr>
      <w:r w:rsidRPr="005F574C">
        <w:rPr>
          <w:rFonts w:ascii="Times New Roman" w:hAnsi="Times New Roman"/>
          <w:sz w:val="28"/>
          <w:szCs w:val="28"/>
          <w:lang w:val="uk-UA"/>
        </w:rPr>
        <w:t>у статті 1:</w:t>
      </w:r>
    </w:p>
    <w:p w:rsidR="0008529D" w:rsidRPr="005F574C" w:rsidRDefault="0008529D" w:rsidP="0008529D">
      <w:pPr>
        <w:tabs>
          <w:tab w:val="left" w:pos="1260"/>
        </w:tabs>
        <w:ind w:left="990"/>
        <w:jc w:val="both"/>
        <w:rPr>
          <w:rFonts w:ascii="Times New Roman" w:hAnsi="Times New Roman"/>
          <w:sz w:val="28"/>
          <w:szCs w:val="28"/>
          <w:lang w:val="uk-UA"/>
        </w:rPr>
      </w:pPr>
    </w:p>
    <w:p w:rsidR="0008529D" w:rsidRPr="005F574C" w:rsidRDefault="00890841"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 xml:space="preserve">а) </w:t>
      </w:r>
      <w:r w:rsidR="0008529D" w:rsidRPr="005F574C">
        <w:rPr>
          <w:rFonts w:ascii="Times New Roman" w:hAnsi="Times New Roman"/>
          <w:sz w:val="28"/>
          <w:szCs w:val="28"/>
          <w:lang w:val="uk-UA"/>
        </w:rPr>
        <w:t>абзац п’ятий викласти в такій редакції:</w:t>
      </w:r>
    </w:p>
    <w:p w:rsidR="0008529D" w:rsidRPr="005F574C" w:rsidRDefault="0008529D"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w:t>
      </w:r>
      <w:r w:rsidR="00960A5F" w:rsidRPr="005F574C">
        <w:rPr>
          <w:rFonts w:ascii="Times New Roman" w:hAnsi="Times New Roman"/>
          <w:sz w:val="28"/>
          <w:szCs w:val="28"/>
          <w:lang w:val="uk-UA"/>
        </w:rPr>
        <w:t>інгредієнти тютюнових виробів - тютюн, добавка, а також будь-яка речовина або елемент, присутній в готовому тютюновому виробі, включаючи папір, фільтр, чорнило, капсули та клеї</w:t>
      </w:r>
      <w:r w:rsidRPr="005F574C">
        <w:rPr>
          <w:rFonts w:ascii="Times New Roman" w:hAnsi="Times New Roman"/>
          <w:sz w:val="28"/>
          <w:szCs w:val="28"/>
          <w:lang w:val="uk-UA"/>
        </w:rPr>
        <w:t>»;</w:t>
      </w:r>
    </w:p>
    <w:p w:rsidR="0008529D" w:rsidRPr="005F574C" w:rsidRDefault="0008529D" w:rsidP="0008529D">
      <w:pPr>
        <w:tabs>
          <w:tab w:val="left" w:pos="1260"/>
        </w:tabs>
        <w:ind w:firstLine="900"/>
        <w:jc w:val="both"/>
        <w:rPr>
          <w:rFonts w:ascii="Times New Roman" w:hAnsi="Times New Roman"/>
          <w:sz w:val="28"/>
          <w:szCs w:val="28"/>
          <w:lang w:val="uk-UA"/>
        </w:rPr>
      </w:pPr>
    </w:p>
    <w:p w:rsidR="0008529D" w:rsidRPr="005F574C" w:rsidRDefault="00890841"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 xml:space="preserve">б) </w:t>
      </w:r>
      <w:r w:rsidR="0008529D" w:rsidRPr="005F574C">
        <w:rPr>
          <w:rFonts w:ascii="Times New Roman" w:hAnsi="Times New Roman"/>
          <w:sz w:val="28"/>
          <w:szCs w:val="28"/>
          <w:lang w:val="uk-UA"/>
        </w:rPr>
        <w:t>абзац сьомий викласти в такій редакції:</w:t>
      </w:r>
    </w:p>
    <w:p w:rsidR="0008529D" w:rsidRPr="005F574C" w:rsidRDefault="0008529D"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законодавством»;</w:t>
      </w:r>
    </w:p>
    <w:p w:rsidR="00890841" w:rsidRPr="005F574C" w:rsidRDefault="00890841" w:rsidP="00890841">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textAlignment w:val="baseline"/>
        <w:rPr>
          <w:rFonts w:ascii="Times New Roman" w:eastAsia="MS ??" w:hAnsi="Times New Roman"/>
          <w:sz w:val="28"/>
          <w:szCs w:val="28"/>
          <w:lang w:val="uk-UA" w:eastAsia="ru-RU"/>
        </w:rPr>
      </w:pPr>
    </w:p>
    <w:p w:rsidR="00890841" w:rsidRPr="005F574C" w:rsidRDefault="00890841" w:rsidP="00890841">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textAlignment w:val="baseline"/>
        <w:rPr>
          <w:rFonts w:ascii="Times New Roman" w:hAnsi="Times New Roman"/>
          <w:sz w:val="28"/>
          <w:szCs w:val="28"/>
          <w:lang w:val="uk-UA" w:eastAsia="ru-RU"/>
        </w:rPr>
      </w:pPr>
      <w:r w:rsidRPr="005F574C">
        <w:rPr>
          <w:rFonts w:ascii="Times New Roman" w:eastAsia="MS ??" w:hAnsi="Times New Roman"/>
          <w:sz w:val="28"/>
          <w:szCs w:val="28"/>
          <w:lang w:val="uk-UA" w:eastAsia="ru-RU"/>
        </w:rPr>
        <w:tab/>
        <w:t>в) абзац дванадцятий викласти в такій редакції:</w:t>
      </w:r>
    </w:p>
    <w:p w:rsidR="00890841" w:rsidRPr="005F574C" w:rsidRDefault="00890841" w:rsidP="00890841">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textAlignment w:val="baseline"/>
        <w:rPr>
          <w:rFonts w:ascii="Times New Roman" w:hAnsi="Times New Roman"/>
          <w:color w:val="000000"/>
          <w:sz w:val="28"/>
          <w:szCs w:val="28"/>
          <w:lang w:val="uk-UA" w:eastAsia="ru-RU"/>
        </w:rPr>
      </w:pPr>
      <w:r w:rsidRPr="005F574C">
        <w:rPr>
          <w:rFonts w:ascii="Times New Roman" w:hAnsi="Times New Roman"/>
          <w:color w:val="000000"/>
          <w:sz w:val="28"/>
          <w:szCs w:val="28"/>
          <w:lang w:val="uk-UA" w:eastAsia="ru-RU"/>
        </w:rPr>
        <w:tab/>
        <w:t xml:space="preserve">«тютюн - </w:t>
      </w:r>
      <w:r w:rsidRPr="005F574C">
        <w:rPr>
          <w:rFonts w:ascii="Times New Roman" w:hAnsi="Times New Roman"/>
          <w:sz w:val="28"/>
          <w:szCs w:val="28"/>
          <w:lang w:val="uk-UA"/>
        </w:rPr>
        <w:t>листя та інші натуральні оброблені або необроблені частини рослин тютюну, в тому числі розширений і відновлений тютюн»</w:t>
      </w:r>
      <w:r w:rsidRPr="005F574C">
        <w:rPr>
          <w:rFonts w:ascii="Times New Roman" w:hAnsi="Times New Roman"/>
          <w:color w:val="000000"/>
          <w:sz w:val="28"/>
          <w:szCs w:val="28"/>
          <w:lang w:val="uk-UA" w:eastAsia="ru-RU"/>
        </w:rPr>
        <w:t>;</w:t>
      </w:r>
    </w:p>
    <w:p w:rsidR="0008529D" w:rsidRPr="005F574C" w:rsidRDefault="0008529D" w:rsidP="0008529D">
      <w:pPr>
        <w:tabs>
          <w:tab w:val="left" w:pos="1260"/>
        </w:tabs>
        <w:ind w:firstLine="900"/>
        <w:jc w:val="both"/>
        <w:rPr>
          <w:rFonts w:ascii="Times New Roman" w:hAnsi="Times New Roman"/>
          <w:sz w:val="28"/>
          <w:szCs w:val="28"/>
          <w:lang w:val="uk-UA"/>
        </w:rPr>
      </w:pPr>
    </w:p>
    <w:p w:rsidR="0008529D" w:rsidRPr="005F574C" w:rsidRDefault="00890841"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 xml:space="preserve">г) </w:t>
      </w:r>
      <w:r w:rsidR="0008529D" w:rsidRPr="005F574C">
        <w:rPr>
          <w:rFonts w:ascii="Times New Roman" w:hAnsi="Times New Roman"/>
          <w:sz w:val="28"/>
          <w:szCs w:val="28"/>
          <w:lang w:val="uk-UA"/>
        </w:rPr>
        <w:t>абзац тринадцятий викласти в такій редакції:</w:t>
      </w:r>
    </w:p>
    <w:p w:rsidR="0008529D" w:rsidRPr="005F574C" w:rsidRDefault="0008529D"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lastRenderedPageBreak/>
        <w:t>«тютюнові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rsidR="0008529D" w:rsidRPr="005F574C" w:rsidRDefault="0008529D" w:rsidP="0008529D">
      <w:pPr>
        <w:tabs>
          <w:tab w:val="left" w:pos="1260"/>
        </w:tabs>
        <w:ind w:firstLine="900"/>
        <w:jc w:val="both"/>
        <w:rPr>
          <w:rFonts w:ascii="Times New Roman" w:hAnsi="Times New Roman"/>
          <w:sz w:val="28"/>
          <w:szCs w:val="28"/>
          <w:lang w:val="uk-UA"/>
        </w:rPr>
      </w:pPr>
    </w:p>
    <w:p w:rsidR="0008529D" w:rsidRPr="005F574C" w:rsidRDefault="00987D10" w:rsidP="0008529D">
      <w:pPr>
        <w:tabs>
          <w:tab w:val="left" w:pos="1260"/>
        </w:tabs>
        <w:ind w:firstLine="900"/>
        <w:jc w:val="both"/>
        <w:rPr>
          <w:rFonts w:ascii="Times New Roman" w:hAnsi="Times New Roman"/>
          <w:sz w:val="28"/>
          <w:szCs w:val="28"/>
          <w:lang w:val="uk-UA"/>
        </w:rPr>
      </w:pPr>
      <w:r>
        <w:rPr>
          <w:rFonts w:ascii="Times New Roman" w:hAnsi="Times New Roman"/>
          <w:sz w:val="28"/>
          <w:szCs w:val="28"/>
          <w:lang w:val="uk-UA"/>
        </w:rPr>
        <w:t>ґ</w:t>
      </w:r>
      <w:r w:rsidR="00890841" w:rsidRPr="005F574C">
        <w:rPr>
          <w:rFonts w:ascii="Times New Roman" w:hAnsi="Times New Roman"/>
          <w:sz w:val="28"/>
          <w:szCs w:val="28"/>
          <w:lang w:val="uk-UA"/>
        </w:rPr>
        <w:t xml:space="preserve">) </w:t>
      </w:r>
      <w:r w:rsidR="0008529D" w:rsidRPr="005F574C">
        <w:rPr>
          <w:rFonts w:ascii="Times New Roman" w:hAnsi="Times New Roman"/>
          <w:sz w:val="28"/>
          <w:szCs w:val="28"/>
          <w:lang w:val="uk-UA"/>
        </w:rPr>
        <w:t>абзац п’ятнадцятий викласти в такій редакції:</w:t>
      </w:r>
    </w:p>
    <w:p w:rsidR="0008529D" w:rsidRPr="005F574C" w:rsidRDefault="0008529D"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«упаковка – одинична упаковка та зовнішнє упакування тютюнових виробів, що вживаються у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08529D" w:rsidRPr="005F574C" w:rsidRDefault="0008529D" w:rsidP="0008529D">
      <w:pPr>
        <w:tabs>
          <w:tab w:val="left" w:pos="1260"/>
        </w:tabs>
        <w:ind w:firstLine="900"/>
        <w:jc w:val="both"/>
        <w:rPr>
          <w:rFonts w:ascii="Times New Roman" w:hAnsi="Times New Roman"/>
          <w:sz w:val="28"/>
          <w:szCs w:val="28"/>
          <w:lang w:val="uk-UA"/>
        </w:rPr>
      </w:pPr>
    </w:p>
    <w:p w:rsidR="0008529D" w:rsidRPr="005F574C" w:rsidRDefault="00987D10" w:rsidP="0008529D">
      <w:pPr>
        <w:tabs>
          <w:tab w:val="left" w:pos="1260"/>
        </w:tabs>
        <w:ind w:firstLine="900"/>
        <w:jc w:val="both"/>
        <w:rPr>
          <w:rFonts w:ascii="Times New Roman" w:hAnsi="Times New Roman"/>
          <w:sz w:val="28"/>
          <w:szCs w:val="28"/>
          <w:lang w:val="uk-UA"/>
        </w:rPr>
      </w:pPr>
      <w:r w:rsidRPr="005F574C">
        <w:rPr>
          <w:rFonts w:ascii="Times New Roman" w:hAnsi="Times New Roman"/>
          <w:sz w:val="28"/>
          <w:szCs w:val="28"/>
          <w:lang w:val="uk-UA"/>
        </w:rPr>
        <w:t>д</w:t>
      </w:r>
      <w:r w:rsidR="00A51E2D" w:rsidRPr="005F574C">
        <w:rPr>
          <w:rFonts w:ascii="Times New Roman" w:hAnsi="Times New Roman"/>
          <w:sz w:val="28"/>
          <w:szCs w:val="28"/>
          <w:lang w:val="uk-UA"/>
        </w:rPr>
        <w:t xml:space="preserve">) </w:t>
      </w:r>
      <w:r w:rsidR="0008529D" w:rsidRPr="005F574C">
        <w:rPr>
          <w:rFonts w:ascii="Times New Roman" w:hAnsi="Times New Roman"/>
          <w:sz w:val="28"/>
          <w:szCs w:val="28"/>
          <w:lang w:val="uk-UA"/>
        </w:rPr>
        <w:t xml:space="preserve">доповнити статтю </w:t>
      </w:r>
      <w:r>
        <w:rPr>
          <w:rFonts w:ascii="Times New Roman" w:hAnsi="Times New Roman"/>
          <w:sz w:val="28"/>
          <w:szCs w:val="28"/>
          <w:lang w:val="uk-UA"/>
        </w:rPr>
        <w:t xml:space="preserve">новим </w:t>
      </w:r>
      <w:r w:rsidR="0008529D" w:rsidRPr="005F574C">
        <w:rPr>
          <w:rFonts w:ascii="Times New Roman" w:hAnsi="Times New Roman"/>
          <w:sz w:val="28"/>
          <w:szCs w:val="28"/>
          <w:lang w:val="uk-UA"/>
        </w:rPr>
        <w:t>абзац</w:t>
      </w:r>
      <w:r>
        <w:rPr>
          <w:rFonts w:ascii="Times New Roman" w:hAnsi="Times New Roman"/>
          <w:sz w:val="28"/>
          <w:szCs w:val="28"/>
          <w:lang w:val="uk-UA"/>
        </w:rPr>
        <w:t>ом</w:t>
      </w:r>
      <w:r w:rsidR="00460B3F">
        <w:rPr>
          <w:rFonts w:ascii="Times New Roman" w:hAnsi="Times New Roman"/>
          <w:sz w:val="28"/>
          <w:szCs w:val="28"/>
          <w:lang w:val="uk-UA"/>
        </w:rPr>
        <w:t xml:space="preserve"> шістнадцятим</w:t>
      </w:r>
      <w:r w:rsidR="0008529D" w:rsidRPr="005F574C">
        <w:rPr>
          <w:rFonts w:ascii="Times New Roman" w:hAnsi="Times New Roman"/>
          <w:sz w:val="28"/>
          <w:szCs w:val="28"/>
          <w:lang w:val="uk-UA"/>
        </w:rPr>
        <w:t xml:space="preserve"> такого змісту:</w:t>
      </w:r>
    </w:p>
    <w:p w:rsidR="0008529D" w:rsidRPr="005F574C" w:rsidRDefault="00987D10" w:rsidP="0008529D">
      <w:pPr>
        <w:tabs>
          <w:tab w:val="left" w:pos="1260"/>
        </w:tabs>
        <w:ind w:firstLine="900"/>
        <w:jc w:val="both"/>
        <w:rPr>
          <w:rFonts w:ascii="Times New Roman" w:hAnsi="Times New Roman"/>
          <w:sz w:val="28"/>
          <w:szCs w:val="28"/>
          <w:lang w:val="uk-UA"/>
        </w:rPr>
      </w:pPr>
      <w:r>
        <w:rPr>
          <w:rFonts w:ascii="Times New Roman" w:hAnsi="Times New Roman"/>
          <w:sz w:val="28"/>
          <w:szCs w:val="28"/>
          <w:lang w:val="uk-UA"/>
        </w:rPr>
        <w:t xml:space="preserve">«терміни </w:t>
      </w:r>
      <w:r w:rsidR="0008529D" w:rsidRPr="005F574C">
        <w:rPr>
          <w:rFonts w:ascii="Times New Roman" w:hAnsi="Times New Roman"/>
          <w:sz w:val="28"/>
          <w:szCs w:val="28"/>
          <w:lang w:val="uk-UA"/>
        </w:rPr>
        <w:t>«тютюновий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08529D" w:rsidRPr="005F574C" w:rsidRDefault="0008529D" w:rsidP="0008529D">
      <w:pPr>
        <w:tabs>
          <w:tab w:val="left" w:pos="1260"/>
        </w:tabs>
        <w:ind w:firstLine="900"/>
        <w:jc w:val="both"/>
        <w:rPr>
          <w:rFonts w:ascii="Times New Roman" w:hAnsi="Times New Roman"/>
          <w:sz w:val="28"/>
          <w:szCs w:val="28"/>
          <w:lang w:val="uk-UA"/>
        </w:rPr>
      </w:pPr>
    </w:p>
    <w:p w:rsidR="0008529D" w:rsidRPr="005F574C" w:rsidRDefault="0008529D" w:rsidP="0008529D">
      <w:pPr>
        <w:pStyle w:val="a3"/>
        <w:numPr>
          <w:ilvl w:val="0"/>
          <w:numId w:val="4"/>
        </w:numPr>
        <w:tabs>
          <w:tab w:val="left" w:pos="1260"/>
        </w:tabs>
        <w:jc w:val="both"/>
        <w:rPr>
          <w:rFonts w:ascii="Times New Roman" w:hAnsi="Times New Roman"/>
          <w:sz w:val="28"/>
          <w:szCs w:val="28"/>
          <w:lang w:val="uk-UA"/>
        </w:rPr>
      </w:pPr>
      <w:r w:rsidRPr="005F574C">
        <w:rPr>
          <w:rFonts w:ascii="Times New Roman" w:hAnsi="Times New Roman"/>
          <w:sz w:val="28"/>
          <w:szCs w:val="28"/>
          <w:lang w:val="uk-UA"/>
        </w:rPr>
        <w:t>у частині другій статті 10:</w:t>
      </w:r>
    </w:p>
    <w:p w:rsidR="0008529D" w:rsidRPr="005F574C" w:rsidRDefault="0008529D" w:rsidP="0008529D">
      <w:pPr>
        <w:tabs>
          <w:tab w:val="left" w:pos="1260"/>
        </w:tabs>
        <w:ind w:left="990"/>
        <w:jc w:val="both"/>
        <w:rPr>
          <w:rFonts w:ascii="Times New Roman" w:hAnsi="Times New Roman"/>
          <w:sz w:val="28"/>
          <w:szCs w:val="28"/>
          <w:lang w:val="uk-UA"/>
        </w:rPr>
      </w:pPr>
    </w:p>
    <w:p w:rsidR="0008529D" w:rsidRPr="005F574C" w:rsidRDefault="00957C89" w:rsidP="0008529D">
      <w:pPr>
        <w:tabs>
          <w:tab w:val="left" w:pos="1260"/>
        </w:tabs>
        <w:ind w:firstLine="990"/>
        <w:jc w:val="both"/>
        <w:rPr>
          <w:rFonts w:ascii="Times New Roman" w:hAnsi="Times New Roman"/>
          <w:sz w:val="28"/>
          <w:szCs w:val="28"/>
          <w:lang w:val="uk-UA"/>
        </w:rPr>
      </w:pPr>
      <w:r>
        <w:rPr>
          <w:rFonts w:ascii="Times New Roman" w:hAnsi="Times New Roman"/>
          <w:sz w:val="28"/>
          <w:szCs w:val="28"/>
          <w:lang w:val="uk-UA"/>
        </w:rPr>
        <w:t xml:space="preserve">а) </w:t>
      </w:r>
      <w:r w:rsidR="0008529D" w:rsidRPr="005F574C">
        <w:rPr>
          <w:rFonts w:ascii="Times New Roman" w:hAnsi="Times New Roman"/>
          <w:sz w:val="28"/>
          <w:szCs w:val="28"/>
          <w:lang w:val="uk-UA"/>
        </w:rPr>
        <w:t>в абзаці другому слова</w:t>
      </w:r>
      <w:r w:rsidR="00A40F2D">
        <w:rPr>
          <w:rFonts w:ascii="Times New Roman" w:hAnsi="Times New Roman"/>
          <w:sz w:val="28"/>
          <w:szCs w:val="28"/>
          <w:lang w:val="uk-UA"/>
        </w:rPr>
        <w:t>,</w:t>
      </w:r>
      <w:r w:rsidR="0008529D" w:rsidRPr="005F574C">
        <w:rPr>
          <w:rFonts w:ascii="Times New Roman" w:hAnsi="Times New Roman"/>
          <w:sz w:val="28"/>
          <w:szCs w:val="28"/>
          <w:lang w:val="uk-UA"/>
        </w:rPr>
        <w:t xml:space="preserve"> цифри </w:t>
      </w:r>
      <w:r w:rsidR="00A40F2D" w:rsidRPr="005F574C">
        <w:rPr>
          <w:rFonts w:ascii="Times New Roman" w:hAnsi="Times New Roman"/>
          <w:sz w:val="28"/>
          <w:szCs w:val="28"/>
          <w:lang w:val="uk-UA"/>
        </w:rPr>
        <w:t>і</w:t>
      </w:r>
      <w:r w:rsidR="00A40F2D" w:rsidRPr="005F574C">
        <w:rPr>
          <w:rFonts w:ascii="Times New Roman" w:hAnsi="Times New Roman"/>
          <w:sz w:val="28"/>
          <w:szCs w:val="28"/>
          <w:lang w:val="uk-UA"/>
        </w:rPr>
        <w:t xml:space="preserve"> </w:t>
      </w:r>
      <w:r w:rsidR="00A40F2D">
        <w:rPr>
          <w:rFonts w:ascii="Times New Roman" w:hAnsi="Times New Roman"/>
          <w:sz w:val="28"/>
          <w:szCs w:val="28"/>
          <w:lang w:val="uk-UA"/>
        </w:rPr>
        <w:t xml:space="preserve">знаки </w:t>
      </w:r>
      <w:r w:rsidR="0008529D" w:rsidRPr="005F574C">
        <w:rPr>
          <w:rFonts w:ascii="Times New Roman" w:hAnsi="Times New Roman"/>
          <w:sz w:val="28"/>
          <w:szCs w:val="28"/>
          <w:lang w:val="uk-UA"/>
        </w:rPr>
        <w:t>«нікотину 1,2 міліграма, смоли - 12 міліграмів» замінити словами</w:t>
      </w:r>
      <w:r w:rsidR="00A40F2D">
        <w:rPr>
          <w:rFonts w:ascii="Times New Roman" w:hAnsi="Times New Roman"/>
          <w:sz w:val="28"/>
          <w:szCs w:val="28"/>
          <w:lang w:val="uk-UA"/>
        </w:rPr>
        <w:t>,</w:t>
      </w:r>
      <w:r w:rsidR="0008529D" w:rsidRPr="005F574C">
        <w:rPr>
          <w:rFonts w:ascii="Times New Roman" w:hAnsi="Times New Roman"/>
          <w:sz w:val="28"/>
          <w:szCs w:val="28"/>
          <w:lang w:val="uk-UA"/>
        </w:rPr>
        <w:t xml:space="preserve"> цифрами </w:t>
      </w:r>
      <w:r w:rsidR="00A40F2D" w:rsidRPr="005F574C">
        <w:rPr>
          <w:rFonts w:ascii="Times New Roman" w:hAnsi="Times New Roman"/>
          <w:sz w:val="28"/>
          <w:szCs w:val="28"/>
          <w:lang w:val="uk-UA"/>
        </w:rPr>
        <w:t xml:space="preserve">і </w:t>
      </w:r>
      <w:r w:rsidR="00A40F2D">
        <w:rPr>
          <w:rFonts w:ascii="Times New Roman" w:hAnsi="Times New Roman"/>
          <w:sz w:val="28"/>
          <w:szCs w:val="28"/>
          <w:lang w:val="uk-UA"/>
        </w:rPr>
        <w:t xml:space="preserve">знаками </w:t>
      </w:r>
      <w:r w:rsidR="0008529D" w:rsidRPr="005F574C">
        <w:rPr>
          <w:rFonts w:ascii="Times New Roman" w:hAnsi="Times New Roman"/>
          <w:sz w:val="28"/>
          <w:szCs w:val="28"/>
          <w:lang w:val="uk-UA"/>
        </w:rPr>
        <w:t>«нікотину - 1,0 мг, смоли - 10 мг, монооксиду вуглецю – 10 мг»;</w:t>
      </w:r>
    </w:p>
    <w:p w:rsidR="0008529D" w:rsidRPr="005F574C" w:rsidRDefault="0008529D" w:rsidP="0008529D">
      <w:pPr>
        <w:tabs>
          <w:tab w:val="left" w:pos="1260"/>
        </w:tabs>
        <w:ind w:firstLine="990"/>
        <w:jc w:val="both"/>
        <w:rPr>
          <w:rFonts w:ascii="Times New Roman" w:hAnsi="Times New Roman"/>
          <w:sz w:val="28"/>
          <w:szCs w:val="28"/>
          <w:lang w:val="uk-UA"/>
        </w:rPr>
      </w:pPr>
    </w:p>
    <w:p w:rsidR="0008529D" w:rsidRPr="00D00565" w:rsidRDefault="00957C89" w:rsidP="0008529D">
      <w:pPr>
        <w:tabs>
          <w:tab w:val="left" w:pos="1260"/>
        </w:tabs>
        <w:ind w:firstLine="990"/>
        <w:jc w:val="both"/>
        <w:rPr>
          <w:rFonts w:ascii="Times New Roman" w:hAnsi="Times New Roman"/>
          <w:sz w:val="28"/>
          <w:szCs w:val="28"/>
          <w:lang w:val="uk-UA"/>
        </w:rPr>
      </w:pPr>
      <w:r>
        <w:rPr>
          <w:rFonts w:ascii="Times New Roman" w:hAnsi="Times New Roman"/>
          <w:sz w:val="28"/>
          <w:szCs w:val="28"/>
          <w:lang w:val="uk-UA"/>
        </w:rPr>
        <w:t xml:space="preserve">б) </w:t>
      </w:r>
      <w:r w:rsidR="0008529D" w:rsidRPr="00D00565">
        <w:rPr>
          <w:rFonts w:ascii="Times New Roman" w:hAnsi="Times New Roman"/>
          <w:sz w:val="28"/>
          <w:szCs w:val="28"/>
          <w:lang w:val="uk-UA"/>
        </w:rPr>
        <w:t>абзац третій викласти в такій редакції:</w:t>
      </w:r>
    </w:p>
    <w:p w:rsidR="000C5B68" w:rsidRPr="00D00565" w:rsidRDefault="0008529D" w:rsidP="000C5B68">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«на упаковці яких відсутні визначені законодавством медичні попередження»;</w:t>
      </w:r>
    </w:p>
    <w:p w:rsidR="000C5B68" w:rsidRPr="003B3E41" w:rsidRDefault="000C5B68" w:rsidP="000C5B68">
      <w:pPr>
        <w:tabs>
          <w:tab w:val="left" w:pos="1260"/>
        </w:tabs>
        <w:ind w:firstLine="990"/>
        <w:jc w:val="both"/>
        <w:rPr>
          <w:rFonts w:ascii="Times New Roman" w:hAnsi="Times New Roman"/>
          <w:sz w:val="28"/>
          <w:szCs w:val="28"/>
          <w:lang w:val="uk-UA"/>
        </w:rPr>
      </w:pPr>
    </w:p>
    <w:p w:rsidR="000C5B68" w:rsidRPr="003B3E41" w:rsidRDefault="000C5B68" w:rsidP="000C5B68">
      <w:pPr>
        <w:pStyle w:val="a3"/>
        <w:numPr>
          <w:ilvl w:val="0"/>
          <w:numId w:val="4"/>
        </w:numPr>
        <w:tabs>
          <w:tab w:val="left" w:pos="1260"/>
        </w:tabs>
        <w:jc w:val="both"/>
        <w:rPr>
          <w:rFonts w:ascii="Times New Roman" w:hAnsi="Times New Roman"/>
          <w:sz w:val="28"/>
          <w:szCs w:val="28"/>
          <w:lang w:val="uk-UA"/>
        </w:rPr>
      </w:pPr>
      <w:r w:rsidRPr="003B3E41">
        <w:rPr>
          <w:rFonts w:ascii="Times New Roman" w:hAnsi="Times New Roman"/>
          <w:sz w:val="28"/>
          <w:szCs w:val="28"/>
          <w:lang w:val="uk-UA"/>
        </w:rPr>
        <w:t>у статті 11:</w:t>
      </w:r>
    </w:p>
    <w:p w:rsidR="000C5B68" w:rsidRPr="003B3E41" w:rsidRDefault="000C5B68" w:rsidP="000C5B68">
      <w:pPr>
        <w:pStyle w:val="a3"/>
        <w:tabs>
          <w:tab w:val="left" w:pos="1260"/>
        </w:tabs>
        <w:ind w:left="1070"/>
        <w:jc w:val="both"/>
        <w:rPr>
          <w:rFonts w:ascii="Times New Roman" w:hAnsi="Times New Roman"/>
          <w:sz w:val="28"/>
          <w:szCs w:val="28"/>
          <w:lang w:val="uk-UA"/>
        </w:rPr>
      </w:pPr>
    </w:p>
    <w:p w:rsidR="00535E26" w:rsidRPr="003B3E41" w:rsidRDefault="00535E26" w:rsidP="000C5B68">
      <w:pPr>
        <w:pStyle w:val="af"/>
        <w:keepNext w:val="0"/>
        <w:spacing w:line="240" w:lineRule="auto"/>
        <w:rPr>
          <w:szCs w:val="28"/>
        </w:rPr>
      </w:pPr>
      <w:r w:rsidRPr="003B3E41">
        <w:rPr>
          <w:szCs w:val="28"/>
        </w:rPr>
        <w:t xml:space="preserve">а) </w:t>
      </w:r>
      <w:r w:rsidR="000C5B68" w:rsidRPr="003B3E41">
        <w:rPr>
          <w:szCs w:val="28"/>
        </w:rPr>
        <w:t>в частині першій</w:t>
      </w:r>
      <w:r w:rsidRPr="003B3E41">
        <w:rPr>
          <w:szCs w:val="28"/>
        </w:rPr>
        <w:t>:</w:t>
      </w:r>
    </w:p>
    <w:p w:rsidR="00BD7C8B" w:rsidRPr="003B3E41" w:rsidRDefault="00535E26" w:rsidP="00BD7C8B">
      <w:pPr>
        <w:pStyle w:val="af"/>
        <w:keepNext w:val="0"/>
        <w:spacing w:line="240" w:lineRule="auto"/>
      </w:pPr>
      <w:r w:rsidRPr="003B3E41">
        <w:rPr>
          <w:szCs w:val="28"/>
        </w:rPr>
        <w:t>після</w:t>
      </w:r>
      <w:r w:rsidR="000C5B68" w:rsidRPr="003B3E41">
        <w:rPr>
          <w:szCs w:val="28"/>
        </w:rPr>
        <w:t xml:space="preserve"> слова «</w:t>
      </w:r>
      <w:r w:rsidR="00D21D92" w:rsidRPr="003B3E41">
        <w:rPr>
          <w:szCs w:val="28"/>
        </w:rPr>
        <w:t>смоли</w:t>
      </w:r>
      <w:r w:rsidR="000C5B68" w:rsidRPr="003B3E41">
        <w:rPr>
          <w:szCs w:val="28"/>
        </w:rPr>
        <w:t xml:space="preserve">» додати </w:t>
      </w:r>
      <w:r w:rsidR="00BD7C8B" w:rsidRPr="003B3E41">
        <w:rPr>
          <w:szCs w:val="28"/>
        </w:rPr>
        <w:t>слова «</w:t>
      </w:r>
      <w:proofErr w:type="spellStart"/>
      <w:r w:rsidR="00BD7C8B" w:rsidRPr="003B3E41">
        <w:rPr>
          <w:szCs w:val="28"/>
        </w:rPr>
        <w:t>монооксиду</w:t>
      </w:r>
      <w:proofErr w:type="spellEnd"/>
      <w:r w:rsidR="00BD7C8B" w:rsidRPr="003B3E41">
        <w:rPr>
          <w:szCs w:val="28"/>
        </w:rPr>
        <w:t xml:space="preserve"> вуглецю</w:t>
      </w:r>
      <w:r w:rsidR="00BD7C8B" w:rsidRPr="003B3E41">
        <w:t>»;</w:t>
      </w:r>
    </w:p>
    <w:p w:rsidR="00535E26" w:rsidRPr="003B3E41" w:rsidRDefault="004A167C" w:rsidP="00535E26">
      <w:pPr>
        <w:pStyle w:val="af"/>
        <w:keepNext w:val="0"/>
        <w:spacing w:line="240" w:lineRule="auto"/>
        <w:rPr>
          <w:szCs w:val="28"/>
        </w:rPr>
      </w:pPr>
      <w:r w:rsidRPr="003B3E41">
        <w:rPr>
          <w:szCs w:val="28"/>
        </w:rPr>
        <w:t>останнє речення виключити;</w:t>
      </w:r>
    </w:p>
    <w:p w:rsidR="00C22F2E" w:rsidRPr="003B3E41" w:rsidRDefault="00C22F2E" w:rsidP="00535E26">
      <w:pPr>
        <w:pStyle w:val="af"/>
        <w:keepNext w:val="0"/>
        <w:spacing w:line="240" w:lineRule="auto"/>
        <w:rPr>
          <w:szCs w:val="28"/>
        </w:rPr>
      </w:pPr>
    </w:p>
    <w:p w:rsidR="00C22F2E" w:rsidRPr="003B3E41" w:rsidRDefault="00C22F2E" w:rsidP="00C22F2E">
      <w:pPr>
        <w:pStyle w:val="af"/>
        <w:keepNext w:val="0"/>
        <w:spacing w:line="240" w:lineRule="auto"/>
      </w:pPr>
      <w:r w:rsidRPr="003B3E41">
        <w:rPr>
          <w:szCs w:val="28"/>
        </w:rPr>
        <w:t>б)</w:t>
      </w:r>
      <w:r w:rsidR="003C5E1B" w:rsidRPr="003B3E41">
        <w:rPr>
          <w:szCs w:val="28"/>
        </w:rPr>
        <w:t xml:space="preserve"> частину </w:t>
      </w:r>
      <w:r w:rsidRPr="003B3E41">
        <w:rPr>
          <w:szCs w:val="28"/>
          <w:lang w:val="ru-RU"/>
        </w:rPr>
        <w:t>друг</w:t>
      </w:r>
      <w:r w:rsidR="003C5E1B" w:rsidRPr="003B3E41">
        <w:rPr>
          <w:szCs w:val="28"/>
          <w:lang w:val="ru-RU"/>
        </w:rPr>
        <w:t xml:space="preserve">у </w:t>
      </w:r>
      <w:r w:rsidRPr="003B3E41">
        <w:rPr>
          <w:szCs w:val="28"/>
        </w:rPr>
        <w:t>після слова «смоли» до</w:t>
      </w:r>
      <w:r w:rsidR="00C77E08" w:rsidRPr="003B3E41">
        <w:rPr>
          <w:szCs w:val="28"/>
        </w:rPr>
        <w:t>повни</w:t>
      </w:r>
      <w:r w:rsidRPr="003B3E41">
        <w:rPr>
          <w:szCs w:val="28"/>
        </w:rPr>
        <w:t>ти слов</w:t>
      </w:r>
      <w:r w:rsidR="00C77E08" w:rsidRPr="003B3E41">
        <w:rPr>
          <w:szCs w:val="28"/>
        </w:rPr>
        <w:t>ами</w:t>
      </w:r>
      <w:r w:rsidRPr="003B3E41">
        <w:rPr>
          <w:szCs w:val="28"/>
        </w:rPr>
        <w:t xml:space="preserve"> «</w:t>
      </w:r>
      <w:proofErr w:type="spellStart"/>
      <w:r w:rsidRPr="003B3E41">
        <w:rPr>
          <w:szCs w:val="28"/>
        </w:rPr>
        <w:t>монооксиду</w:t>
      </w:r>
      <w:proofErr w:type="spellEnd"/>
      <w:r w:rsidRPr="003B3E41">
        <w:rPr>
          <w:szCs w:val="28"/>
        </w:rPr>
        <w:t xml:space="preserve"> вуглецю</w:t>
      </w:r>
      <w:r w:rsidRPr="003B3E41">
        <w:t>»;</w:t>
      </w:r>
    </w:p>
    <w:p w:rsidR="00535E26" w:rsidRPr="003B3E41" w:rsidRDefault="00535E26" w:rsidP="00535E26">
      <w:pPr>
        <w:pStyle w:val="af"/>
        <w:keepNext w:val="0"/>
        <w:spacing w:line="240" w:lineRule="auto"/>
        <w:rPr>
          <w:szCs w:val="28"/>
        </w:rPr>
      </w:pPr>
    </w:p>
    <w:p w:rsidR="004A167C" w:rsidRPr="00BD7C8B" w:rsidRDefault="00C22F2E" w:rsidP="00535E26">
      <w:pPr>
        <w:pStyle w:val="af"/>
        <w:keepNext w:val="0"/>
        <w:spacing w:line="240" w:lineRule="auto"/>
      </w:pPr>
      <w:r w:rsidRPr="00BD7C8B">
        <w:rPr>
          <w:szCs w:val="28"/>
        </w:rPr>
        <w:t>в</w:t>
      </w:r>
      <w:r w:rsidR="00535E26" w:rsidRPr="00BD7C8B">
        <w:rPr>
          <w:szCs w:val="28"/>
        </w:rPr>
        <w:t xml:space="preserve">) </w:t>
      </w:r>
      <w:r w:rsidR="004A167C" w:rsidRPr="00BD7C8B">
        <w:rPr>
          <w:szCs w:val="28"/>
        </w:rPr>
        <w:t>частини третю і четверту викласти в такій редакції:</w:t>
      </w:r>
    </w:p>
    <w:p w:rsidR="004A167C" w:rsidRPr="00BD7C8B" w:rsidRDefault="004A167C" w:rsidP="004A167C">
      <w:pPr>
        <w:ind w:firstLine="720"/>
        <w:jc w:val="both"/>
        <w:rPr>
          <w:rFonts w:ascii="Times New Roman" w:hAnsi="Times New Roman"/>
          <w:sz w:val="28"/>
          <w:szCs w:val="28"/>
          <w:lang w:val="uk-UA"/>
        </w:rPr>
      </w:pPr>
      <w:r w:rsidRPr="00BD7C8B">
        <w:rPr>
          <w:rFonts w:ascii="Times New Roman" w:hAnsi="Times New Roman"/>
          <w:sz w:val="28"/>
          <w:szCs w:val="28"/>
          <w:lang w:val="uk-UA"/>
        </w:rPr>
        <w:t xml:space="preserve">«Інформація  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w:t>
      </w:r>
      <w:r w:rsidRPr="00BD7C8B">
        <w:rPr>
          <w:rFonts w:ascii="Times New Roman" w:hAnsi="Times New Roman"/>
          <w:sz w:val="28"/>
          <w:szCs w:val="28"/>
          <w:lang w:val="uk-UA"/>
        </w:rPr>
        <w:lastRenderedPageBreak/>
        <w:t>благополуччя населення, на веб-сайті цього органу відповідно до законодавства України.</w:t>
      </w:r>
    </w:p>
    <w:p w:rsidR="004A167C" w:rsidRPr="00BD7C8B" w:rsidRDefault="004A167C" w:rsidP="004A167C">
      <w:pPr>
        <w:ind w:firstLine="720"/>
        <w:jc w:val="both"/>
        <w:rPr>
          <w:rFonts w:ascii="Times New Roman" w:hAnsi="Times New Roman"/>
          <w:sz w:val="28"/>
          <w:szCs w:val="28"/>
          <w:lang w:val="uk-UA"/>
        </w:rPr>
      </w:pPr>
      <w:r w:rsidRPr="00BD7C8B">
        <w:rPr>
          <w:rFonts w:ascii="Times New Roman" w:hAnsi="Times New Roman"/>
          <w:sz w:val="28"/>
          <w:szCs w:val="28"/>
          <w:lang w:val="uk-UA"/>
        </w:rPr>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p w:rsidR="0008529D" w:rsidRPr="00BD7C8B" w:rsidRDefault="0008529D" w:rsidP="00FB515D">
      <w:pPr>
        <w:jc w:val="both"/>
        <w:rPr>
          <w:rFonts w:ascii="Times New Roman" w:hAnsi="Times New Roman"/>
          <w:sz w:val="28"/>
          <w:szCs w:val="28"/>
          <w:lang w:val="uk-UA"/>
        </w:rPr>
      </w:pPr>
    </w:p>
    <w:p w:rsidR="0008529D" w:rsidRPr="00BD7C8B" w:rsidRDefault="0008529D" w:rsidP="0008529D">
      <w:pPr>
        <w:pStyle w:val="a3"/>
        <w:numPr>
          <w:ilvl w:val="0"/>
          <w:numId w:val="4"/>
        </w:numPr>
        <w:tabs>
          <w:tab w:val="left" w:pos="1260"/>
        </w:tabs>
        <w:jc w:val="both"/>
        <w:rPr>
          <w:rFonts w:ascii="Times New Roman" w:hAnsi="Times New Roman"/>
          <w:sz w:val="28"/>
          <w:szCs w:val="28"/>
          <w:lang w:val="uk-UA"/>
        </w:rPr>
      </w:pPr>
      <w:r w:rsidRPr="00BD7C8B">
        <w:rPr>
          <w:rFonts w:ascii="Times New Roman" w:hAnsi="Times New Roman"/>
          <w:sz w:val="28"/>
          <w:szCs w:val="28"/>
          <w:lang w:val="uk-UA"/>
        </w:rPr>
        <w:t>статтю 12 викласти у такій редакції:</w:t>
      </w:r>
    </w:p>
    <w:p w:rsidR="0008529D" w:rsidRPr="00BD7C8B" w:rsidRDefault="0008529D" w:rsidP="0008529D">
      <w:pPr>
        <w:tabs>
          <w:tab w:val="left" w:pos="1260"/>
        </w:tabs>
        <w:ind w:left="990"/>
        <w:jc w:val="both"/>
        <w:rPr>
          <w:rFonts w:ascii="Times New Roman" w:hAnsi="Times New Roman"/>
          <w:sz w:val="28"/>
          <w:szCs w:val="28"/>
          <w:lang w:val="uk-UA"/>
        </w:rPr>
      </w:pPr>
    </w:p>
    <w:p w:rsidR="0008529D" w:rsidRPr="00BD7C8B" w:rsidRDefault="00D81960" w:rsidP="0008529D">
      <w:pPr>
        <w:tabs>
          <w:tab w:val="left" w:pos="1260"/>
        </w:tabs>
        <w:ind w:left="990"/>
        <w:jc w:val="both"/>
        <w:rPr>
          <w:rFonts w:ascii="Times New Roman" w:hAnsi="Times New Roman"/>
          <w:sz w:val="28"/>
          <w:szCs w:val="28"/>
          <w:lang w:val="uk-UA"/>
        </w:rPr>
      </w:pPr>
      <w:r>
        <w:rPr>
          <w:rFonts w:ascii="Times New Roman" w:hAnsi="Times New Roman"/>
          <w:sz w:val="28"/>
          <w:szCs w:val="28"/>
          <w:lang w:val="uk-UA"/>
        </w:rPr>
        <w:t>«</w:t>
      </w:r>
      <w:r w:rsidR="0008529D" w:rsidRPr="00BD7C8B">
        <w:rPr>
          <w:rFonts w:ascii="Times New Roman" w:hAnsi="Times New Roman"/>
          <w:sz w:val="28"/>
          <w:szCs w:val="28"/>
          <w:lang w:val="uk-UA"/>
        </w:rPr>
        <w:t>Стаття 12. Медичні попередження</w:t>
      </w:r>
    </w:p>
    <w:p w:rsidR="0008529D" w:rsidRPr="00D00565" w:rsidRDefault="0008529D" w:rsidP="0008529D">
      <w:pPr>
        <w:tabs>
          <w:tab w:val="left" w:pos="1260"/>
        </w:tabs>
        <w:ind w:left="990"/>
        <w:jc w:val="both"/>
        <w:rPr>
          <w:rFonts w:ascii="Times New Roman" w:hAnsi="Times New Roman"/>
          <w:sz w:val="28"/>
          <w:szCs w:val="28"/>
          <w:lang w:val="uk-UA"/>
        </w:rPr>
      </w:pPr>
    </w:p>
    <w:p w:rsidR="0008529D" w:rsidRPr="00D00565" w:rsidRDefault="0008529D" w:rsidP="0008529D">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На кожній одиничній упаковці та зовнішньому упакуванні тютюнових виробів мають міститися відповідні медичні попередження, що залежать від типу тютюнового виробу (тютюновий виріб для куріння; 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w:t>
      </w:r>
      <w:r w:rsidR="000C69F9">
        <w:rPr>
          <w:rFonts w:ascii="Times New Roman" w:hAnsi="Times New Roman"/>
          <w:sz w:val="28"/>
          <w:szCs w:val="28"/>
          <w:lang w:val="uk-UA"/>
        </w:rPr>
        <w:t>ом</w:t>
      </w:r>
      <w:r w:rsidRPr="00D00565">
        <w:rPr>
          <w:rFonts w:ascii="Times New Roman" w:hAnsi="Times New Roman"/>
          <w:sz w:val="28"/>
          <w:szCs w:val="28"/>
          <w:lang w:val="uk-UA"/>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802F4C" w:rsidRPr="00D00565" w:rsidRDefault="00802F4C" w:rsidP="0008529D">
      <w:pPr>
        <w:tabs>
          <w:tab w:val="left" w:pos="1260"/>
        </w:tabs>
        <w:ind w:firstLine="990"/>
        <w:jc w:val="both"/>
        <w:rPr>
          <w:rFonts w:ascii="Times New Roman" w:hAnsi="Times New Roman"/>
          <w:sz w:val="28"/>
          <w:szCs w:val="28"/>
          <w:lang w:val="uk-UA"/>
        </w:rPr>
      </w:pPr>
    </w:p>
    <w:p w:rsidR="00802F4C" w:rsidRPr="00D00565" w:rsidRDefault="00535E26" w:rsidP="005F574C">
      <w:pPr>
        <w:numPr>
          <w:ilvl w:val="0"/>
          <w:numId w:val="4"/>
        </w:numPr>
        <w:tabs>
          <w:tab w:val="left" w:pos="1260"/>
        </w:tabs>
        <w:ind w:left="0" w:firstLine="993"/>
        <w:jc w:val="both"/>
        <w:rPr>
          <w:rFonts w:ascii="Times New Roman" w:hAnsi="Times New Roman"/>
          <w:sz w:val="28"/>
          <w:szCs w:val="28"/>
          <w:lang w:val="uk-UA"/>
        </w:rPr>
      </w:pPr>
      <w:r w:rsidRPr="00D00565">
        <w:rPr>
          <w:rFonts w:ascii="Times New Roman" w:hAnsi="Times New Roman"/>
          <w:sz w:val="28"/>
          <w:szCs w:val="28"/>
          <w:lang w:val="uk-UA"/>
        </w:rPr>
        <w:t>а</w:t>
      </w:r>
      <w:r w:rsidR="005F574C" w:rsidRPr="00D00565">
        <w:rPr>
          <w:rFonts w:ascii="Times New Roman" w:hAnsi="Times New Roman"/>
          <w:sz w:val="28"/>
          <w:szCs w:val="28"/>
          <w:lang w:val="uk-UA"/>
        </w:rPr>
        <w:t xml:space="preserve">бзац перший статті </w:t>
      </w:r>
      <w:r w:rsidR="00802F4C" w:rsidRPr="00D00565">
        <w:rPr>
          <w:rFonts w:ascii="Times New Roman" w:hAnsi="Times New Roman"/>
          <w:sz w:val="28"/>
          <w:szCs w:val="28"/>
          <w:lang w:val="uk-UA"/>
        </w:rPr>
        <w:t>13</w:t>
      </w:r>
      <w:r w:rsidR="005F574C" w:rsidRPr="00D00565">
        <w:rPr>
          <w:rFonts w:ascii="Times New Roman" w:hAnsi="Times New Roman"/>
          <w:sz w:val="28"/>
          <w:szCs w:val="28"/>
          <w:lang w:val="uk-UA"/>
        </w:rPr>
        <w:t xml:space="preserve"> </w:t>
      </w:r>
      <w:r w:rsidR="00802F4C" w:rsidRPr="00D00565">
        <w:rPr>
          <w:rFonts w:ascii="Times New Roman" w:hAnsi="Times New Roman"/>
          <w:sz w:val="28"/>
          <w:szCs w:val="28"/>
          <w:lang w:val="uk-UA"/>
        </w:rPr>
        <w:t>викласти в наступній редакції:</w:t>
      </w:r>
    </w:p>
    <w:p w:rsidR="00802F4C" w:rsidRPr="00D00565" w:rsidRDefault="00802F4C" w:rsidP="0008529D">
      <w:pPr>
        <w:tabs>
          <w:tab w:val="left" w:pos="1260"/>
        </w:tabs>
        <w:ind w:firstLine="990"/>
        <w:jc w:val="both"/>
        <w:rPr>
          <w:rFonts w:ascii="Times New Roman" w:hAnsi="Times New Roman"/>
          <w:sz w:val="28"/>
          <w:szCs w:val="28"/>
          <w:lang w:val="uk-UA"/>
        </w:rPr>
      </w:pPr>
    </w:p>
    <w:p w:rsidR="002E2850" w:rsidRPr="00D00565" w:rsidRDefault="00802F4C" w:rsidP="002E2850">
      <w:pPr>
        <w:pStyle w:val="HTML"/>
        <w:snapToGrid w:val="0"/>
        <w:ind w:firstLine="321"/>
        <w:jc w:val="both"/>
        <w:rPr>
          <w:rFonts w:ascii="Times New Roman" w:hAnsi="Times New Roman"/>
          <w:color w:val="auto"/>
          <w:sz w:val="28"/>
          <w:szCs w:val="28"/>
          <w:lang w:val="uk-UA"/>
        </w:rPr>
      </w:pPr>
      <w:r w:rsidRPr="00D00565">
        <w:rPr>
          <w:rFonts w:ascii="Times New Roman" w:hAnsi="Times New Roman"/>
          <w:sz w:val="28"/>
          <w:szCs w:val="28"/>
          <w:lang w:val="uk-UA"/>
        </w:rPr>
        <w:t>«</w:t>
      </w:r>
      <w:r w:rsidR="00C10CB4">
        <w:rPr>
          <w:rFonts w:ascii="Times New Roman" w:hAnsi="Times New Roman"/>
          <w:sz w:val="28"/>
          <w:szCs w:val="28"/>
          <w:lang w:val="uk-UA"/>
        </w:rPr>
        <w:t>Р</w:t>
      </w:r>
      <w:r w:rsidRPr="00D00565">
        <w:rPr>
          <w:rFonts w:ascii="Times New Roman" w:hAnsi="Times New Roman"/>
          <w:sz w:val="28"/>
          <w:szCs w:val="28"/>
          <w:lang w:val="uk-UA"/>
        </w:rPr>
        <w:t xml:space="preserve">еалізація (продаж) тютюнових виробів, предметів, пов'язаних з їх  вживанням, трав’яних виробів для куріння, електронних сигарет, заправних контейнерів </w:t>
      </w:r>
      <w:r w:rsidRPr="00D00565">
        <w:rPr>
          <w:rFonts w:ascii="Times New Roman" w:hAnsi="Times New Roman"/>
          <w:color w:val="auto"/>
          <w:sz w:val="28"/>
          <w:szCs w:val="28"/>
          <w:lang w:val="uk-UA"/>
        </w:rPr>
        <w:t>та тютюну</w:t>
      </w:r>
      <w:r w:rsidRPr="00D00565">
        <w:rPr>
          <w:rFonts w:ascii="Times New Roman" w:hAnsi="Times New Roman"/>
          <w:sz w:val="28"/>
          <w:szCs w:val="28"/>
          <w:lang w:val="uk-UA"/>
        </w:rPr>
        <w:t xml:space="preserve"> особам, які не досягли 18 років, а також реалізація (продаж) тютюнових виробів в упаковках, що містять менше</w:t>
      </w:r>
      <w:r w:rsidR="00125DA8" w:rsidRPr="00D00565">
        <w:rPr>
          <w:rFonts w:ascii="Times New Roman" w:hAnsi="Times New Roman"/>
          <w:sz w:val="28"/>
          <w:szCs w:val="28"/>
          <w:lang w:val="uk-UA"/>
        </w:rPr>
        <w:t xml:space="preserve"> або більше</w:t>
      </w:r>
      <w:r w:rsidRPr="00D00565">
        <w:rPr>
          <w:rFonts w:ascii="Times New Roman" w:hAnsi="Times New Roman"/>
          <w:sz w:val="28"/>
          <w:szCs w:val="28"/>
          <w:lang w:val="uk-UA"/>
        </w:rPr>
        <w:t xml:space="preserve"> ніж 20 сигарет, сигарил або цигарок, чи поштучно (крім сигар) забороняються</w:t>
      </w:r>
      <w:r w:rsidR="00C10CB4">
        <w:rPr>
          <w:rFonts w:ascii="Times New Roman" w:hAnsi="Times New Roman"/>
          <w:sz w:val="28"/>
          <w:szCs w:val="28"/>
          <w:lang w:val="uk-UA"/>
        </w:rPr>
        <w:t>.</w:t>
      </w:r>
      <w:r w:rsidR="005F574C" w:rsidRPr="00D00565">
        <w:rPr>
          <w:rFonts w:ascii="Times New Roman" w:hAnsi="Times New Roman"/>
          <w:sz w:val="28"/>
          <w:szCs w:val="28"/>
          <w:lang w:val="uk-UA"/>
        </w:rPr>
        <w:t>»</w:t>
      </w:r>
      <w:r w:rsidRPr="00D00565">
        <w:rPr>
          <w:rFonts w:ascii="Times New Roman" w:hAnsi="Times New Roman"/>
          <w:color w:val="auto"/>
          <w:sz w:val="28"/>
          <w:szCs w:val="28"/>
          <w:lang w:val="uk-UA"/>
        </w:rPr>
        <w:t>.</w:t>
      </w:r>
    </w:p>
    <w:p w:rsidR="00535E26" w:rsidRPr="00D00565" w:rsidRDefault="00535E26" w:rsidP="002E2850">
      <w:pPr>
        <w:pStyle w:val="HTML"/>
        <w:snapToGrid w:val="0"/>
        <w:ind w:firstLine="321"/>
        <w:jc w:val="both"/>
        <w:rPr>
          <w:rFonts w:ascii="Times New Roman" w:hAnsi="Times New Roman"/>
          <w:b/>
          <w:color w:val="auto"/>
          <w:sz w:val="28"/>
          <w:szCs w:val="28"/>
          <w:lang w:val="uk-UA"/>
        </w:rPr>
      </w:pPr>
    </w:p>
    <w:p w:rsidR="00AF76B3" w:rsidRPr="00D00565" w:rsidRDefault="00535E26" w:rsidP="002E2850">
      <w:pPr>
        <w:pStyle w:val="HTML"/>
        <w:numPr>
          <w:ilvl w:val="0"/>
          <w:numId w:val="4"/>
        </w:numPr>
        <w:snapToGrid w:val="0"/>
        <w:jc w:val="both"/>
        <w:rPr>
          <w:rFonts w:ascii="Times New Roman" w:hAnsi="Times New Roman"/>
          <w:sz w:val="28"/>
          <w:szCs w:val="28"/>
          <w:lang w:val="uk-UA"/>
        </w:rPr>
      </w:pPr>
      <w:r w:rsidRPr="00D00565">
        <w:rPr>
          <w:rFonts w:ascii="Times New Roman" w:hAnsi="Times New Roman"/>
          <w:sz w:val="28"/>
          <w:szCs w:val="28"/>
          <w:lang w:val="uk-UA"/>
        </w:rPr>
        <w:t>ч</w:t>
      </w:r>
      <w:r w:rsidR="002E2850" w:rsidRPr="00D00565">
        <w:rPr>
          <w:rFonts w:ascii="Times New Roman" w:hAnsi="Times New Roman"/>
          <w:sz w:val="28"/>
          <w:szCs w:val="28"/>
          <w:lang w:val="uk-UA"/>
        </w:rPr>
        <w:t xml:space="preserve">астину першу статті 16 </w:t>
      </w:r>
      <w:r w:rsidR="00080D81" w:rsidRPr="00D00565">
        <w:rPr>
          <w:rFonts w:ascii="Times New Roman" w:hAnsi="Times New Roman"/>
          <w:sz w:val="28"/>
          <w:szCs w:val="28"/>
          <w:lang w:val="uk-UA"/>
        </w:rPr>
        <w:t xml:space="preserve">доповнити </w:t>
      </w:r>
      <w:r w:rsidR="00AF76B3" w:rsidRPr="00D00565">
        <w:rPr>
          <w:rFonts w:ascii="Times New Roman" w:hAnsi="Times New Roman"/>
          <w:sz w:val="28"/>
          <w:szCs w:val="28"/>
          <w:lang w:val="uk-UA"/>
        </w:rPr>
        <w:t xml:space="preserve">новим абзацом </w:t>
      </w:r>
      <w:r w:rsidR="00D16238">
        <w:rPr>
          <w:rFonts w:ascii="Times New Roman" w:hAnsi="Times New Roman"/>
          <w:sz w:val="28"/>
          <w:szCs w:val="28"/>
          <w:lang w:val="uk-UA"/>
        </w:rPr>
        <w:t xml:space="preserve">одинадцятим </w:t>
      </w:r>
      <w:r w:rsidR="00AF76B3" w:rsidRPr="00D00565">
        <w:rPr>
          <w:rFonts w:ascii="Times New Roman" w:hAnsi="Times New Roman"/>
          <w:sz w:val="28"/>
          <w:szCs w:val="28"/>
          <w:lang w:val="uk-UA"/>
        </w:rPr>
        <w:t>такого змісту:</w:t>
      </w:r>
    </w:p>
    <w:p w:rsidR="00AF76B3" w:rsidRPr="00D00565" w:rsidRDefault="00AF76B3" w:rsidP="00FE311C">
      <w:pPr>
        <w:pStyle w:val="af"/>
        <w:keepNext w:val="0"/>
        <w:spacing w:line="240" w:lineRule="auto"/>
        <w:rPr>
          <w:bCs/>
          <w:szCs w:val="28"/>
          <w:lang w:eastAsia="uk-UA"/>
        </w:rPr>
      </w:pPr>
      <w:r w:rsidRPr="00D00565">
        <w:rPr>
          <w:bCs/>
          <w:szCs w:val="28"/>
        </w:rPr>
        <w:t>«</w:t>
      </w:r>
      <w:r w:rsidR="00794D34" w:rsidRPr="00D00565">
        <w:rPr>
          <w:bCs/>
          <w:szCs w:val="28"/>
          <w:lang w:eastAsia="uk-UA"/>
        </w:rPr>
        <w:t xml:space="preserve">встановлення </w:t>
      </w:r>
      <w:r w:rsidR="00F47606" w:rsidRPr="00D00565">
        <w:rPr>
          <w:bCs/>
          <w:szCs w:val="28"/>
        </w:rPr>
        <w:t xml:space="preserve">у </w:t>
      </w:r>
      <w:r w:rsidR="00F47606" w:rsidRPr="00D00565">
        <w:rPr>
          <w:bCs/>
          <w:szCs w:val="28"/>
          <w:lang w:eastAsia="uk-UA"/>
        </w:rPr>
        <w:t xml:space="preserve">місцях роздрібної торгівлі </w:t>
      </w:r>
      <w:r w:rsidR="00794D34" w:rsidRPr="00D00565">
        <w:rPr>
          <w:bCs/>
          <w:szCs w:val="28"/>
          <w:lang w:eastAsia="uk-UA"/>
        </w:rPr>
        <w:t>рухомих світлових приладів, що привертають увагу до конкретних тютютнових виробів</w:t>
      </w:r>
      <w:r w:rsidR="00FE311C" w:rsidRPr="00D00565">
        <w:rPr>
          <w:bCs/>
          <w:szCs w:val="28"/>
          <w:lang w:eastAsia="uk-UA"/>
        </w:rPr>
        <w:t xml:space="preserve"> (зміна кольору, рухоме підсвічення), демонстрація відеороликів, </w:t>
      </w:r>
      <w:r w:rsidR="00F47606" w:rsidRPr="00D00565">
        <w:rPr>
          <w:bCs/>
          <w:szCs w:val="28"/>
          <w:lang w:eastAsia="uk-UA"/>
        </w:rPr>
        <w:t xml:space="preserve">розміщення </w:t>
      </w:r>
      <w:r w:rsidR="00FE311C" w:rsidRPr="00D00565">
        <w:rPr>
          <w:bCs/>
          <w:szCs w:val="28"/>
          <w:lang w:eastAsia="uk-UA"/>
        </w:rPr>
        <w:t>графічн</w:t>
      </w:r>
      <w:r w:rsidR="00F47606" w:rsidRPr="00D00565">
        <w:rPr>
          <w:bCs/>
          <w:szCs w:val="28"/>
          <w:lang w:eastAsia="uk-UA"/>
        </w:rPr>
        <w:t>их</w:t>
      </w:r>
      <w:r w:rsidR="00FE311C" w:rsidRPr="00D00565">
        <w:rPr>
          <w:bCs/>
          <w:szCs w:val="28"/>
          <w:lang w:eastAsia="uk-UA"/>
        </w:rPr>
        <w:t xml:space="preserve"> зображен</w:t>
      </w:r>
      <w:r w:rsidR="00DD1191" w:rsidRPr="00D00565">
        <w:rPr>
          <w:bCs/>
          <w:szCs w:val="28"/>
          <w:lang w:eastAsia="uk-UA"/>
        </w:rPr>
        <w:t>ь</w:t>
      </w:r>
      <w:r w:rsidR="00FE311C" w:rsidRPr="00D00565">
        <w:rPr>
          <w:bCs/>
          <w:szCs w:val="28"/>
          <w:lang w:eastAsia="uk-UA"/>
        </w:rPr>
        <w:t xml:space="preserve"> тютюнових виробів або їх елементів, розміщення будь-яких текстів поряд із тютюновими виробами</w:t>
      </w:r>
      <w:r w:rsidRPr="00D00565">
        <w:rPr>
          <w:szCs w:val="28"/>
          <w:lang w:eastAsia="uk-UA"/>
        </w:rPr>
        <w:t>;»</w:t>
      </w:r>
      <w:r w:rsidR="002E2850" w:rsidRPr="00D00565">
        <w:rPr>
          <w:szCs w:val="28"/>
          <w:lang w:eastAsia="uk-UA"/>
        </w:rPr>
        <w:t>.</w:t>
      </w:r>
    </w:p>
    <w:p w:rsidR="0008529D" w:rsidRPr="00D00565" w:rsidRDefault="0008529D" w:rsidP="00540605">
      <w:pPr>
        <w:pStyle w:val="a3"/>
        <w:ind w:left="900"/>
        <w:jc w:val="both"/>
        <w:rPr>
          <w:rFonts w:ascii="Times New Roman" w:hAnsi="Times New Roman"/>
          <w:sz w:val="28"/>
          <w:szCs w:val="28"/>
          <w:lang w:val="uk-UA"/>
        </w:rPr>
      </w:pPr>
    </w:p>
    <w:p w:rsidR="0008529D" w:rsidRPr="00D00565" w:rsidRDefault="0008529D" w:rsidP="0008529D">
      <w:pPr>
        <w:pStyle w:val="a3"/>
        <w:numPr>
          <w:ilvl w:val="0"/>
          <w:numId w:val="1"/>
        </w:numPr>
        <w:ind w:left="0" w:firstLine="900"/>
        <w:jc w:val="both"/>
        <w:rPr>
          <w:rFonts w:ascii="Times New Roman" w:hAnsi="Times New Roman"/>
          <w:sz w:val="28"/>
          <w:szCs w:val="28"/>
          <w:lang w:val="uk-UA"/>
        </w:rPr>
      </w:pPr>
      <w:r w:rsidRPr="00D00565">
        <w:rPr>
          <w:rFonts w:ascii="Times New Roman" w:hAnsi="Times New Roman"/>
          <w:sz w:val="28"/>
          <w:szCs w:val="28"/>
          <w:lang w:val="uk-UA"/>
        </w:rPr>
        <w:t>У Законі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1995 р., № 46, ст. 345 із наступними змінами):</w:t>
      </w:r>
    </w:p>
    <w:p w:rsidR="0008529D" w:rsidRPr="00D00565" w:rsidRDefault="0008529D" w:rsidP="0008529D">
      <w:pPr>
        <w:ind w:left="900"/>
        <w:jc w:val="both"/>
        <w:rPr>
          <w:rFonts w:ascii="Times New Roman" w:hAnsi="Times New Roman"/>
          <w:sz w:val="28"/>
          <w:szCs w:val="28"/>
          <w:lang w:val="uk-UA"/>
        </w:rPr>
      </w:pPr>
    </w:p>
    <w:p w:rsidR="0008529D" w:rsidRPr="00D00565" w:rsidRDefault="0008529D" w:rsidP="0008529D">
      <w:pPr>
        <w:pStyle w:val="a3"/>
        <w:numPr>
          <w:ilvl w:val="0"/>
          <w:numId w:val="2"/>
        </w:numPr>
        <w:ind w:left="0" w:firstLine="900"/>
        <w:jc w:val="both"/>
        <w:rPr>
          <w:rFonts w:ascii="Times New Roman" w:hAnsi="Times New Roman"/>
          <w:sz w:val="28"/>
          <w:szCs w:val="28"/>
          <w:lang w:val="uk-UA"/>
        </w:rPr>
      </w:pPr>
      <w:r w:rsidRPr="00D00565">
        <w:rPr>
          <w:rFonts w:ascii="Times New Roman" w:hAnsi="Times New Roman"/>
          <w:sz w:val="28"/>
          <w:szCs w:val="28"/>
          <w:lang w:val="uk-UA"/>
        </w:rPr>
        <w:t>у статті 1:</w:t>
      </w:r>
    </w:p>
    <w:p w:rsidR="00540605" w:rsidRPr="00D00565" w:rsidRDefault="00D81960" w:rsidP="00540605">
      <w:pPr>
        <w:ind w:firstLine="810"/>
        <w:jc w:val="both"/>
        <w:rPr>
          <w:rFonts w:ascii="Times New Roman" w:hAnsi="Times New Roman"/>
          <w:sz w:val="28"/>
          <w:szCs w:val="28"/>
          <w:lang w:val="uk-UA"/>
        </w:rPr>
      </w:pPr>
      <w:r>
        <w:rPr>
          <w:rFonts w:ascii="Times New Roman" w:hAnsi="Times New Roman"/>
          <w:sz w:val="28"/>
          <w:szCs w:val="28"/>
          <w:lang w:val="uk-UA"/>
        </w:rPr>
        <w:t>а</w:t>
      </w:r>
      <w:r w:rsidR="00BE1836" w:rsidRPr="00D00565">
        <w:rPr>
          <w:rFonts w:ascii="Times New Roman" w:hAnsi="Times New Roman"/>
          <w:sz w:val="28"/>
          <w:szCs w:val="28"/>
          <w:lang w:val="uk-UA"/>
        </w:rPr>
        <w:t xml:space="preserve">) </w:t>
      </w:r>
      <w:r w:rsidR="00540605" w:rsidRPr="00D00565">
        <w:rPr>
          <w:rFonts w:ascii="Times New Roman" w:hAnsi="Times New Roman"/>
          <w:sz w:val="28"/>
          <w:szCs w:val="28"/>
          <w:lang w:val="uk-UA"/>
        </w:rPr>
        <w:t xml:space="preserve">абзац </w:t>
      </w:r>
      <w:r w:rsidR="005415BE">
        <w:rPr>
          <w:rFonts w:ascii="Times New Roman" w:hAnsi="Times New Roman"/>
          <w:sz w:val="28"/>
          <w:szCs w:val="28"/>
          <w:lang w:val="uk-UA"/>
        </w:rPr>
        <w:t>одинадцятий</w:t>
      </w:r>
      <w:r w:rsidR="00540605" w:rsidRPr="00D00565">
        <w:rPr>
          <w:rFonts w:ascii="Times New Roman" w:hAnsi="Times New Roman"/>
          <w:sz w:val="28"/>
          <w:szCs w:val="28"/>
          <w:lang w:val="uk-UA"/>
        </w:rPr>
        <w:t xml:space="preserve"> викласти в такій редакції:</w:t>
      </w:r>
    </w:p>
    <w:p w:rsidR="00540605" w:rsidRPr="00D00565" w:rsidRDefault="00540605" w:rsidP="0008529D">
      <w:pPr>
        <w:ind w:firstLine="810"/>
        <w:jc w:val="both"/>
        <w:rPr>
          <w:rFonts w:ascii="Times New Roman" w:hAnsi="Times New Roman"/>
          <w:sz w:val="28"/>
          <w:szCs w:val="28"/>
          <w:lang w:val="uk-UA"/>
        </w:rPr>
      </w:pPr>
    </w:p>
    <w:p w:rsidR="0008529D" w:rsidRPr="00D00565" w:rsidRDefault="0008529D" w:rsidP="0008529D">
      <w:pPr>
        <w:ind w:firstLine="810"/>
        <w:jc w:val="both"/>
        <w:rPr>
          <w:rFonts w:ascii="Times New Roman" w:hAnsi="Times New Roman"/>
          <w:sz w:val="28"/>
          <w:szCs w:val="28"/>
          <w:lang w:val="uk-UA"/>
        </w:rPr>
      </w:pPr>
      <w:r w:rsidRPr="00D00565">
        <w:rPr>
          <w:rFonts w:ascii="Times New Roman" w:hAnsi="Times New Roman"/>
          <w:sz w:val="28"/>
          <w:szCs w:val="28"/>
          <w:lang w:val="uk-UA"/>
        </w:rPr>
        <w:t xml:space="preserve">«тютюнові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 </w:t>
      </w:r>
    </w:p>
    <w:p w:rsidR="0008529D" w:rsidRPr="00D00565" w:rsidRDefault="0008529D" w:rsidP="0008529D">
      <w:pPr>
        <w:ind w:firstLine="810"/>
        <w:jc w:val="both"/>
        <w:rPr>
          <w:rFonts w:ascii="Times New Roman" w:hAnsi="Times New Roman"/>
          <w:sz w:val="28"/>
          <w:szCs w:val="28"/>
          <w:lang w:val="uk-UA"/>
        </w:rPr>
      </w:pPr>
    </w:p>
    <w:p w:rsidR="0008529D" w:rsidRPr="00D00565" w:rsidRDefault="00D81960" w:rsidP="0008529D">
      <w:pPr>
        <w:ind w:firstLine="810"/>
        <w:jc w:val="both"/>
        <w:rPr>
          <w:rFonts w:ascii="Times New Roman" w:hAnsi="Times New Roman"/>
          <w:sz w:val="28"/>
          <w:szCs w:val="28"/>
          <w:lang w:val="uk-UA"/>
        </w:rPr>
      </w:pPr>
      <w:r>
        <w:rPr>
          <w:rFonts w:ascii="Times New Roman" w:hAnsi="Times New Roman"/>
          <w:sz w:val="28"/>
          <w:szCs w:val="28"/>
          <w:lang w:val="uk-UA"/>
        </w:rPr>
        <w:t>б</w:t>
      </w:r>
      <w:r w:rsidR="00BE1836" w:rsidRPr="00D00565">
        <w:rPr>
          <w:rFonts w:ascii="Times New Roman" w:hAnsi="Times New Roman"/>
          <w:sz w:val="28"/>
          <w:szCs w:val="28"/>
          <w:lang w:val="uk-UA"/>
        </w:rPr>
        <w:t xml:space="preserve">) </w:t>
      </w:r>
      <w:r w:rsidR="0008529D" w:rsidRPr="00D00565">
        <w:rPr>
          <w:rFonts w:ascii="Times New Roman" w:hAnsi="Times New Roman"/>
          <w:sz w:val="28"/>
          <w:szCs w:val="28"/>
          <w:lang w:val="uk-UA"/>
        </w:rPr>
        <w:t>доповнити статтю новими абзацами такого змісту:</w:t>
      </w:r>
    </w:p>
    <w:p w:rsidR="009A00F6" w:rsidRPr="00D00565" w:rsidRDefault="009A00F6" w:rsidP="002E2850">
      <w:pPr>
        <w:jc w:val="both"/>
        <w:rPr>
          <w:rFonts w:ascii="Times New Roman" w:hAnsi="Times New Roman"/>
          <w:sz w:val="28"/>
          <w:szCs w:val="28"/>
          <w:lang w:val="uk-UA"/>
        </w:rPr>
      </w:pPr>
    </w:p>
    <w:p w:rsidR="009A00F6" w:rsidRPr="00D00565" w:rsidRDefault="00E471B2" w:rsidP="009A00F6">
      <w:pPr>
        <w:ind w:firstLine="810"/>
        <w:jc w:val="both"/>
        <w:rPr>
          <w:rFonts w:ascii="Times New Roman" w:hAnsi="Times New Roman"/>
          <w:sz w:val="28"/>
          <w:szCs w:val="28"/>
          <w:lang w:val="uk-UA"/>
        </w:rPr>
      </w:pPr>
      <w:r>
        <w:rPr>
          <w:rFonts w:ascii="Times New Roman" w:hAnsi="Times New Roman"/>
          <w:sz w:val="28"/>
          <w:szCs w:val="28"/>
          <w:lang w:val="uk-UA"/>
        </w:rPr>
        <w:t>«</w:t>
      </w:r>
      <w:r w:rsidR="009A00F6" w:rsidRPr="00D00565">
        <w:rPr>
          <w:rFonts w:ascii="Times New Roman" w:hAnsi="Times New Roman"/>
          <w:sz w:val="28"/>
          <w:szCs w:val="28"/>
          <w:lang w:val="uk-UA"/>
        </w:rPr>
        <w:t>тютюн - листя та інші натуральні оброблені або необроблені частини рослин тютюну, у тому числі розширений і відновлений тютюн;</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тютюн для люльки - тютюн, який може бути споживаний через процес згоряння і який призначений виключно для використання у люльці;</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тютюн для самокруток - тютюн, який може бути використаний споживачами або в місці роздрібної торгівлі для виготовлення сигарет;</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бездимний тютюновий виріб - тютюновий виріб, який не передбачає процесу згоряння, в тому числі жувальний тютюн, нюхальний тютюн та тютюн для перорального вживання;</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жувальний тютюн - бездимний тютюновий виріб, призначений виключно для цілей жування;</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нюхальний тютюн - бездимний тютюновий виріб, який може бути споживаний через ніс;</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тютюнові вироби для куріння -  тютюнові вироби, інш</w:t>
      </w:r>
      <w:r w:rsidR="002748F2" w:rsidRPr="00D00565">
        <w:rPr>
          <w:rFonts w:ascii="Times New Roman" w:hAnsi="Times New Roman"/>
          <w:sz w:val="28"/>
          <w:szCs w:val="28"/>
          <w:lang w:val="uk-UA"/>
        </w:rPr>
        <w:t>і</w:t>
      </w:r>
      <w:r w:rsidRPr="00D00565">
        <w:rPr>
          <w:rFonts w:ascii="Times New Roman" w:hAnsi="Times New Roman"/>
          <w:sz w:val="28"/>
          <w:szCs w:val="28"/>
          <w:lang w:val="uk-UA"/>
        </w:rPr>
        <w:t xml:space="preserve"> ніж бездимн</w:t>
      </w:r>
      <w:r w:rsidR="002748F2" w:rsidRPr="00D00565">
        <w:rPr>
          <w:rFonts w:ascii="Times New Roman" w:hAnsi="Times New Roman"/>
          <w:sz w:val="28"/>
          <w:szCs w:val="28"/>
          <w:lang w:val="uk-UA"/>
        </w:rPr>
        <w:t>і</w:t>
      </w:r>
      <w:r w:rsidRPr="00D00565">
        <w:rPr>
          <w:rFonts w:ascii="Times New Roman" w:hAnsi="Times New Roman"/>
          <w:sz w:val="28"/>
          <w:szCs w:val="28"/>
          <w:lang w:val="uk-UA"/>
        </w:rPr>
        <w:t xml:space="preserve"> тютюнов</w:t>
      </w:r>
      <w:r w:rsidR="002748F2" w:rsidRPr="00D00565">
        <w:rPr>
          <w:rFonts w:ascii="Times New Roman" w:hAnsi="Times New Roman"/>
          <w:sz w:val="28"/>
          <w:szCs w:val="28"/>
          <w:lang w:val="uk-UA"/>
        </w:rPr>
        <w:t>і</w:t>
      </w:r>
      <w:r w:rsidRPr="00D00565">
        <w:rPr>
          <w:rFonts w:ascii="Times New Roman" w:hAnsi="Times New Roman"/>
          <w:sz w:val="28"/>
          <w:szCs w:val="28"/>
          <w:lang w:val="uk-UA"/>
        </w:rPr>
        <w:t xml:space="preserve"> ви</w:t>
      </w:r>
      <w:r w:rsidR="002748F2" w:rsidRPr="00D00565">
        <w:rPr>
          <w:rFonts w:ascii="Times New Roman" w:hAnsi="Times New Roman"/>
          <w:sz w:val="28"/>
          <w:szCs w:val="28"/>
          <w:lang w:val="uk-UA"/>
        </w:rPr>
        <w:t>роби</w:t>
      </w:r>
      <w:r w:rsidRPr="00D00565">
        <w:rPr>
          <w:rFonts w:ascii="Times New Roman" w:hAnsi="Times New Roman"/>
          <w:sz w:val="28"/>
          <w:szCs w:val="28"/>
          <w:lang w:val="uk-UA"/>
        </w:rPr>
        <w:t>;</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сигарета - паперовий циліндр з тютюном, який споживається через процес згоряння та призначений для такого споживання у тому вигляді в якому він є;</w:t>
      </w:r>
    </w:p>
    <w:p w:rsidR="009A00F6" w:rsidRPr="00D00565" w:rsidRDefault="009A00F6" w:rsidP="009A00F6">
      <w:pPr>
        <w:ind w:firstLine="810"/>
        <w:jc w:val="both"/>
        <w:rPr>
          <w:rFonts w:ascii="Times New Roman" w:hAnsi="Times New Roman"/>
          <w:sz w:val="28"/>
          <w:szCs w:val="28"/>
          <w:lang w:val="uk-UA"/>
        </w:rPr>
      </w:pPr>
      <w:r w:rsidRPr="00D00565">
        <w:rPr>
          <w:rFonts w:ascii="Times New Roman" w:hAnsi="Times New Roman"/>
          <w:sz w:val="28"/>
          <w:szCs w:val="28"/>
          <w:lang w:val="uk-UA"/>
        </w:rPr>
        <w:t>сигара - згортка тютюну, яка споживається через процес згоряння та призначен</w:t>
      </w:r>
      <w:r w:rsidR="007553E0" w:rsidRPr="00D00565">
        <w:rPr>
          <w:rFonts w:ascii="Times New Roman" w:hAnsi="Times New Roman"/>
          <w:sz w:val="28"/>
          <w:szCs w:val="28"/>
          <w:lang w:val="uk-UA"/>
        </w:rPr>
        <w:t>а</w:t>
      </w:r>
      <w:r w:rsidRPr="00D00565">
        <w:rPr>
          <w:rFonts w:ascii="Times New Roman" w:hAnsi="Times New Roman"/>
          <w:sz w:val="28"/>
          <w:szCs w:val="28"/>
          <w:lang w:val="uk-UA"/>
        </w:rPr>
        <w:t xml:space="preserve"> для такого споживання у тому вигляді в якому вона є: </w:t>
      </w:r>
    </w:p>
    <w:p w:rsidR="002748F2" w:rsidRPr="005F574C" w:rsidRDefault="009A00F6" w:rsidP="002748F2">
      <w:pPr>
        <w:ind w:firstLine="810"/>
        <w:jc w:val="both"/>
        <w:rPr>
          <w:rFonts w:ascii="Times New Roman" w:hAnsi="Times New Roman"/>
          <w:sz w:val="28"/>
          <w:szCs w:val="28"/>
          <w:lang w:val="uk-UA"/>
        </w:rPr>
      </w:pPr>
      <w:r w:rsidRPr="00D00565">
        <w:rPr>
          <w:rFonts w:ascii="Times New Roman" w:hAnsi="Times New Roman"/>
          <w:sz w:val="28"/>
          <w:szCs w:val="28"/>
          <w:lang w:val="uk-UA"/>
        </w:rPr>
        <w:t>із зовнішньою обгорткою природн</w:t>
      </w:r>
      <w:r w:rsidR="002748F2" w:rsidRPr="00D00565">
        <w:rPr>
          <w:rFonts w:ascii="Times New Roman" w:hAnsi="Times New Roman"/>
          <w:sz w:val="28"/>
          <w:szCs w:val="28"/>
          <w:lang w:val="uk-UA"/>
        </w:rPr>
        <w:t>ь</w:t>
      </w:r>
      <w:r w:rsidRPr="00D00565">
        <w:rPr>
          <w:rFonts w:ascii="Times New Roman" w:hAnsi="Times New Roman"/>
          <w:sz w:val="28"/>
          <w:szCs w:val="28"/>
          <w:lang w:val="uk-UA"/>
        </w:rPr>
        <w:t>ого тютюну</w:t>
      </w:r>
      <w:r w:rsidR="002748F2" w:rsidRPr="00D00565">
        <w:rPr>
          <w:rFonts w:ascii="Times New Roman" w:hAnsi="Times New Roman"/>
          <w:sz w:val="28"/>
          <w:szCs w:val="28"/>
          <w:lang w:val="uk-UA"/>
        </w:rPr>
        <w:t xml:space="preserve"> </w:t>
      </w:r>
      <w:r w:rsidRPr="00D00565">
        <w:rPr>
          <w:rFonts w:ascii="Times New Roman" w:hAnsi="Times New Roman"/>
          <w:sz w:val="28"/>
          <w:szCs w:val="28"/>
          <w:lang w:val="uk-UA"/>
        </w:rPr>
        <w:t xml:space="preserve">або з </w:t>
      </w:r>
      <w:r w:rsidR="002748F2" w:rsidRPr="00D00565">
        <w:rPr>
          <w:rFonts w:ascii="Times New Roman" w:hAnsi="Times New Roman"/>
          <w:sz w:val="28"/>
          <w:szCs w:val="28"/>
          <w:lang w:val="uk-UA"/>
        </w:rPr>
        <w:t>начинкою</w:t>
      </w:r>
      <w:r w:rsidRPr="00D00565">
        <w:rPr>
          <w:rFonts w:ascii="Times New Roman" w:hAnsi="Times New Roman"/>
          <w:sz w:val="28"/>
          <w:szCs w:val="28"/>
          <w:lang w:val="uk-UA"/>
        </w:rPr>
        <w:t xml:space="preserve"> із обмолоченої суміші і з зовнішньою обгорткою</w:t>
      </w:r>
      <w:r w:rsidR="002748F2" w:rsidRPr="00D00565">
        <w:rPr>
          <w:rFonts w:ascii="Times New Roman" w:hAnsi="Times New Roman"/>
          <w:sz w:val="28"/>
          <w:szCs w:val="28"/>
          <w:lang w:val="uk-UA"/>
        </w:rPr>
        <w:t xml:space="preserve"> з</w:t>
      </w:r>
      <w:r w:rsidRPr="00D00565">
        <w:rPr>
          <w:rFonts w:ascii="Times New Roman" w:hAnsi="Times New Roman"/>
          <w:sz w:val="28"/>
          <w:szCs w:val="28"/>
          <w:lang w:val="uk-UA"/>
        </w:rPr>
        <w:t xml:space="preserve"> відновленого тютюну,</w:t>
      </w:r>
      <w:r w:rsidR="002748F2" w:rsidRPr="00D00565">
        <w:rPr>
          <w:rFonts w:ascii="Times New Roman" w:hAnsi="Times New Roman"/>
          <w:sz w:val="28"/>
          <w:szCs w:val="28"/>
          <w:lang w:val="uk-UA"/>
        </w:rPr>
        <w:t xml:space="preserve"> нормального кольору сигари,</w:t>
      </w:r>
      <w:r w:rsidRPr="00D00565">
        <w:rPr>
          <w:rFonts w:ascii="Times New Roman" w:hAnsi="Times New Roman"/>
          <w:sz w:val="28"/>
          <w:szCs w:val="28"/>
          <w:lang w:val="uk-UA"/>
        </w:rPr>
        <w:t xml:space="preserve"> що повністю покриває виріб, в тому числі, при необхідності, фільтр, але не, у випадку загострених сигар, загострений кінець, у випадку, якщо питома вага, не включаючи фільтр чи мундштук, становить не </w:t>
      </w:r>
      <w:r w:rsidRPr="00D00565">
        <w:rPr>
          <w:rFonts w:ascii="Times New Roman" w:hAnsi="Times New Roman"/>
          <w:sz w:val="28"/>
          <w:szCs w:val="28"/>
          <w:lang w:val="uk-UA"/>
        </w:rPr>
        <w:lastRenderedPageBreak/>
        <w:t>менше 2,3 г і не більше 10 г, а окружність щонайменше</w:t>
      </w:r>
      <w:r w:rsidRPr="005F574C">
        <w:rPr>
          <w:rFonts w:ascii="Times New Roman" w:hAnsi="Times New Roman"/>
          <w:sz w:val="28"/>
          <w:szCs w:val="28"/>
          <w:lang w:val="uk-UA"/>
        </w:rPr>
        <w:t xml:space="preserve"> однієї третини довжини не менше 34 мм; </w:t>
      </w:r>
    </w:p>
    <w:p w:rsidR="009A00F6" w:rsidRPr="005F574C" w:rsidRDefault="009A00F6" w:rsidP="002748F2">
      <w:pPr>
        <w:ind w:firstLine="810"/>
        <w:jc w:val="both"/>
        <w:rPr>
          <w:rFonts w:ascii="Times New Roman" w:hAnsi="Times New Roman"/>
          <w:sz w:val="28"/>
          <w:szCs w:val="28"/>
          <w:lang w:val="uk-UA"/>
        </w:rPr>
      </w:pPr>
      <w:r w:rsidRPr="005F574C">
        <w:rPr>
          <w:rFonts w:ascii="Times New Roman" w:hAnsi="Times New Roman"/>
          <w:sz w:val="28"/>
          <w:szCs w:val="28"/>
          <w:lang w:val="uk-UA"/>
        </w:rPr>
        <w:t>сигарила - тип малої сигари вагою до 3 грамів;</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новітній тютюновий виріб - означає тютюновий виріб, який:</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не належить до жодної з таких категорій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введений в обіг після 19 травня 2014 року;</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трав'яний виріб для куріння - виріб на основі рослин, трав або фруктів, який не містить тютюну та який споживається через процес згоряння;</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електронна сигарета - виріб, який може бути використаний для споживання нікотиновмісної пари через мундштук, або будь-який компонент такого виробу, у тому числі картридж, резервуар та пристрій без картриджа чи резервуара. Електронні сигарети можуть бути одноразовими або перезаправними за допомогою заправного контейнера та резервуару, або такими, що перезаряджаються одноразовими картриджами;</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заправний контейнер - ємність, що містить нікотиновмісну рідину, яку може бути використаний для заправлення електронної сигарети;</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викиди - речовини, які виділяються при споживанні тютюнового виробу за призначенням, такі як речовини, що містяться в димі, або речовини, які виділяються під час процесу використання бездимних тютюнових виробів;</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максимальний рівень викидів - максимальний вміст або викид, включаючи нульове значення, речовини у тютюновому виробі, виміряний в міліграмах;</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добавка - речовина, інша ніж тютюн, яку додають до тютюнового виробу, одиничної пачки або будь-якого зовнішнього упакування;</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смако-ароматична добавка – добавка до тютюнового виробу, яка надає запах та/або смак;</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не обмежуючись, фруктів, прянощів, трав, спирту, цукерки, ментолу або ванілі, який є відчутним перед вживанням тютюнового виробу або під час його вживання;</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зовнішнє упакування - будь-яке упакування, в якому тютюнові вироби або введені в обіг та включає одиничні пачки або сукупність одиничних пачок; прозорі обгортки не вважають зовнішнім упакуванням;</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lastRenderedPageBreak/>
        <w:t>одинична пачка - найменше індивідуальне упакування тютюнового виробу, введеного в обіг;</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цим Законом;</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p>
    <w:p w:rsidR="009A00F6"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споживач тютюнового виробу - фізична особа, яка діє в цілях, не пов'язаних з іі торговельною діяльністю, підприємницькою діяльністю, ремеслом чи професією;</w:t>
      </w:r>
    </w:p>
    <w:p w:rsidR="0008529D" w:rsidRPr="005F574C" w:rsidRDefault="009A00F6" w:rsidP="009A00F6">
      <w:pPr>
        <w:ind w:firstLine="810"/>
        <w:jc w:val="both"/>
        <w:rPr>
          <w:rFonts w:ascii="Times New Roman" w:hAnsi="Times New Roman"/>
          <w:sz w:val="28"/>
          <w:szCs w:val="28"/>
          <w:lang w:val="uk-UA"/>
        </w:rPr>
      </w:pPr>
      <w:r w:rsidRPr="005F574C">
        <w:rPr>
          <w:rFonts w:ascii="Times New Roman" w:hAnsi="Times New Roman"/>
          <w:sz w:val="28"/>
          <w:szCs w:val="28"/>
          <w:lang w:val="uk-UA"/>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r w:rsidR="0008529D" w:rsidRPr="005F574C">
        <w:rPr>
          <w:rFonts w:ascii="Times New Roman" w:hAnsi="Times New Roman"/>
          <w:sz w:val="28"/>
          <w:szCs w:val="28"/>
          <w:lang w:val="uk-UA"/>
        </w:rPr>
        <w:t>;</w:t>
      </w:r>
    </w:p>
    <w:p w:rsidR="0008529D" w:rsidRPr="005F574C" w:rsidRDefault="0008529D" w:rsidP="0008529D">
      <w:pPr>
        <w:ind w:firstLine="810"/>
        <w:jc w:val="both"/>
        <w:rPr>
          <w:rFonts w:ascii="Times New Roman" w:hAnsi="Times New Roman"/>
          <w:sz w:val="28"/>
          <w:szCs w:val="28"/>
          <w:lang w:val="uk-UA"/>
        </w:rPr>
      </w:pPr>
    </w:p>
    <w:p w:rsidR="0008529D" w:rsidRPr="005F574C" w:rsidRDefault="0008529D" w:rsidP="0008529D">
      <w:pPr>
        <w:pStyle w:val="a3"/>
        <w:numPr>
          <w:ilvl w:val="0"/>
          <w:numId w:val="2"/>
        </w:numPr>
        <w:ind w:left="0" w:firstLine="720"/>
        <w:jc w:val="both"/>
        <w:rPr>
          <w:rFonts w:ascii="Times New Roman" w:hAnsi="Times New Roman"/>
          <w:sz w:val="28"/>
          <w:szCs w:val="28"/>
          <w:lang w:val="uk-UA"/>
        </w:rPr>
      </w:pPr>
      <w:r w:rsidRPr="005F574C">
        <w:rPr>
          <w:rFonts w:ascii="Times New Roman" w:hAnsi="Times New Roman"/>
          <w:sz w:val="28"/>
          <w:szCs w:val="28"/>
          <w:lang w:val="uk-UA"/>
        </w:rPr>
        <w:t>статтю 9</w:t>
      </w:r>
      <w:r w:rsidRPr="005F574C">
        <w:rPr>
          <w:rFonts w:ascii="Times New Roman" w:hAnsi="Times New Roman"/>
          <w:sz w:val="28"/>
          <w:szCs w:val="28"/>
          <w:vertAlign w:val="superscript"/>
          <w:lang w:val="uk-UA"/>
        </w:rPr>
        <w:t>1</w:t>
      </w:r>
      <w:r w:rsidRPr="005F574C">
        <w:rPr>
          <w:rFonts w:ascii="Times New Roman" w:hAnsi="Times New Roman"/>
          <w:sz w:val="28"/>
          <w:szCs w:val="28"/>
          <w:lang w:val="uk-UA"/>
        </w:rPr>
        <w:t xml:space="preserve"> викласти в такій редакції:</w:t>
      </w:r>
    </w:p>
    <w:p w:rsidR="0008529D" w:rsidRPr="005F574C" w:rsidRDefault="0008529D" w:rsidP="0008529D">
      <w:pPr>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«Стаття 9</w:t>
      </w:r>
      <w:r w:rsidRPr="005F574C">
        <w:rPr>
          <w:rFonts w:ascii="Times New Roman" w:hAnsi="Times New Roman"/>
          <w:sz w:val="28"/>
          <w:szCs w:val="28"/>
          <w:vertAlign w:val="superscript"/>
          <w:lang w:val="uk-UA"/>
        </w:rPr>
        <w:t>1</w:t>
      </w:r>
      <w:r w:rsidRPr="005F574C">
        <w:rPr>
          <w:rFonts w:ascii="Times New Roman" w:hAnsi="Times New Roman"/>
          <w:sz w:val="28"/>
          <w:szCs w:val="28"/>
          <w:lang w:val="uk-UA"/>
        </w:rPr>
        <w:t>. Звітність про інгредієнти та викиди</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рівні викидів смоли, нікотину, монооксиду вуглецю в димі сигарет;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інформацію про інші викиди та їх граничні рівні, якщо така інформація є у наявності.</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До переліку інгредієнтів необхідно додавати: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заяву із зазначенням причин включення таких інгредієнтів у зазначені тютюнові вироби;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інформацію про відповідні токсикологічні дані щодо інгредієнтів у спаленій або неспаленій формі, за необхідності, із зазначенням, зокрема, їхнього впливу на здоров'я споживачів, та урахуванням, зокрема, будь яких властивостей, що викликають залежність.</w:t>
      </w:r>
    </w:p>
    <w:p w:rsidR="0008529D" w:rsidRPr="005F574C" w:rsidRDefault="0008529D" w:rsidP="0008529D">
      <w:pPr>
        <w:ind w:firstLine="720"/>
        <w:jc w:val="both"/>
        <w:rPr>
          <w:rFonts w:ascii="Times New Roman" w:hAnsi="Times New Roman"/>
          <w:sz w:val="28"/>
          <w:szCs w:val="28"/>
          <w:lang w:val="uk-UA"/>
        </w:rPr>
      </w:pPr>
    </w:p>
    <w:p w:rsidR="0008529D" w:rsidRPr="005F574C" w:rsidRDefault="00C92A24"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w:t>
      </w:r>
      <w:r w:rsidR="0008529D" w:rsidRPr="005F574C">
        <w:rPr>
          <w:rFonts w:ascii="Times New Roman" w:hAnsi="Times New Roman"/>
          <w:sz w:val="28"/>
          <w:szCs w:val="28"/>
          <w:lang w:val="uk-UA"/>
        </w:rPr>
        <w:t>иробник або імпортер повинен подати технічний документ, що містить загальний опис використаних добавок та їхніх властивостей.</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ДСТУ ISO 10315:2010 “Сигарети. Визначення вмісту нікотину в конденсатах диму методом газової хроматографії” для нікотину.</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монооксиду вуглецю не повинні перебувати у власності або під контролем виробників або імпортерів тютюнових виробів.</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 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Порядок подання зазначеної інформації визначається Кабінетом Міністрів України.</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всіх інгредієнтів, що використовуються при виробництві таких виробів, та їх кількості за назвою торговельної марки та видом.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lastRenderedPageBreak/>
        <w:t xml:space="preserve">Зазначена інформація оприлюднюється </w:t>
      </w:r>
      <w:bookmarkStart w:id="0" w:name="_Hlk28793100"/>
      <w:r w:rsidRPr="005F574C">
        <w:rPr>
          <w:rFonts w:ascii="Times New Roman" w:hAnsi="Times New Roman"/>
          <w:sz w:val="28"/>
          <w:szCs w:val="28"/>
          <w:lang w:val="uk-UA"/>
        </w:rPr>
        <w:t>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w:t>
      </w:r>
      <w:bookmarkEnd w:id="0"/>
      <w:r w:rsidRPr="005F574C">
        <w:rPr>
          <w:rFonts w:ascii="Times New Roman" w:hAnsi="Times New Roman"/>
          <w:sz w:val="28"/>
          <w:szCs w:val="28"/>
          <w:lang w:val="uk-UA"/>
        </w:rPr>
        <w:t>»;</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pStyle w:val="a3"/>
        <w:numPr>
          <w:ilvl w:val="0"/>
          <w:numId w:val="2"/>
        </w:numPr>
        <w:ind w:left="0" w:firstLine="720"/>
        <w:jc w:val="both"/>
        <w:rPr>
          <w:rFonts w:ascii="Times New Roman" w:hAnsi="Times New Roman"/>
          <w:sz w:val="28"/>
          <w:szCs w:val="28"/>
          <w:lang w:val="uk-UA"/>
        </w:rPr>
      </w:pPr>
      <w:r w:rsidRPr="005F574C">
        <w:rPr>
          <w:rFonts w:ascii="Times New Roman" w:hAnsi="Times New Roman"/>
          <w:sz w:val="28"/>
          <w:szCs w:val="28"/>
          <w:lang w:val="uk-UA"/>
        </w:rPr>
        <w:t>доповнити Закон після статті 9</w:t>
      </w:r>
      <w:r w:rsidRPr="005F574C">
        <w:rPr>
          <w:rFonts w:ascii="Times New Roman" w:hAnsi="Times New Roman"/>
          <w:sz w:val="28"/>
          <w:szCs w:val="28"/>
          <w:vertAlign w:val="superscript"/>
          <w:lang w:val="uk-UA"/>
        </w:rPr>
        <w:t>1</w:t>
      </w:r>
      <w:r w:rsidRPr="005F574C">
        <w:rPr>
          <w:rFonts w:ascii="Times New Roman" w:hAnsi="Times New Roman"/>
          <w:sz w:val="28"/>
          <w:szCs w:val="28"/>
          <w:lang w:val="uk-UA"/>
        </w:rPr>
        <w:t xml:space="preserve"> </w:t>
      </w:r>
      <w:r w:rsidR="00771349" w:rsidRPr="005F574C">
        <w:rPr>
          <w:rFonts w:ascii="Times New Roman" w:hAnsi="Times New Roman"/>
          <w:sz w:val="28"/>
          <w:szCs w:val="28"/>
          <w:lang w:val="uk-UA"/>
        </w:rPr>
        <w:t>трьома</w:t>
      </w:r>
      <w:r w:rsidRPr="005F574C">
        <w:rPr>
          <w:rFonts w:ascii="Times New Roman" w:hAnsi="Times New Roman"/>
          <w:sz w:val="28"/>
          <w:szCs w:val="28"/>
          <w:lang w:val="uk-UA"/>
        </w:rPr>
        <w:t xml:space="preserve"> </w:t>
      </w:r>
      <w:r w:rsidR="00C705CD" w:rsidRPr="005F574C">
        <w:rPr>
          <w:rFonts w:ascii="Times New Roman" w:hAnsi="Times New Roman"/>
          <w:sz w:val="28"/>
          <w:szCs w:val="28"/>
          <w:lang w:val="uk-UA"/>
        </w:rPr>
        <w:t xml:space="preserve">новими </w:t>
      </w:r>
      <w:r w:rsidRPr="005F574C">
        <w:rPr>
          <w:rFonts w:ascii="Times New Roman" w:hAnsi="Times New Roman"/>
          <w:sz w:val="28"/>
          <w:szCs w:val="28"/>
          <w:lang w:val="uk-UA"/>
        </w:rPr>
        <w:t>статтями такого змісту:</w:t>
      </w:r>
    </w:p>
    <w:p w:rsidR="0008529D" w:rsidRPr="005F574C" w:rsidRDefault="0008529D" w:rsidP="0008529D">
      <w:pPr>
        <w:jc w:val="both"/>
        <w:rPr>
          <w:rFonts w:ascii="Times New Roman" w:hAnsi="Times New Roman"/>
          <w:sz w:val="28"/>
          <w:szCs w:val="28"/>
          <w:lang w:val="uk-UA"/>
        </w:rPr>
      </w:pPr>
    </w:p>
    <w:p w:rsidR="0008529D" w:rsidRPr="005F574C" w:rsidRDefault="0008529D" w:rsidP="0008529D">
      <w:pPr>
        <w:ind w:left="1980" w:hanging="1260"/>
        <w:jc w:val="both"/>
        <w:rPr>
          <w:rFonts w:ascii="Times New Roman" w:hAnsi="Times New Roman"/>
          <w:sz w:val="28"/>
          <w:szCs w:val="28"/>
          <w:lang w:val="uk-UA"/>
        </w:rPr>
      </w:pPr>
      <w:r w:rsidRPr="005F574C">
        <w:rPr>
          <w:rFonts w:ascii="Times New Roman" w:hAnsi="Times New Roman"/>
          <w:sz w:val="28"/>
          <w:szCs w:val="28"/>
          <w:lang w:val="uk-UA"/>
        </w:rPr>
        <w:t>«</w:t>
      </w:r>
      <w:bookmarkStart w:id="1" w:name="_Hlk28792443"/>
      <w:r w:rsidRPr="005F574C">
        <w:rPr>
          <w:rFonts w:ascii="Times New Roman" w:hAnsi="Times New Roman"/>
          <w:sz w:val="28"/>
          <w:szCs w:val="28"/>
          <w:lang w:val="uk-UA"/>
        </w:rPr>
        <w:t>Стаття 9</w:t>
      </w:r>
      <w:r w:rsidRPr="005F574C">
        <w:rPr>
          <w:rFonts w:ascii="Times New Roman" w:hAnsi="Times New Roman"/>
          <w:sz w:val="28"/>
          <w:szCs w:val="28"/>
          <w:vertAlign w:val="superscript"/>
          <w:lang w:val="uk-UA"/>
        </w:rPr>
        <w:t>2</w:t>
      </w:r>
      <w:r w:rsidRPr="005F574C">
        <w:rPr>
          <w:rFonts w:ascii="Times New Roman" w:hAnsi="Times New Roman"/>
          <w:sz w:val="28"/>
          <w:szCs w:val="28"/>
          <w:lang w:val="uk-UA"/>
        </w:rPr>
        <w:t>. Вимоги щодо здійснення діяльності, пов'язаної з виробництвом, оптовою та роздрібною торгівлею, експортом і імпортом тютюнових виробів</w:t>
      </w:r>
    </w:p>
    <w:p w:rsidR="0008529D" w:rsidRPr="005F574C" w:rsidRDefault="0008529D" w:rsidP="0008529D">
      <w:pPr>
        <w:ind w:left="1980" w:hanging="126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Забороняється виробництво (крім виробництва для експорту), оптова та роздрібна торгівля та імпорт для реалізації на території України:</w:t>
      </w:r>
    </w:p>
    <w:bookmarkEnd w:id="1"/>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1)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rsidR="0008529D" w:rsidRPr="005F574C" w:rsidRDefault="0008529D" w:rsidP="0008529D">
      <w:pPr>
        <w:ind w:firstLine="720"/>
        <w:jc w:val="both"/>
        <w:rPr>
          <w:rFonts w:ascii="Times New Roman" w:hAnsi="Times New Roman"/>
          <w:sz w:val="28"/>
          <w:szCs w:val="28"/>
          <w:lang w:val="uk-UA"/>
        </w:rPr>
      </w:pPr>
    </w:p>
    <w:p w:rsidR="0008529D" w:rsidRPr="005F574C" w:rsidRDefault="009834B1"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2</w:t>
      </w:r>
      <w:r w:rsidR="0008529D" w:rsidRPr="005F574C">
        <w:rPr>
          <w:rFonts w:ascii="Times New Roman" w:hAnsi="Times New Roman"/>
          <w:sz w:val="28"/>
          <w:szCs w:val="28"/>
          <w:lang w:val="uk-UA"/>
        </w:rPr>
        <w:t>) тютюнових виробів, на упаковці яких відсутні визначені чинним законодавством медичні попередження;</w:t>
      </w:r>
    </w:p>
    <w:p w:rsidR="0008529D" w:rsidRPr="005F574C" w:rsidRDefault="0008529D" w:rsidP="0008529D">
      <w:pPr>
        <w:ind w:firstLine="720"/>
        <w:jc w:val="both"/>
        <w:rPr>
          <w:rFonts w:ascii="Times New Roman" w:hAnsi="Times New Roman"/>
          <w:sz w:val="28"/>
          <w:szCs w:val="28"/>
          <w:lang w:val="uk-UA"/>
        </w:rPr>
      </w:pPr>
    </w:p>
    <w:p w:rsidR="0008529D" w:rsidRPr="005F574C" w:rsidRDefault="009834B1"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3</w:t>
      </w:r>
      <w:r w:rsidR="0008529D" w:rsidRPr="005F574C">
        <w:rPr>
          <w:rFonts w:ascii="Times New Roman" w:hAnsi="Times New Roman"/>
          <w:sz w:val="28"/>
          <w:szCs w:val="28"/>
          <w:lang w:val="uk-UA"/>
        </w:rPr>
        <w:t>) сигарет з характерним запахом та/або смаком;</w:t>
      </w:r>
    </w:p>
    <w:p w:rsidR="0008529D" w:rsidRPr="005F574C" w:rsidRDefault="0008529D" w:rsidP="0008529D">
      <w:pPr>
        <w:ind w:firstLine="720"/>
        <w:jc w:val="both"/>
        <w:rPr>
          <w:rFonts w:ascii="Times New Roman" w:hAnsi="Times New Roman"/>
          <w:sz w:val="28"/>
          <w:szCs w:val="28"/>
          <w:lang w:val="uk-UA"/>
        </w:rPr>
      </w:pPr>
    </w:p>
    <w:p w:rsidR="0008529D" w:rsidRPr="005F574C" w:rsidRDefault="009834B1" w:rsidP="00D81960">
      <w:pPr>
        <w:ind w:left="709"/>
        <w:jc w:val="both"/>
        <w:rPr>
          <w:rFonts w:ascii="Times New Roman" w:hAnsi="Times New Roman"/>
          <w:sz w:val="28"/>
          <w:szCs w:val="28"/>
          <w:lang w:val="uk-UA"/>
        </w:rPr>
      </w:pPr>
      <w:r w:rsidRPr="005F574C">
        <w:rPr>
          <w:rFonts w:ascii="Times New Roman" w:hAnsi="Times New Roman"/>
          <w:sz w:val="28"/>
          <w:szCs w:val="28"/>
          <w:lang w:val="uk-UA"/>
        </w:rPr>
        <w:t xml:space="preserve">4) </w:t>
      </w:r>
      <w:r w:rsidR="0008529D" w:rsidRPr="005F574C">
        <w:rPr>
          <w:rFonts w:ascii="Times New Roman" w:hAnsi="Times New Roman"/>
          <w:sz w:val="28"/>
          <w:szCs w:val="28"/>
          <w:lang w:val="uk-UA"/>
        </w:rPr>
        <w:t>тютюнових виробів, що містять такі добавки:</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кофеїн або таурин чи інші добавки, що асоціюються з енергійністю і/та життєвою силою;</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добавки, що мають властивості робити викиди кольоровими;</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добавки, що полегшують вдихання диму або засвоєння нікотину (для тютюнових виробів для куріння);</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добавки, які мають канцерогенні, мутагенні або репродуктивно токсичні властивості у неспаленій формі;</w:t>
      </w:r>
    </w:p>
    <w:p w:rsidR="0008529D" w:rsidRPr="005F574C" w:rsidRDefault="0008529D" w:rsidP="0008529D">
      <w:pPr>
        <w:ind w:firstLine="720"/>
        <w:jc w:val="both"/>
        <w:rPr>
          <w:rFonts w:ascii="Times New Roman" w:hAnsi="Times New Roman"/>
          <w:sz w:val="28"/>
          <w:szCs w:val="28"/>
          <w:lang w:val="uk-UA"/>
        </w:rPr>
      </w:pPr>
    </w:p>
    <w:p w:rsidR="0008529D" w:rsidRPr="005F574C" w:rsidRDefault="009834B1"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5</w:t>
      </w:r>
      <w:r w:rsidR="0008529D" w:rsidRPr="005F574C">
        <w:rPr>
          <w:rFonts w:ascii="Times New Roman" w:hAnsi="Times New Roman"/>
          <w:sz w:val="28"/>
          <w:szCs w:val="28"/>
          <w:lang w:val="uk-UA"/>
        </w:rPr>
        <w:t>) сигарет,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rsidR="0008529D" w:rsidRPr="005F574C" w:rsidRDefault="0008529D" w:rsidP="0008529D">
      <w:pPr>
        <w:ind w:firstLine="720"/>
        <w:jc w:val="both"/>
        <w:rPr>
          <w:rFonts w:ascii="Times New Roman" w:hAnsi="Times New Roman"/>
          <w:sz w:val="28"/>
          <w:szCs w:val="28"/>
          <w:lang w:val="uk-UA"/>
        </w:rPr>
      </w:pPr>
    </w:p>
    <w:p w:rsidR="0008529D" w:rsidRPr="005F574C" w:rsidRDefault="009834B1"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lastRenderedPageBreak/>
        <w:t>6</w:t>
      </w:r>
      <w:r w:rsidR="0008529D" w:rsidRPr="005F574C">
        <w:rPr>
          <w:rFonts w:ascii="Times New Roman" w:hAnsi="Times New Roman"/>
          <w:sz w:val="28"/>
          <w:szCs w:val="28"/>
          <w:lang w:val="uk-UA"/>
        </w:rPr>
        <w:t>) сигарет</w:t>
      </w:r>
      <w:r w:rsidRPr="005F574C">
        <w:rPr>
          <w:rFonts w:ascii="Times New Roman" w:hAnsi="Times New Roman"/>
          <w:sz w:val="28"/>
          <w:szCs w:val="28"/>
          <w:lang w:val="uk-UA"/>
        </w:rPr>
        <w:t>,</w:t>
      </w:r>
      <w:r w:rsidR="0008529D" w:rsidRPr="005F574C">
        <w:rPr>
          <w:rFonts w:ascii="Times New Roman" w:hAnsi="Times New Roman"/>
          <w:sz w:val="28"/>
          <w:szCs w:val="28"/>
          <w:lang w:val="uk-UA"/>
        </w:rPr>
        <w:t xml:space="preserve"> фільтри, папір або капсули яких містять тютюн або нікотин;</w:t>
      </w:r>
    </w:p>
    <w:p w:rsidR="0008529D" w:rsidRPr="005F574C" w:rsidRDefault="0008529D" w:rsidP="0008529D">
      <w:pPr>
        <w:ind w:firstLine="720"/>
        <w:jc w:val="both"/>
        <w:rPr>
          <w:rFonts w:ascii="Times New Roman" w:hAnsi="Times New Roman"/>
          <w:sz w:val="28"/>
          <w:szCs w:val="28"/>
          <w:lang w:val="uk-UA"/>
        </w:rPr>
      </w:pPr>
    </w:p>
    <w:p w:rsidR="0008529D" w:rsidRPr="005F574C" w:rsidRDefault="009834B1"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7</w:t>
      </w:r>
      <w:r w:rsidR="0008529D" w:rsidRPr="005F574C">
        <w:rPr>
          <w:rFonts w:ascii="Times New Roman" w:hAnsi="Times New Roman"/>
          <w:sz w:val="28"/>
          <w:szCs w:val="28"/>
          <w:lang w:val="uk-UA"/>
        </w:rPr>
        <w:t>)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створюють помилкове враження про його характеристики, наслідки для здоров’я, ризики або викиди;</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включають інформацію про вміст нікотину, смоли, монооксиду вуглецю у тютюновому виробі;</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повідомляють про смак, запах, будь-які смако-ароматичні добавки або інші добавки або їх відсутність;</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нагадують харчовий продукт або косметичний продукт;</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вводять в оману, що певний тютюновий виріб має покращену здатність біологічного розкладання або інші екологічні переваги.</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Не забороняється використання </w:t>
      </w:r>
      <w:r w:rsidR="009834B1" w:rsidRPr="005F574C">
        <w:rPr>
          <w:rFonts w:ascii="Times New Roman" w:hAnsi="Times New Roman"/>
          <w:sz w:val="28"/>
          <w:szCs w:val="28"/>
          <w:lang w:val="uk-UA"/>
        </w:rPr>
        <w:t xml:space="preserve">у сигаретах </w:t>
      </w:r>
      <w:r w:rsidRPr="005F574C">
        <w:rPr>
          <w:rFonts w:ascii="Times New Roman" w:hAnsi="Times New Roman"/>
          <w:sz w:val="28"/>
          <w:szCs w:val="28"/>
          <w:lang w:val="uk-UA"/>
        </w:rPr>
        <w:t>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lastRenderedPageBreak/>
        <w:t>Порядок віднесення сигарет до категорії тютюнових виробів із характерним запахом та/або смаком визначається Кабінетом Міністрів України на основі відповідних імплементаційних актів, прийнятих Європейською Комісією відповідно до статті 7 Директиви 2014/40/ЄС Європейського Парламенту.</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Порядок віднесення добавок до категорії добавок, що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p>
    <w:p w:rsidR="0008529D" w:rsidRPr="005F574C" w:rsidRDefault="0008529D" w:rsidP="0008529D">
      <w:pPr>
        <w:ind w:firstLine="720"/>
        <w:jc w:val="both"/>
        <w:rPr>
          <w:rFonts w:ascii="Times New Roman" w:hAnsi="Times New Roman"/>
          <w:sz w:val="28"/>
          <w:szCs w:val="28"/>
          <w:lang w:val="uk-UA"/>
        </w:rPr>
      </w:pPr>
    </w:p>
    <w:p w:rsidR="003B51A5" w:rsidRPr="005F574C" w:rsidRDefault="003B51A5" w:rsidP="003B51A5">
      <w:pPr>
        <w:ind w:left="1980" w:hanging="1260"/>
        <w:jc w:val="both"/>
        <w:rPr>
          <w:rFonts w:ascii="Times New Roman" w:hAnsi="Times New Roman"/>
          <w:sz w:val="28"/>
          <w:szCs w:val="28"/>
          <w:lang w:val="uk-UA" w:eastAsia="ru-RU"/>
        </w:rPr>
      </w:pPr>
      <w:r w:rsidRPr="005F574C">
        <w:rPr>
          <w:rFonts w:ascii="Times New Roman" w:hAnsi="Times New Roman"/>
          <w:sz w:val="28"/>
          <w:szCs w:val="28"/>
          <w:lang w:val="uk-UA" w:eastAsia="ru-RU"/>
        </w:rPr>
        <w:t>Стаття 9</w:t>
      </w:r>
      <w:r w:rsidRPr="005F574C">
        <w:rPr>
          <w:rFonts w:ascii="Times New Roman" w:hAnsi="Times New Roman"/>
          <w:sz w:val="28"/>
          <w:szCs w:val="28"/>
          <w:vertAlign w:val="superscript"/>
          <w:lang w:val="uk-UA" w:eastAsia="ru-RU"/>
        </w:rPr>
        <w:t>3</w:t>
      </w:r>
      <w:r w:rsidRPr="005F574C">
        <w:rPr>
          <w:rFonts w:ascii="Times New Roman" w:hAnsi="Times New Roman"/>
          <w:sz w:val="28"/>
          <w:szCs w:val="28"/>
          <w:lang w:val="uk-UA" w:eastAsia="ru-RU"/>
        </w:rPr>
        <w:t>. Введення в обіг новітніх тютюнових виробів</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До повідомлення, зазначеного у частині першій цієї статті, додають:</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детальний опис відповідного новітнього тютюнового виробу та інструкцію щодо його використання;</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інформацію про інгредієнти відповідно до частини першої статті 9</w:t>
      </w:r>
      <w:r w:rsidRPr="005F574C">
        <w:rPr>
          <w:rFonts w:ascii="Times New Roman" w:hAnsi="Times New Roman"/>
          <w:sz w:val="28"/>
          <w:szCs w:val="28"/>
          <w:vertAlign w:val="superscript"/>
          <w:lang w:val="uk-UA" w:eastAsia="ru-RU"/>
        </w:rPr>
        <w:t>1</w:t>
      </w:r>
      <w:r w:rsidRPr="005F574C">
        <w:rPr>
          <w:rFonts w:ascii="Times New Roman" w:hAnsi="Times New Roman"/>
          <w:sz w:val="28"/>
          <w:szCs w:val="28"/>
          <w:lang w:val="uk-UA" w:eastAsia="ru-RU"/>
        </w:rPr>
        <w:t xml:space="preserve"> цього Закону.</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Виробники та імпортери, які подають повідомленні про новітні тютюнові вироби, також повинні надати:</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w:t>
      </w:r>
      <w:r w:rsidRPr="005F574C">
        <w:rPr>
          <w:rFonts w:ascii="Times New Roman" w:hAnsi="Times New Roman"/>
          <w:sz w:val="28"/>
          <w:szCs w:val="28"/>
          <w:lang w:val="uk-UA" w:eastAsia="ru-RU"/>
        </w:rPr>
        <w:lastRenderedPageBreak/>
        <w:t xml:space="preserve">або оновлену інформацію про дослідження та іншу інформацію, визначену частиною першою цієї статті. </w:t>
      </w:r>
    </w:p>
    <w:p w:rsidR="003B51A5" w:rsidRPr="005F574C" w:rsidRDefault="003B51A5" w:rsidP="003B51A5">
      <w:pPr>
        <w:spacing w:after="120"/>
        <w:ind w:firstLine="706"/>
        <w:jc w:val="both"/>
        <w:rPr>
          <w:rFonts w:ascii="Times New Roman" w:hAnsi="Times New Roman"/>
          <w:sz w:val="28"/>
          <w:szCs w:val="28"/>
          <w:lang w:val="uk-UA" w:eastAsia="ru-RU"/>
        </w:rPr>
      </w:pPr>
      <w:r w:rsidRPr="005F574C">
        <w:rPr>
          <w:rFonts w:ascii="Times New Roman" w:hAnsi="Times New Roman"/>
          <w:sz w:val="28"/>
          <w:szCs w:val="28"/>
          <w:lang w:val="uk-UA" w:eastAsia="ru-RU"/>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rsidR="0008529D" w:rsidRPr="005F574C" w:rsidRDefault="003B51A5" w:rsidP="003B51A5">
      <w:pPr>
        <w:ind w:firstLine="720"/>
        <w:jc w:val="both"/>
        <w:rPr>
          <w:rFonts w:ascii="Times New Roman" w:hAnsi="Times New Roman"/>
          <w:sz w:val="28"/>
          <w:szCs w:val="28"/>
          <w:lang w:val="uk-UA"/>
        </w:rPr>
      </w:pPr>
      <w:r w:rsidRPr="005F574C">
        <w:rPr>
          <w:rFonts w:ascii="Times New Roman" w:hAnsi="Times New Roman"/>
          <w:sz w:val="28"/>
          <w:szCs w:val="28"/>
          <w:lang w:val="uk-UA" w:eastAsia="ru-RU"/>
        </w:rPr>
        <w:t>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означення бездимного тютюнового виробу або тютюнового виробу для куріння.</w:t>
      </w:r>
    </w:p>
    <w:p w:rsidR="0008529D" w:rsidRPr="005F574C" w:rsidRDefault="0008529D" w:rsidP="0008529D">
      <w:pPr>
        <w:ind w:firstLine="900"/>
        <w:jc w:val="both"/>
        <w:rPr>
          <w:rFonts w:ascii="Times New Roman" w:hAnsi="Times New Roman"/>
          <w:sz w:val="28"/>
          <w:szCs w:val="28"/>
          <w:lang w:val="uk-UA"/>
        </w:rPr>
      </w:pPr>
    </w:p>
    <w:p w:rsidR="0008529D" w:rsidRPr="005F574C" w:rsidRDefault="0008529D" w:rsidP="0008529D">
      <w:pPr>
        <w:ind w:left="1980" w:hanging="1260"/>
        <w:jc w:val="both"/>
        <w:rPr>
          <w:rFonts w:ascii="Times New Roman" w:hAnsi="Times New Roman"/>
          <w:sz w:val="28"/>
          <w:szCs w:val="28"/>
          <w:lang w:val="uk-UA"/>
        </w:rPr>
      </w:pPr>
      <w:r w:rsidRPr="005F574C">
        <w:rPr>
          <w:rFonts w:ascii="Times New Roman" w:hAnsi="Times New Roman"/>
          <w:sz w:val="28"/>
          <w:szCs w:val="28"/>
          <w:lang w:val="uk-UA"/>
        </w:rPr>
        <w:t>Стаття 9</w:t>
      </w:r>
      <w:r w:rsidR="003B51A5" w:rsidRPr="005F574C">
        <w:rPr>
          <w:rFonts w:ascii="Times New Roman" w:hAnsi="Times New Roman"/>
          <w:sz w:val="28"/>
          <w:szCs w:val="28"/>
          <w:vertAlign w:val="superscript"/>
          <w:lang w:val="uk-UA"/>
        </w:rPr>
        <w:t>4</w:t>
      </w:r>
      <w:r w:rsidRPr="005F574C">
        <w:rPr>
          <w:rFonts w:ascii="Times New Roman" w:hAnsi="Times New Roman"/>
          <w:sz w:val="28"/>
          <w:szCs w:val="28"/>
          <w:lang w:val="uk-UA"/>
        </w:rPr>
        <w:t>. Введення в обіг та вимоги щодо якості електронних сигарет</w:t>
      </w:r>
    </w:p>
    <w:p w:rsidR="0008529D" w:rsidRPr="005F574C" w:rsidRDefault="0008529D" w:rsidP="0008529D">
      <w:pPr>
        <w:ind w:left="1980" w:hanging="126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за шість місяців до запланованого введення в обіг.</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Повідомлення щодо електронної сигарети або заправного контейнеру повинно містити таку інформацію:</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2) перелік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4) інформацію про дози нікотину та їх засвоєння при вживанні в нормальних або обгрунтовано передбачуваних умовах;</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5) опис компонентів виробу, в тому числі, механізму відкривання та заправлення електронної сигарети або заправних контейнерів;</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lastRenderedPageBreak/>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обгрунтовано передбачуваних умовах.</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Електронні сигарети або заправні контейнери можуть бути введені в обіг на території України лише за виконання таких вимог:</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2) вміст нікотину у нікотиновмісній рідині не перевищував 20 мг/мл;</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3) нікотиновмісна рідина не містить такі добавки:</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кофеїн або таурин чи інші добавки та стимуляторні сполуки, що асоціюються з енергійністю та життєвою силою;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добавки, що мають властивості робити викиди кольоровими;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добавки, які мають канцерогенні, мутагенiчні, або репродуктивно токсичні властивості у неспаленій формі;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4) у виробництві нікотиновмісної рідини використовували лише інгредієнти високої чистоти;</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6) електронні сигарети забезпечували рівномірне вживання доз нікотину за звичайних умов використання;</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Одиничні пачки електронних сигарет та заправні контейнери повинні вміщувати листок з інформацією про:</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2) протипоказання, попередження для окремих груп ризику, можливі несприятливі наслідки, викликання залежності та токсичність;</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3) контактні дані виробника або імпортера.</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Виробники та імпортери електронних сигарет і заправних контейнерів повинні щорічно надавати центральному органу виконавчої влади, що реалізує </w:t>
      </w:r>
      <w:r w:rsidRPr="005F574C">
        <w:rPr>
          <w:rFonts w:ascii="Times New Roman" w:hAnsi="Times New Roman"/>
          <w:sz w:val="28"/>
          <w:szCs w:val="28"/>
          <w:lang w:val="uk-UA"/>
        </w:rPr>
        <w:lastRenderedPageBreak/>
        <w:t>державну політику у сфері санітарного та епідемічного благополуччя населення:</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1) повні дані про обсяги продажів за назвою торговельної марки та видом товару;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2) інформацію про уподобання різних груп споживачів, включаючи молодь, некурців, та основні типи активних користувачів;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3) спосіб продажу виробів або товарів;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4) короткі резюме будь-яких маркетингових досліджень, проведених щодо вищезазначених питань.</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rsidR="0008529D" w:rsidRPr="005F574C" w:rsidRDefault="0008529D" w:rsidP="0008529D">
      <w:pPr>
        <w:ind w:firstLine="720"/>
        <w:jc w:val="both"/>
        <w:rPr>
          <w:rFonts w:ascii="Times New Roman" w:hAnsi="Times New Roman"/>
          <w:sz w:val="28"/>
          <w:szCs w:val="28"/>
          <w:lang w:val="uk-UA"/>
        </w:rPr>
      </w:pP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Упаковки електронних сигарет і заправних контейнерів повинні: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1) включати список всіх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2) не включати такі елементи чи ознаки: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що певний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які нагадують харчовий продукт або косметичний продукт;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які створюють враження, що певний виріб має покращену здатність біологічного розкладання або інші екологічні переваги;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3) мати одне з таких медичних попереджень: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Таке медичне попередження повинне: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розміщуватись на кожній з двох більших сторін упаковки;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займати 30% площі відповідних сторін упаковки;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розміщуватись паралельно основному тексту на поверхні, відведеної для цих попереджень;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lastRenderedPageBreak/>
        <w:t xml:space="preserve">бути надрукованим напівжирним чорним шрифтом на білому фоні; </w:t>
      </w:r>
    </w:p>
    <w:p w:rsidR="0008529D" w:rsidRPr="005F574C" w:rsidRDefault="0008529D" w:rsidP="0008529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розміщуватись у рамці чорного кольору шириною 1 мм, що наноситься всередині ділянки поверхні, відведеної для такого попередження. </w:t>
      </w:r>
    </w:p>
    <w:p w:rsidR="0008529D" w:rsidRPr="005F574C" w:rsidRDefault="0008529D" w:rsidP="0008529D">
      <w:pPr>
        <w:ind w:firstLine="720"/>
        <w:jc w:val="both"/>
        <w:rPr>
          <w:rFonts w:ascii="Times New Roman" w:hAnsi="Times New Roman"/>
          <w:sz w:val="28"/>
          <w:szCs w:val="28"/>
          <w:lang w:val="uk-UA"/>
        </w:rPr>
      </w:pPr>
    </w:p>
    <w:p w:rsidR="0008529D" w:rsidRPr="00D00565" w:rsidRDefault="0008529D" w:rsidP="0066748D">
      <w:pPr>
        <w:ind w:firstLine="720"/>
        <w:jc w:val="both"/>
        <w:rPr>
          <w:rFonts w:ascii="Times New Roman" w:hAnsi="Times New Roman"/>
          <w:sz w:val="28"/>
          <w:szCs w:val="28"/>
          <w:lang w:val="uk-UA"/>
        </w:rPr>
      </w:pPr>
      <w:r w:rsidRPr="005F574C">
        <w:rPr>
          <w:rFonts w:ascii="Times New Roman" w:hAnsi="Times New Roman"/>
          <w:sz w:val="28"/>
          <w:szCs w:val="28"/>
          <w:lang w:val="uk-UA"/>
        </w:rPr>
        <w:t xml:space="preserve">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w:t>
      </w:r>
      <w:r w:rsidRPr="00D00565">
        <w:rPr>
          <w:rFonts w:ascii="Times New Roman" w:hAnsi="Times New Roman"/>
          <w:sz w:val="28"/>
          <w:szCs w:val="28"/>
          <w:lang w:val="uk-UA"/>
        </w:rPr>
        <w:t>подібних пропозицій»</w:t>
      </w:r>
      <w:r w:rsidR="00782428" w:rsidRPr="00D00565">
        <w:rPr>
          <w:rFonts w:ascii="Times New Roman" w:hAnsi="Times New Roman"/>
          <w:sz w:val="28"/>
          <w:szCs w:val="28"/>
          <w:lang w:val="uk-UA"/>
        </w:rPr>
        <w:t>.</w:t>
      </w:r>
    </w:p>
    <w:p w:rsidR="0008529D" w:rsidRPr="00D00565" w:rsidRDefault="0008529D" w:rsidP="00491E33">
      <w:pPr>
        <w:jc w:val="both"/>
        <w:rPr>
          <w:rFonts w:ascii="Times New Roman" w:hAnsi="Times New Roman"/>
          <w:sz w:val="28"/>
          <w:szCs w:val="28"/>
          <w:lang w:val="uk-UA"/>
        </w:rPr>
      </w:pPr>
    </w:p>
    <w:p w:rsidR="00491E33" w:rsidRPr="00D00565" w:rsidRDefault="00A60A9F" w:rsidP="00491E33">
      <w:pPr>
        <w:numPr>
          <w:ilvl w:val="0"/>
          <w:numId w:val="4"/>
        </w:numPr>
        <w:jc w:val="both"/>
        <w:rPr>
          <w:rFonts w:ascii="Times New Roman" w:hAnsi="Times New Roman"/>
          <w:sz w:val="28"/>
          <w:szCs w:val="28"/>
          <w:lang w:val="uk-UA"/>
        </w:rPr>
      </w:pPr>
      <w:r w:rsidRPr="00D00565">
        <w:rPr>
          <w:rFonts w:ascii="Times New Roman" w:hAnsi="Times New Roman"/>
          <w:sz w:val="28"/>
          <w:szCs w:val="28"/>
          <w:lang w:val="uk-UA"/>
        </w:rPr>
        <w:t xml:space="preserve">У </w:t>
      </w:r>
      <w:r w:rsidR="00482F9B" w:rsidRPr="00D00565">
        <w:rPr>
          <w:rFonts w:ascii="Times New Roman" w:hAnsi="Times New Roman"/>
          <w:sz w:val="28"/>
          <w:szCs w:val="28"/>
          <w:lang w:val="uk-UA"/>
        </w:rPr>
        <w:t>статті 11</w:t>
      </w:r>
      <w:r w:rsidR="00D81960">
        <w:rPr>
          <w:rFonts w:ascii="Times New Roman" w:hAnsi="Times New Roman"/>
          <w:sz w:val="28"/>
          <w:szCs w:val="28"/>
          <w:lang w:val="uk-UA"/>
        </w:rPr>
        <w:t>:</w:t>
      </w:r>
      <w:r w:rsidR="00482F9B" w:rsidRPr="00D00565">
        <w:rPr>
          <w:rFonts w:ascii="Times New Roman" w:hAnsi="Times New Roman"/>
          <w:sz w:val="28"/>
          <w:szCs w:val="28"/>
          <w:lang w:val="uk-UA"/>
        </w:rPr>
        <w:t xml:space="preserve"> </w:t>
      </w:r>
    </w:p>
    <w:p w:rsidR="00482F9B" w:rsidRPr="00D00565" w:rsidRDefault="00482F9B" w:rsidP="00482F9B">
      <w:pPr>
        <w:ind w:left="900"/>
        <w:jc w:val="both"/>
        <w:rPr>
          <w:rFonts w:ascii="Times New Roman" w:hAnsi="Times New Roman"/>
          <w:sz w:val="28"/>
          <w:szCs w:val="28"/>
          <w:lang w:val="uk-UA"/>
        </w:rPr>
      </w:pPr>
    </w:p>
    <w:p w:rsidR="00A60A9F" w:rsidRPr="00D00565" w:rsidRDefault="00A60A9F"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а) частину третю викласти у такій редакції: </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«3. Маркування тютюнових виробів, які реалізуються в Україні, здійснюється таким чином:</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 кожній одиниці тютюнової продукції (сигареті, цигарці тощо) вказується власна назва виробу;</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 кожній одиничній пачці (пачці, коробці або сувенірній коробці) вказується:</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найменування суб'єкта господарювання-виробника або тютюнової компанії;</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загальна та власна назви тютюнового виробу;</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наявність фільтруючого мундштука (у разі його наявності);</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кількість одиниць виробу у пачці, коробці чи в сувенірній коробці;</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медичні попередження, які наносяться відповідно до вимог, зазначених у частинах четвертій - шостій  ці</w:t>
      </w:r>
      <w:r w:rsidR="003D29AD" w:rsidRPr="00D00565">
        <w:rPr>
          <w:rFonts w:ascii="Times New Roman" w:hAnsi="Times New Roman"/>
          <w:sz w:val="28"/>
          <w:szCs w:val="28"/>
          <w:lang w:val="uk-UA"/>
        </w:rPr>
        <w:t xml:space="preserve">єї </w:t>
      </w:r>
      <w:r w:rsidRPr="00D00565">
        <w:rPr>
          <w:rFonts w:ascii="Times New Roman" w:hAnsi="Times New Roman"/>
          <w:sz w:val="28"/>
          <w:szCs w:val="28"/>
          <w:lang w:val="uk-UA"/>
        </w:rPr>
        <w:t>статті в залежності від того до якого типу продукції належить тютюновий виріб;</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штриховий код;</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унікальний ідентифікатор тютюнових виробів.</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 зовнішньому упакуванні (за виключенням прозорих обгорток), в якій вироби знаходяться в одиничних пачках (коробках, сувенірних коробках) вказується:</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загальна та власна назви виробу;</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кількість одиниць продукції в упаковці;</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штриховий код.</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 транспортній тарі вказується:</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lastRenderedPageBreak/>
        <w:t>загальна та власна назви виробу;</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найменування суб'єкта господарювання-виробника та його місцезнаходження;</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кількість одиниць продукції в тарі;</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дата виготовлення;</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позначення нормативного документа, у разі наявності (для продукції вітчизняного виробництва, призначеної для реалізації на території України).</w:t>
      </w:r>
      <w:r w:rsidR="00491E33" w:rsidRPr="00D00565">
        <w:rPr>
          <w:rFonts w:ascii="Times New Roman" w:hAnsi="Times New Roman"/>
          <w:sz w:val="28"/>
          <w:szCs w:val="28"/>
          <w:lang w:val="uk-UA"/>
        </w:rPr>
        <w:t>»</w:t>
      </w:r>
    </w:p>
    <w:p w:rsidR="00491E33" w:rsidRPr="00D00565" w:rsidRDefault="00491E33" w:rsidP="00482F9B">
      <w:pPr>
        <w:ind w:firstLine="900"/>
        <w:jc w:val="both"/>
        <w:rPr>
          <w:rFonts w:ascii="Times New Roman" w:hAnsi="Times New Roman"/>
          <w:sz w:val="28"/>
          <w:szCs w:val="28"/>
          <w:lang w:val="uk-UA"/>
        </w:rPr>
      </w:pPr>
    </w:p>
    <w:p w:rsidR="00491E33" w:rsidRPr="00D00565" w:rsidRDefault="00A60A9F"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б) п</w:t>
      </w:r>
      <w:r w:rsidR="00491E33" w:rsidRPr="00D00565">
        <w:rPr>
          <w:rFonts w:ascii="Times New Roman" w:hAnsi="Times New Roman"/>
          <w:sz w:val="28"/>
          <w:szCs w:val="28"/>
          <w:lang w:val="uk-UA"/>
        </w:rPr>
        <w:t>ісля частини третьої до</w:t>
      </w:r>
      <w:r w:rsidR="00535E26" w:rsidRPr="00D00565">
        <w:rPr>
          <w:rFonts w:ascii="Times New Roman" w:hAnsi="Times New Roman"/>
          <w:sz w:val="28"/>
          <w:szCs w:val="28"/>
          <w:lang w:val="uk-UA"/>
        </w:rPr>
        <w:t>повнити</w:t>
      </w:r>
      <w:r w:rsidR="00491E33" w:rsidRPr="00D00565">
        <w:rPr>
          <w:rFonts w:ascii="Times New Roman" w:hAnsi="Times New Roman"/>
          <w:sz w:val="28"/>
          <w:szCs w:val="28"/>
          <w:lang w:val="uk-UA"/>
        </w:rPr>
        <w:t xml:space="preserve"> </w:t>
      </w:r>
      <w:r w:rsidRPr="00D00565">
        <w:rPr>
          <w:rFonts w:ascii="Times New Roman" w:hAnsi="Times New Roman"/>
          <w:sz w:val="28"/>
          <w:szCs w:val="28"/>
          <w:lang w:val="uk-UA"/>
        </w:rPr>
        <w:t>нов</w:t>
      </w:r>
      <w:r w:rsidR="00535E26" w:rsidRPr="00D00565">
        <w:rPr>
          <w:rFonts w:ascii="Times New Roman" w:hAnsi="Times New Roman"/>
          <w:sz w:val="28"/>
          <w:szCs w:val="28"/>
          <w:lang w:val="uk-UA"/>
        </w:rPr>
        <w:t>ими</w:t>
      </w:r>
      <w:r w:rsidRPr="00D00565">
        <w:rPr>
          <w:rFonts w:ascii="Times New Roman" w:hAnsi="Times New Roman"/>
          <w:sz w:val="28"/>
          <w:szCs w:val="28"/>
          <w:lang w:val="uk-UA"/>
        </w:rPr>
        <w:t xml:space="preserve"> </w:t>
      </w:r>
      <w:r w:rsidR="00491E33" w:rsidRPr="00D00565">
        <w:rPr>
          <w:rFonts w:ascii="Times New Roman" w:hAnsi="Times New Roman"/>
          <w:sz w:val="28"/>
          <w:szCs w:val="28"/>
          <w:lang w:val="uk-UA"/>
        </w:rPr>
        <w:t>частин</w:t>
      </w:r>
      <w:r w:rsidR="00535E26" w:rsidRPr="00D00565">
        <w:rPr>
          <w:rFonts w:ascii="Times New Roman" w:hAnsi="Times New Roman"/>
          <w:sz w:val="28"/>
          <w:szCs w:val="28"/>
          <w:lang w:val="uk-UA"/>
        </w:rPr>
        <w:t>ами</w:t>
      </w:r>
      <w:r w:rsidR="00491E33" w:rsidRPr="00D00565">
        <w:rPr>
          <w:rFonts w:ascii="Times New Roman" w:hAnsi="Times New Roman"/>
          <w:sz w:val="28"/>
          <w:szCs w:val="28"/>
          <w:lang w:val="uk-UA"/>
        </w:rPr>
        <w:t xml:space="preserve"> четверт</w:t>
      </w:r>
      <w:r w:rsidR="00535E26" w:rsidRPr="00D00565">
        <w:rPr>
          <w:rFonts w:ascii="Times New Roman" w:hAnsi="Times New Roman"/>
          <w:sz w:val="28"/>
          <w:szCs w:val="28"/>
          <w:lang w:val="uk-UA"/>
        </w:rPr>
        <w:t>ою -</w:t>
      </w:r>
      <w:r w:rsidR="00491E33" w:rsidRPr="00D00565">
        <w:rPr>
          <w:rFonts w:ascii="Times New Roman" w:hAnsi="Times New Roman"/>
          <w:sz w:val="28"/>
          <w:szCs w:val="28"/>
          <w:lang w:val="uk-UA"/>
        </w:rPr>
        <w:t>шост</w:t>
      </w:r>
      <w:r w:rsidR="00535E26" w:rsidRPr="00D00565">
        <w:rPr>
          <w:rFonts w:ascii="Times New Roman" w:hAnsi="Times New Roman"/>
          <w:sz w:val="28"/>
          <w:szCs w:val="28"/>
          <w:lang w:val="uk-UA"/>
        </w:rPr>
        <w:t>ою</w:t>
      </w:r>
      <w:r w:rsidR="00491E33" w:rsidRPr="00D00565">
        <w:rPr>
          <w:rFonts w:ascii="Times New Roman" w:hAnsi="Times New Roman"/>
          <w:sz w:val="28"/>
          <w:szCs w:val="28"/>
          <w:lang w:val="uk-UA"/>
        </w:rPr>
        <w:t xml:space="preserve"> такого зм</w:t>
      </w:r>
      <w:r w:rsidR="00535E26" w:rsidRPr="00D00565">
        <w:rPr>
          <w:rFonts w:ascii="Times New Roman" w:hAnsi="Times New Roman"/>
          <w:sz w:val="28"/>
          <w:szCs w:val="28"/>
          <w:lang w:val="uk-UA"/>
        </w:rPr>
        <w:t>і</w:t>
      </w:r>
      <w:r w:rsidR="00491E33" w:rsidRPr="00D00565">
        <w:rPr>
          <w:rFonts w:ascii="Times New Roman" w:hAnsi="Times New Roman"/>
          <w:sz w:val="28"/>
          <w:szCs w:val="28"/>
          <w:lang w:val="uk-UA"/>
        </w:rPr>
        <w:t>сту:</w:t>
      </w:r>
    </w:p>
    <w:p w:rsidR="00482F9B" w:rsidRPr="00D00565" w:rsidRDefault="00482F9B" w:rsidP="00482F9B">
      <w:pPr>
        <w:ind w:firstLine="900"/>
        <w:jc w:val="both"/>
        <w:rPr>
          <w:rFonts w:ascii="Times New Roman" w:hAnsi="Times New Roman"/>
          <w:sz w:val="28"/>
          <w:szCs w:val="28"/>
          <w:lang w:val="uk-UA"/>
        </w:rPr>
      </w:pPr>
    </w:p>
    <w:p w:rsidR="00482F9B" w:rsidRPr="00D00565" w:rsidRDefault="00491E33"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w:t>
      </w:r>
      <w:r w:rsidR="00482F9B" w:rsidRPr="00D00565">
        <w:rPr>
          <w:rFonts w:ascii="Times New Roman" w:hAnsi="Times New Roman"/>
          <w:sz w:val="28"/>
          <w:szCs w:val="28"/>
          <w:lang w:val="uk-UA"/>
        </w:rPr>
        <w:t xml:space="preserve">4. 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 </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rsidR="00482F9B" w:rsidRPr="00D00565" w:rsidRDefault="00482F9B" w:rsidP="00482F9B">
      <w:pPr>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Комбіновані медичні попередження на одиничних пачках та зовнішньому упакуванні тютюнових виробів для куріння повинні: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1) містити одне з 14 текстових попереджень і відповідну кольорову фотографію;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2) містити інформаційний текст щодо припинення вживання тютюну;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3) покривати 65% зовнішньої передньої та задньої поверхні одиничної пачки чи зовнішнього упакування;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lastRenderedPageBreak/>
        <w:t xml:space="preserve">4) містити однакове текстове попередження та відповідну кольорову фотографію з обох боків упаковки;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5) мати висоту не менше 44 мм та ширину не менше 52 мм.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розташована на такій поверхні одиничної пачки тютюнового виробу для куріння.</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Кабінет Міністрів України: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затверджує тексти і фотографії комбінованих медичних попереджень, текст щодо припинення вживання тютюну, а також технічні вимоги до макету, дизайну та форми комбінованих медичних попереджень, а також порядок їх нанесення виробниками тютюнових виробів для куріння;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rsidR="00482F9B" w:rsidRPr="00D00565" w:rsidRDefault="00482F9B" w:rsidP="00482F9B">
      <w:pPr>
        <w:tabs>
          <w:tab w:val="left" w:pos="1260"/>
        </w:tabs>
        <w:ind w:firstLine="900"/>
        <w:jc w:val="both"/>
        <w:rPr>
          <w:rFonts w:ascii="Times New Roman" w:hAnsi="Times New Roman"/>
          <w:sz w:val="28"/>
          <w:szCs w:val="28"/>
          <w:lang w:val="uk-UA"/>
        </w:rPr>
      </w:pP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lastRenderedPageBreak/>
        <w:t xml:space="preserve">5. 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одиничної пачки та зовнішнього упакування тютюнових виробів для куріння, зазначених в абзаці першому цієї частини. Для одиничних пачок 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D00565">
        <w:rPr>
          <w:rFonts w:ascii="Times New Roman" w:hAnsi="Times New Roman"/>
          <w:sz w:val="28"/>
          <w:szCs w:val="28"/>
          <w:vertAlign w:val="superscript"/>
          <w:lang w:val="uk-UA"/>
        </w:rPr>
        <w:t>2</w:t>
      </w:r>
      <w:r w:rsidRPr="00D00565">
        <w:rPr>
          <w:rFonts w:ascii="Times New Roman" w:hAnsi="Times New Roman"/>
          <w:sz w:val="28"/>
          <w:szCs w:val="28"/>
          <w:lang w:val="uk-UA"/>
        </w:rPr>
        <w:t>, вони повинні охоплювати площу 45 см</w:t>
      </w:r>
      <w:r w:rsidRPr="00D00565">
        <w:rPr>
          <w:rFonts w:ascii="Times New Roman" w:hAnsi="Times New Roman"/>
          <w:sz w:val="28"/>
          <w:szCs w:val="28"/>
          <w:vertAlign w:val="superscript"/>
          <w:lang w:val="uk-UA"/>
        </w:rPr>
        <w:t>2</w:t>
      </w:r>
      <w:r w:rsidRPr="00D00565">
        <w:rPr>
          <w:rFonts w:ascii="Times New Roman" w:hAnsi="Times New Roman"/>
          <w:sz w:val="28"/>
          <w:szCs w:val="28"/>
          <w:lang w:val="uk-UA"/>
        </w:rPr>
        <w:t>.</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Загальне медичне попередження та додаткове текстове попередження </w:t>
      </w:r>
      <w:bookmarkStart w:id="2" w:name="_Hlk28811975"/>
      <w:r w:rsidRPr="00D00565">
        <w:rPr>
          <w:rFonts w:ascii="Times New Roman" w:hAnsi="Times New Roman"/>
          <w:sz w:val="28"/>
          <w:szCs w:val="28"/>
          <w:lang w:val="uk-UA"/>
        </w:rPr>
        <w:t xml:space="preserve">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зовнішньому упакуванні тютюнових виробів для куріння, зазначених в абзаці першому цієї частини, паралельними бічному краю упаковки. </w:t>
      </w:r>
    </w:p>
    <w:bookmarkEnd w:id="2"/>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Загальне медичне попередження та додаткове текстове попередження на одиничних пачках та 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p>
    <w:p w:rsidR="00482F9B" w:rsidRPr="00D00565" w:rsidRDefault="00482F9B" w:rsidP="00482F9B">
      <w:pPr>
        <w:tabs>
          <w:tab w:val="left" w:pos="1260"/>
        </w:tabs>
        <w:ind w:firstLine="900"/>
        <w:jc w:val="both"/>
        <w:rPr>
          <w:rFonts w:ascii="Times New Roman" w:hAnsi="Times New Roman"/>
          <w:sz w:val="28"/>
          <w:szCs w:val="28"/>
          <w:lang w:val="uk-UA"/>
        </w:rPr>
      </w:pP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 xml:space="preserve">6. 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w:t>
      </w:r>
      <w:r w:rsidRPr="00D00565">
        <w:rPr>
          <w:rFonts w:ascii="Times New Roman" w:hAnsi="Times New Roman"/>
          <w:sz w:val="28"/>
          <w:szCs w:val="28"/>
          <w:lang w:val="uk-UA"/>
        </w:rPr>
        <w:lastRenderedPageBreak/>
        <w:t>кубоподібних одиничних пачках та зовнішньому упакування бездимних тютюнових виробів паралельними бічному краю упаковки. Текст медичного попередженя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рамкою шириною не менше 3 мм і не більше 4 мм. Ця рамка повинна бути ззовні поверхні, відведеної для попередження.</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Попередження повинно:</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бути розташованим на двох найбільших поверхнях одиничної пачки та будь-якому зовнішньому упакуванні;</w:t>
      </w: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охоплювати 30 % поверхонь одиничної пачки та будь-якого зовнішнього упакування».</w:t>
      </w:r>
    </w:p>
    <w:p w:rsidR="00491E33" w:rsidRPr="00D00565" w:rsidRDefault="00491E33" w:rsidP="00482F9B">
      <w:pPr>
        <w:tabs>
          <w:tab w:val="left" w:pos="1260"/>
        </w:tabs>
        <w:ind w:firstLine="900"/>
        <w:jc w:val="both"/>
        <w:rPr>
          <w:rFonts w:ascii="Times New Roman" w:hAnsi="Times New Roman"/>
          <w:sz w:val="28"/>
          <w:szCs w:val="28"/>
          <w:lang w:val="uk-UA"/>
        </w:rPr>
      </w:pPr>
    </w:p>
    <w:p w:rsidR="00482F9B" w:rsidRPr="00D00565" w:rsidRDefault="00482F9B" w:rsidP="00482F9B">
      <w:pPr>
        <w:tabs>
          <w:tab w:val="left" w:pos="1260"/>
        </w:tabs>
        <w:ind w:firstLine="900"/>
        <w:jc w:val="both"/>
        <w:rPr>
          <w:rFonts w:ascii="Times New Roman" w:hAnsi="Times New Roman"/>
          <w:sz w:val="28"/>
          <w:szCs w:val="28"/>
          <w:lang w:val="uk-UA"/>
        </w:rPr>
      </w:pPr>
      <w:r w:rsidRPr="00D00565">
        <w:rPr>
          <w:rFonts w:ascii="Times New Roman" w:hAnsi="Times New Roman"/>
          <w:sz w:val="28"/>
          <w:szCs w:val="28"/>
          <w:lang w:val="uk-UA"/>
        </w:rPr>
        <w:t>У зв’язку з цим</w:t>
      </w:r>
      <w:r w:rsidR="00D81960">
        <w:rPr>
          <w:rFonts w:ascii="Times New Roman" w:hAnsi="Times New Roman"/>
          <w:sz w:val="28"/>
          <w:szCs w:val="28"/>
          <w:lang w:val="uk-UA"/>
        </w:rPr>
        <w:t>,</w:t>
      </w:r>
      <w:r w:rsidRPr="00D00565">
        <w:rPr>
          <w:rFonts w:ascii="Times New Roman" w:hAnsi="Times New Roman"/>
          <w:sz w:val="28"/>
          <w:szCs w:val="28"/>
          <w:lang w:val="uk-UA"/>
        </w:rPr>
        <w:t xml:space="preserve"> частину ч</w:t>
      </w:r>
      <w:r w:rsidR="00A60A9F" w:rsidRPr="00D00565">
        <w:rPr>
          <w:rFonts w:ascii="Times New Roman" w:hAnsi="Times New Roman"/>
          <w:sz w:val="28"/>
          <w:szCs w:val="28"/>
          <w:lang w:val="uk-UA"/>
        </w:rPr>
        <w:t>етверту вважати частиною сьомою.</w:t>
      </w:r>
    </w:p>
    <w:p w:rsidR="00482F9B" w:rsidRPr="00D00565" w:rsidRDefault="00482F9B" w:rsidP="000054A7">
      <w:pPr>
        <w:tabs>
          <w:tab w:val="left" w:pos="1260"/>
        </w:tabs>
        <w:ind w:firstLine="900"/>
        <w:jc w:val="both"/>
        <w:rPr>
          <w:rFonts w:ascii="Times New Roman" w:hAnsi="Times New Roman"/>
          <w:sz w:val="28"/>
          <w:szCs w:val="28"/>
          <w:lang w:val="uk-UA"/>
        </w:rPr>
      </w:pPr>
    </w:p>
    <w:p w:rsidR="0008529D" w:rsidRPr="00D00565" w:rsidRDefault="0008529D" w:rsidP="0008529D">
      <w:pPr>
        <w:tabs>
          <w:tab w:val="left" w:pos="1260"/>
        </w:tabs>
        <w:ind w:firstLine="900"/>
        <w:jc w:val="both"/>
        <w:rPr>
          <w:rFonts w:ascii="Times New Roman" w:hAnsi="Times New Roman"/>
          <w:sz w:val="28"/>
          <w:szCs w:val="28"/>
          <w:lang w:val="uk-UA"/>
        </w:rPr>
      </w:pPr>
    </w:p>
    <w:p w:rsidR="0008529D" w:rsidRPr="00D00565" w:rsidRDefault="0008529D" w:rsidP="0008529D">
      <w:pPr>
        <w:pStyle w:val="a3"/>
        <w:numPr>
          <w:ilvl w:val="0"/>
          <w:numId w:val="1"/>
        </w:numPr>
        <w:tabs>
          <w:tab w:val="left" w:pos="1260"/>
        </w:tabs>
        <w:ind w:left="0" w:firstLine="900"/>
        <w:jc w:val="both"/>
        <w:rPr>
          <w:rFonts w:ascii="Times New Roman" w:hAnsi="Times New Roman"/>
          <w:sz w:val="28"/>
          <w:szCs w:val="28"/>
          <w:lang w:val="uk-UA"/>
        </w:rPr>
      </w:pPr>
      <w:r w:rsidRPr="00D00565">
        <w:rPr>
          <w:rFonts w:ascii="Times New Roman" w:hAnsi="Times New Roman"/>
          <w:sz w:val="28"/>
          <w:szCs w:val="28"/>
          <w:lang w:val="uk-UA"/>
        </w:rPr>
        <w:t xml:space="preserve">Закон України «Про рекламу» (Відомості Верховної Ради України, 2004 р., № 8, ст. 62 із нас наступними змінами і доповненнями) після статті 22 доповнити </w:t>
      </w:r>
      <w:r w:rsidR="00AD1A34" w:rsidRPr="00D00565">
        <w:rPr>
          <w:rFonts w:ascii="Times New Roman" w:hAnsi="Times New Roman"/>
          <w:sz w:val="28"/>
          <w:szCs w:val="28"/>
          <w:lang w:val="uk-UA"/>
        </w:rPr>
        <w:t xml:space="preserve">новою </w:t>
      </w:r>
      <w:r w:rsidRPr="00D00565">
        <w:rPr>
          <w:rFonts w:ascii="Times New Roman" w:hAnsi="Times New Roman"/>
          <w:sz w:val="28"/>
          <w:szCs w:val="28"/>
          <w:lang w:val="uk-UA"/>
        </w:rPr>
        <w:t>статтею такого змісту:</w:t>
      </w:r>
    </w:p>
    <w:p w:rsidR="0008529D" w:rsidRPr="00D00565" w:rsidRDefault="0008529D" w:rsidP="0008529D">
      <w:pPr>
        <w:tabs>
          <w:tab w:val="left" w:pos="1260"/>
        </w:tabs>
        <w:jc w:val="both"/>
        <w:rPr>
          <w:rFonts w:ascii="Times New Roman" w:hAnsi="Times New Roman"/>
          <w:sz w:val="28"/>
          <w:szCs w:val="28"/>
          <w:lang w:val="uk-UA"/>
        </w:rPr>
      </w:pPr>
    </w:p>
    <w:p w:rsidR="0008529D" w:rsidRPr="00D00565" w:rsidRDefault="0008529D" w:rsidP="0008529D">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«Стаття 22</w:t>
      </w:r>
      <w:r w:rsidRPr="00D00565">
        <w:rPr>
          <w:rFonts w:ascii="Times New Roman" w:hAnsi="Times New Roman"/>
          <w:sz w:val="28"/>
          <w:szCs w:val="28"/>
          <w:vertAlign w:val="superscript"/>
          <w:lang w:val="uk-UA"/>
        </w:rPr>
        <w:t>1</w:t>
      </w:r>
      <w:r w:rsidRPr="00D00565">
        <w:rPr>
          <w:rFonts w:ascii="Times New Roman" w:hAnsi="Times New Roman"/>
          <w:sz w:val="28"/>
          <w:szCs w:val="28"/>
          <w:lang w:val="uk-UA"/>
        </w:rPr>
        <w:t>. Реклама електронних сигарет і заправних контейнерів</w:t>
      </w:r>
    </w:p>
    <w:p w:rsidR="0008529D" w:rsidRPr="00D00565" w:rsidRDefault="0008529D" w:rsidP="0008529D">
      <w:pPr>
        <w:tabs>
          <w:tab w:val="left" w:pos="1260"/>
        </w:tabs>
        <w:ind w:firstLine="990"/>
        <w:jc w:val="both"/>
        <w:rPr>
          <w:rFonts w:ascii="Times New Roman" w:hAnsi="Times New Roman"/>
          <w:sz w:val="28"/>
          <w:szCs w:val="28"/>
          <w:lang w:val="uk-UA"/>
        </w:rPr>
      </w:pPr>
    </w:p>
    <w:p w:rsidR="0008529D" w:rsidRPr="00D00565" w:rsidRDefault="0008529D" w:rsidP="0008529D">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1. Реклама електронних сигарет і заправних контейнерів забороняється:</w:t>
      </w:r>
    </w:p>
    <w:p w:rsidR="0008529D" w:rsidRPr="00D00565" w:rsidRDefault="0008529D" w:rsidP="0008529D">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rsidR="0008529D" w:rsidRPr="00D00565" w:rsidRDefault="0008529D" w:rsidP="0008529D">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rsidR="0008529D" w:rsidRPr="005F574C" w:rsidRDefault="0008529D" w:rsidP="0008529D">
      <w:pPr>
        <w:tabs>
          <w:tab w:val="left" w:pos="1260"/>
        </w:tabs>
        <w:ind w:firstLine="990"/>
        <w:jc w:val="both"/>
        <w:rPr>
          <w:rFonts w:ascii="Times New Roman" w:hAnsi="Times New Roman"/>
          <w:sz w:val="28"/>
          <w:szCs w:val="28"/>
          <w:lang w:val="uk-UA"/>
        </w:rPr>
      </w:pPr>
      <w:r w:rsidRPr="00D00565">
        <w:rPr>
          <w:rFonts w:ascii="Times New Roman" w:hAnsi="Times New Roman"/>
          <w:sz w:val="28"/>
          <w:szCs w:val="28"/>
          <w:lang w:val="uk-UA"/>
        </w:rPr>
        <w:tab/>
        <w:t xml:space="preserve">у вигляді внесків на державному чи приватному рівні у будь-які заходи, діяльність або фізичну </w:t>
      </w:r>
      <w:r w:rsidRPr="005F574C">
        <w:rPr>
          <w:rFonts w:ascii="Times New Roman" w:hAnsi="Times New Roman"/>
          <w:sz w:val="28"/>
          <w:szCs w:val="28"/>
          <w:lang w:val="uk-UA"/>
        </w:rPr>
        <w:t xml:space="preserve">особу, які спрямовані на пропагування електронних сигарет або контейнерів для заправки чи мають такий безпосередній або опосередкований ефект; </w:t>
      </w:r>
    </w:p>
    <w:p w:rsidR="0008529D" w:rsidRPr="005F574C" w:rsidRDefault="0008529D" w:rsidP="0008529D">
      <w:pPr>
        <w:tabs>
          <w:tab w:val="left" w:pos="1260"/>
        </w:tabs>
        <w:ind w:firstLine="990"/>
        <w:jc w:val="both"/>
        <w:rPr>
          <w:rFonts w:ascii="Times New Roman" w:hAnsi="Times New Roman"/>
          <w:sz w:val="28"/>
          <w:szCs w:val="28"/>
          <w:lang w:val="uk-UA"/>
        </w:rPr>
      </w:pPr>
      <w:r w:rsidRPr="005F574C">
        <w:rPr>
          <w:rFonts w:ascii="Times New Roman" w:hAnsi="Times New Roman"/>
          <w:sz w:val="28"/>
          <w:szCs w:val="28"/>
          <w:lang w:val="uk-UA"/>
        </w:rPr>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p>
    <w:p w:rsidR="0008529D" w:rsidRPr="005F574C" w:rsidRDefault="0008529D" w:rsidP="0008529D">
      <w:pPr>
        <w:tabs>
          <w:tab w:val="left" w:pos="1260"/>
        </w:tabs>
        <w:ind w:firstLine="990"/>
        <w:jc w:val="both"/>
        <w:rPr>
          <w:rFonts w:ascii="Times New Roman" w:hAnsi="Times New Roman"/>
          <w:sz w:val="28"/>
          <w:szCs w:val="28"/>
          <w:lang w:val="uk-UA"/>
        </w:rPr>
      </w:pPr>
      <w:r w:rsidRPr="005F574C">
        <w:rPr>
          <w:rFonts w:ascii="Times New Roman" w:hAnsi="Times New Roman"/>
          <w:sz w:val="28"/>
          <w:szCs w:val="28"/>
          <w:lang w:val="uk-UA"/>
        </w:rPr>
        <w:t>засобами зовнішньої реклами;</w:t>
      </w:r>
    </w:p>
    <w:p w:rsidR="0008529D" w:rsidRPr="005F574C" w:rsidRDefault="0008529D" w:rsidP="0008529D">
      <w:pPr>
        <w:tabs>
          <w:tab w:val="left" w:pos="1260"/>
        </w:tabs>
        <w:ind w:firstLine="990"/>
        <w:jc w:val="both"/>
        <w:rPr>
          <w:rFonts w:ascii="Times New Roman" w:hAnsi="Times New Roman"/>
          <w:sz w:val="28"/>
          <w:szCs w:val="28"/>
          <w:lang w:val="uk-UA"/>
        </w:rPr>
      </w:pPr>
      <w:r w:rsidRPr="005F574C">
        <w:rPr>
          <w:rFonts w:ascii="Times New Roman" w:hAnsi="Times New Roman"/>
          <w:sz w:val="28"/>
          <w:szCs w:val="28"/>
          <w:lang w:val="uk-UA"/>
        </w:rPr>
        <w:t xml:space="preserve">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 </w:t>
      </w:r>
    </w:p>
    <w:p w:rsidR="0008529D" w:rsidRPr="005F574C" w:rsidRDefault="0008529D" w:rsidP="0008529D">
      <w:pPr>
        <w:tabs>
          <w:tab w:val="left" w:pos="1260"/>
        </w:tabs>
        <w:ind w:firstLine="990"/>
        <w:jc w:val="both"/>
        <w:rPr>
          <w:rFonts w:ascii="Times New Roman" w:hAnsi="Times New Roman"/>
          <w:sz w:val="28"/>
          <w:szCs w:val="28"/>
          <w:lang w:val="uk-UA"/>
        </w:rPr>
      </w:pPr>
      <w:r w:rsidRPr="005F574C">
        <w:rPr>
          <w:rFonts w:ascii="Times New Roman" w:hAnsi="Times New Roman"/>
          <w:sz w:val="28"/>
          <w:szCs w:val="28"/>
          <w:lang w:val="uk-UA"/>
        </w:rPr>
        <w:lastRenderedPageBreak/>
        <w:t xml:space="preserve">у мережі Інтернет, крім веб-сайтів, призначених для повнолітніх осіб, обов’язковою умовою доступу до яких є попередня ідентифікація віку користувачів. </w:t>
      </w:r>
    </w:p>
    <w:p w:rsidR="0008529D" w:rsidRPr="005F574C" w:rsidRDefault="0008529D" w:rsidP="0008529D">
      <w:pPr>
        <w:tabs>
          <w:tab w:val="left" w:pos="1260"/>
        </w:tabs>
        <w:ind w:firstLine="990"/>
        <w:jc w:val="both"/>
        <w:rPr>
          <w:rFonts w:ascii="Times New Roman" w:hAnsi="Times New Roman"/>
          <w:sz w:val="28"/>
          <w:szCs w:val="28"/>
          <w:lang w:val="uk-UA"/>
        </w:rPr>
      </w:pPr>
    </w:p>
    <w:p w:rsidR="0008529D" w:rsidRPr="005F574C" w:rsidRDefault="0008529D" w:rsidP="0008529D">
      <w:pPr>
        <w:tabs>
          <w:tab w:val="left" w:pos="1260"/>
        </w:tabs>
        <w:ind w:firstLine="990"/>
        <w:jc w:val="both"/>
        <w:rPr>
          <w:rFonts w:ascii="Times New Roman" w:hAnsi="Times New Roman"/>
          <w:sz w:val="28"/>
          <w:szCs w:val="28"/>
          <w:lang w:val="uk-UA"/>
        </w:rPr>
      </w:pPr>
      <w:r w:rsidRPr="005F574C">
        <w:rPr>
          <w:rFonts w:ascii="Times New Roman" w:hAnsi="Times New Roman"/>
          <w:sz w:val="28"/>
          <w:szCs w:val="28"/>
          <w:lang w:val="uk-UA"/>
        </w:rPr>
        <w:t>2. Забороняється спонсорство радіопрограм, а також будь якої події, діяльності чи особи, що мають на меті або мають безпосередній чи опосередкований ефект просування електронних сигарет та заправних контейнерів».</w:t>
      </w:r>
    </w:p>
    <w:p w:rsidR="0008529D" w:rsidRPr="005F574C" w:rsidRDefault="0008529D" w:rsidP="0008529D">
      <w:pPr>
        <w:tabs>
          <w:tab w:val="left" w:pos="1260"/>
        </w:tabs>
        <w:ind w:firstLine="810"/>
        <w:jc w:val="both"/>
        <w:rPr>
          <w:rFonts w:ascii="Times New Roman" w:hAnsi="Times New Roman"/>
          <w:sz w:val="28"/>
          <w:szCs w:val="28"/>
          <w:lang w:val="uk-UA"/>
        </w:rPr>
      </w:pPr>
    </w:p>
    <w:p w:rsidR="0008529D" w:rsidRPr="005F574C" w:rsidRDefault="0008529D" w:rsidP="0008529D">
      <w:pPr>
        <w:tabs>
          <w:tab w:val="left" w:pos="1260"/>
        </w:tabs>
        <w:ind w:firstLine="900"/>
        <w:jc w:val="both"/>
        <w:rPr>
          <w:rFonts w:ascii="Times New Roman" w:hAnsi="Times New Roman"/>
          <w:sz w:val="28"/>
          <w:szCs w:val="28"/>
          <w:lang w:val="uk-UA"/>
        </w:rPr>
      </w:pPr>
    </w:p>
    <w:p w:rsidR="0008529D" w:rsidRPr="005F574C" w:rsidRDefault="0008529D" w:rsidP="0008529D">
      <w:pPr>
        <w:ind w:firstLine="810"/>
        <w:jc w:val="both"/>
        <w:rPr>
          <w:rFonts w:ascii="Times New Roman" w:hAnsi="Times New Roman"/>
          <w:sz w:val="28"/>
          <w:szCs w:val="28"/>
          <w:lang w:val="uk-UA"/>
        </w:rPr>
      </w:pPr>
      <w:r w:rsidRPr="005F574C">
        <w:rPr>
          <w:rFonts w:ascii="Times New Roman" w:hAnsi="Times New Roman"/>
          <w:sz w:val="28"/>
          <w:szCs w:val="28"/>
          <w:lang w:val="uk-UA"/>
        </w:rPr>
        <w:t>ІІ. Прикінцеві положення</w:t>
      </w:r>
    </w:p>
    <w:p w:rsidR="0008529D" w:rsidRPr="005F574C" w:rsidRDefault="0008529D" w:rsidP="0008529D">
      <w:pPr>
        <w:ind w:firstLine="810"/>
        <w:jc w:val="both"/>
        <w:rPr>
          <w:rFonts w:ascii="Times New Roman" w:hAnsi="Times New Roman"/>
          <w:sz w:val="28"/>
          <w:szCs w:val="28"/>
          <w:lang w:val="uk-UA"/>
        </w:rPr>
      </w:pPr>
    </w:p>
    <w:p w:rsidR="0008529D" w:rsidRPr="005F574C" w:rsidRDefault="0008529D" w:rsidP="0008529D">
      <w:pPr>
        <w:pStyle w:val="a3"/>
        <w:numPr>
          <w:ilvl w:val="0"/>
          <w:numId w:val="5"/>
        </w:numPr>
        <w:ind w:left="0" w:firstLine="810"/>
        <w:jc w:val="both"/>
        <w:rPr>
          <w:rFonts w:ascii="Times New Roman" w:hAnsi="Times New Roman"/>
          <w:sz w:val="28"/>
          <w:szCs w:val="28"/>
          <w:lang w:val="uk-UA"/>
        </w:rPr>
      </w:pPr>
      <w:r w:rsidRPr="005F574C">
        <w:rPr>
          <w:rFonts w:ascii="Times New Roman" w:hAnsi="Times New Roman"/>
          <w:sz w:val="28"/>
          <w:szCs w:val="28"/>
          <w:lang w:val="uk-UA"/>
        </w:rPr>
        <w:t>Цей Закон набирає чинності через двадцять чотири місяці з дня його опублікування.</w:t>
      </w:r>
      <w:bookmarkStart w:id="3" w:name="_GoBack"/>
      <w:bookmarkEnd w:id="3"/>
    </w:p>
    <w:p w:rsidR="0008529D" w:rsidRPr="005F574C" w:rsidRDefault="0008529D" w:rsidP="0008529D">
      <w:pPr>
        <w:ind w:firstLine="810"/>
        <w:jc w:val="both"/>
        <w:rPr>
          <w:rFonts w:ascii="Times New Roman" w:hAnsi="Times New Roman"/>
          <w:sz w:val="28"/>
          <w:szCs w:val="28"/>
          <w:lang w:val="uk-UA"/>
        </w:rPr>
      </w:pPr>
    </w:p>
    <w:p w:rsidR="0008529D" w:rsidRPr="005F574C" w:rsidRDefault="0008529D" w:rsidP="0008529D">
      <w:pPr>
        <w:ind w:firstLine="810"/>
        <w:jc w:val="both"/>
        <w:rPr>
          <w:rFonts w:ascii="Times New Roman" w:hAnsi="Times New Roman"/>
          <w:sz w:val="28"/>
          <w:szCs w:val="28"/>
          <w:lang w:val="uk-UA"/>
        </w:rPr>
      </w:pPr>
      <w:r w:rsidRPr="005F574C">
        <w:rPr>
          <w:rFonts w:ascii="Times New Roman" w:hAnsi="Times New Roman"/>
          <w:sz w:val="28"/>
          <w:szCs w:val="28"/>
          <w:lang w:val="uk-UA"/>
        </w:rPr>
        <w:t>2. Тютюнові вироби</w:t>
      </w:r>
      <w:r w:rsidR="00782428" w:rsidRPr="005F574C">
        <w:rPr>
          <w:rFonts w:ascii="Times New Roman" w:hAnsi="Times New Roman"/>
          <w:sz w:val="28"/>
          <w:szCs w:val="28"/>
          <w:lang w:val="uk-UA"/>
        </w:rPr>
        <w:t xml:space="preserve"> та</w:t>
      </w:r>
      <w:r w:rsidRPr="005F574C">
        <w:rPr>
          <w:rFonts w:ascii="Times New Roman" w:hAnsi="Times New Roman"/>
          <w:sz w:val="28"/>
          <w:szCs w:val="28"/>
          <w:lang w:val="uk-UA"/>
        </w:rPr>
        <w:t xml:space="preserve"> електронні сигарети</w:t>
      </w:r>
      <w:r w:rsidR="00782428" w:rsidRPr="005F574C">
        <w:rPr>
          <w:rFonts w:ascii="Times New Roman" w:hAnsi="Times New Roman"/>
          <w:sz w:val="28"/>
          <w:szCs w:val="28"/>
          <w:lang w:val="uk-UA"/>
        </w:rPr>
        <w:t xml:space="preserve"> </w:t>
      </w:r>
      <w:r w:rsidRPr="005F574C">
        <w:rPr>
          <w:rFonts w:ascii="Times New Roman" w:hAnsi="Times New Roman"/>
          <w:sz w:val="28"/>
          <w:szCs w:val="28"/>
          <w:lang w:val="uk-UA"/>
        </w:rPr>
        <w:t>вироблені в Україні або імпортовані в Україну до набрання чинності внесеними відповідним законом змінами, знаходяться в обігу до їх повної реалізації в межах терміну придатності для споживання.</w:t>
      </w:r>
    </w:p>
    <w:p w:rsidR="0008529D" w:rsidRPr="005F574C" w:rsidRDefault="0008529D" w:rsidP="0008529D">
      <w:pPr>
        <w:ind w:left="810" w:firstLine="810"/>
        <w:jc w:val="both"/>
        <w:rPr>
          <w:rFonts w:ascii="Times New Roman" w:hAnsi="Times New Roman"/>
          <w:sz w:val="28"/>
          <w:szCs w:val="28"/>
          <w:lang w:val="uk-UA"/>
        </w:rPr>
      </w:pPr>
    </w:p>
    <w:p w:rsidR="0008529D" w:rsidRPr="005F574C" w:rsidRDefault="0008529D" w:rsidP="0008529D">
      <w:pPr>
        <w:ind w:firstLine="810"/>
        <w:jc w:val="both"/>
        <w:rPr>
          <w:rFonts w:ascii="Times New Roman" w:hAnsi="Times New Roman"/>
          <w:sz w:val="28"/>
          <w:szCs w:val="28"/>
          <w:lang w:val="uk-UA"/>
        </w:rPr>
      </w:pPr>
      <w:r w:rsidRPr="005F574C">
        <w:rPr>
          <w:rFonts w:ascii="Times New Roman" w:hAnsi="Times New Roman"/>
          <w:sz w:val="28"/>
          <w:szCs w:val="28"/>
          <w:lang w:val="uk-UA"/>
        </w:rPr>
        <w:t>3. Кабінету Міністрів України привести свої нормативно-правові акти у відповідність із цим Законом.</w:t>
      </w:r>
    </w:p>
    <w:p w:rsidR="0008529D" w:rsidRPr="005F574C" w:rsidRDefault="0008529D" w:rsidP="0008529D">
      <w:pPr>
        <w:tabs>
          <w:tab w:val="left" w:pos="1260"/>
        </w:tabs>
        <w:ind w:firstLine="810"/>
        <w:jc w:val="both"/>
        <w:rPr>
          <w:rFonts w:ascii="Times New Roman" w:hAnsi="Times New Roman"/>
          <w:sz w:val="28"/>
          <w:szCs w:val="28"/>
          <w:lang w:val="uk-UA"/>
        </w:rPr>
      </w:pPr>
    </w:p>
    <w:p w:rsidR="0008529D" w:rsidRPr="005F574C" w:rsidRDefault="0008529D" w:rsidP="0008529D">
      <w:pPr>
        <w:tabs>
          <w:tab w:val="left" w:pos="1260"/>
        </w:tabs>
        <w:ind w:firstLine="810"/>
        <w:jc w:val="both"/>
        <w:rPr>
          <w:rFonts w:ascii="Times New Roman" w:hAnsi="Times New Roman"/>
          <w:sz w:val="28"/>
          <w:szCs w:val="28"/>
          <w:lang w:val="uk-UA"/>
        </w:rPr>
      </w:pPr>
    </w:p>
    <w:p w:rsidR="0008529D" w:rsidRPr="005F574C" w:rsidRDefault="0008529D" w:rsidP="0008529D">
      <w:pPr>
        <w:tabs>
          <w:tab w:val="left" w:pos="1260"/>
        </w:tabs>
        <w:ind w:firstLine="810"/>
        <w:jc w:val="both"/>
        <w:rPr>
          <w:rFonts w:ascii="Times New Roman" w:hAnsi="Times New Roman"/>
          <w:sz w:val="28"/>
          <w:szCs w:val="28"/>
          <w:lang w:val="uk-UA"/>
        </w:rPr>
      </w:pPr>
    </w:p>
    <w:p w:rsidR="0008529D" w:rsidRPr="005F574C" w:rsidRDefault="0008529D" w:rsidP="0008529D">
      <w:pPr>
        <w:jc w:val="both"/>
        <w:rPr>
          <w:rFonts w:ascii="Times New Roman" w:eastAsia="Times New Roman" w:hAnsi="Times New Roman"/>
          <w:b/>
          <w:color w:val="000000"/>
          <w:sz w:val="28"/>
          <w:szCs w:val="28"/>
          <w:lang w:val="uk-UA" w:eastAsia="uk-UA"/>
        </w:rPr>
      </w:pPr>
      <w:r w:rsidRPr="005F574C">
        <w:rPr>
          <w:rFonts w:ascii="Times New Roman" w:eastAsia="Times New Roman" w:hAnsi="Times New Roman"/>
          <w:b/>
          <w:color w:val="000000"/>
          <w:sz w:val="28"/>
          <w:szCs w:val="28"/>
          <w:lang w:val="uk-UA" w:eastAsia="uk-UA"/>
        </w:rPr>
        <w:t xml:space="preserve">Голова  Верховної Ради </w:t>
      </w:r>
    </w:p>
    <w:p w:rsidR="0008529D" w:rsidRPr="005F574C" w:rsidRDefault="0008529D" w:rsidP="0008529D">
      <w:pPr>
        <w:jc w:val="both"/>
        <w:rPr>
          <w:rFonts w:ascii="Times New Roman" w:eastAsia="Times New Roman" w:hAnsi="Times New Roman"/>
          <w:b/>
          <w:color w:val="000000"/>
          <w:sz w:val="28"/>
          <w:szCs w:val="28"/>
          <w:lang w:val="uk-UA" w:eastAsia="uk-UA"/>
        </w:rPr>
      </w:pPr>
      <w:r w:rsidRPr="005F574C">
        <w:rPr>
          <w:rFonts w:ascii="Times New Roman" w:eastAsia="Times New Roman" w:hAnsi="Times New Roman"/>
          <w:b/>
          <w:color w:val="000000"/>
          <w:sz w:val="28"/>
          <w:szCs w:val="28"/>
          <w:lang w:val="uk-UA" w:eastAsia="uk-UA"/>
        </w:rPr>
        <w:t xml:space="preserve">            України</w:t>
      </w:r>
    </w:p>
    <w:p w:rsidR="00A34AAE" w:rsidRPr="005F574C" w:rsidRDefault="00A34AAE">
      <w:pPr>
        <w:rPr>
          <w:lang w:val="uk-UA"/>
        </w:rPr>
      </w:pPr>
    </w:p>
    <w:sectPr w:rsidR="00A34AAE" w:rsidRPr="005F574C" w:rsidSect="00292157">
      <w:footerReference w:type="default" r:id="rId8"/>
      <w:footerReference w:type="first" r:id="rId9"/>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C1F" w:rsidRDefault="00140C1F">
      <w:r>
        <w:separator/>
      </w:r>
    </w:p>
  </w:endnote>
  <w:endnote w:type="continuationSeparator" w:id="0">
    <w:p w:rsidR="00140C1F" w:rsidRDefault="00140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MS ??">
    <w:altName w:val="Arial Unicode MS"/>
    <w:panose1 w:val="00000000000000000000"/>
    <w:charset w:val="80"/>
    <w:family w:val="auto"/>
    <w:notTrueType/>
    <w:pitch w:val="variable"/>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157" w:rsidRDefault="00714BE0">
    <w:pPr>
      <w:pStyle w:val="ad"/>
      <w:jc w:val="center"/>
    </w:pPr>
    <w:r>
      <w:fldChar w:fldCharType="begin"/>
    </w:r>
    <w:r>
      <w:instrText>PAGE   \* MERGEFORMAT</w:instrText>
    </w:r>
    <w:r>
      <w:fldChar w:fldCharType="separate"/>
    </w:r>
    <w:r w:rsidR="00831863" w:rsidRPr="00831863">
      <w:rPr>
        <w:noProof/>
        <w:lang w:val="uk-UA"/>
      </w:rPr>
      <w:t>19</w:t>
    </w:r>
    <w:r>
      <w:fldChar w:fldCharType="end"/>
    </w:r>
  </w:p>
  <w:p w:rsidR="00292157" w:rsidRDefault="0029215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157" w:rsidRDefault="00292157" w:rsidP="00292157">
    <w:pPr>
      <w:pStyle w:val="ad"/>
    </w:pPr>
  </w:p>
  <w:p w:rsidR="00292157" w:rsidRDefault="0029215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C1F" w:rsidRDefault="00140C1F">
      <w:r>
        <w:separator/>
      </w:r>
    </w:p>
  </w:footnote>
  <w:footnote w:type="continuationSeparator" w:id="0">
    <w:p w:rsidR="00140C1F" w:rsidRDefault="00140C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6EC3"/>
    <w:multiLevelType w:val="hybridMultilevel"/>
    <w:tmpl w:val="F40AA484"/>
    <w:lvl w:ilvl="0" w:tplc="1476670C">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A0469FC"/>
    <w:multiLevelType w:val="hybridMultilevel"/>
    <w:tmpl w:val="44AC0C06"/>
    <w:lvl w:ilvl="0" w:tplc="BE64811A">
      <w:start w:val="1"/>
      <w:numFmt w:val="decimal"/>
      <w:lvlText w:val="%1)"/>
      <w:lvlJc w:val="left"/>
      <w:pPr>
        <w:ind w:left="107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3D6176B5"/>
    <w:multiLevelType w:val="hybridMultilevel"/>
    <w:tmpl w:val="DA7C8520"/>
    <w:lvl w:ilvl="0" w:tplc="102834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42382A1C"/>
    <w:multiLevelType w:val="hybridMultilevel"/>
    <w:tmpl w:val="4E38156A"/>
    <w:lvl w:ilvl="0" w:tplc="44F4C5C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4CC855A8"/>
    <w:multiLevelType w:val="hybridMultilevel"/>
    <w:tmpl w:val="B33460B2"/>
    <w:lvl w:ilvl="0" w:tplc="77C0A14E">
      <w:start w:val="5"/>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69BD3B02"/>
    <w:multiLevelType w:val="hybridMultilevel"/>
    <w:tmpl w:val="93F0DFCC"/>
    <w:lvl w:ilvl="0" w:tplc="0700D07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6EEB6ADC"/>
    <w:multiLevelType w:val="hybridMultilevel"/>
    <w:tmpl w:val="FD483BA0"/>
    <w:lvl w:ilvl="0" w:tplc="68D2B80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7202052E"/>
    <w:multiLevelType w:val="hybridMultilevel"/>
    <w:tmpl w:val="B0EA8558"/>
    <w:lvl w:ilvl="0" w:tplc="04220011">
      <w:start w:val="1"/>
      <w:numFmt w:val="decimal"/>
      <w:lvlText w:val="%1)"/>
      <w:lvlJc w:val="left"/>
      <w:pPr>
        <w:ind w:left="1041" w:hanging="360"/>
      </w:pPr>
    </w:lvl>
    <w:lvl w:ilvl="1" w:tplc="04220019" w:tentative="1">
      <w:start w:val="1"/>
      <w:numFmt w:val="lowerLetter"/>
      <w:lvlText w:val="%2."/>
      <w:lvlJc w:val="left"/>
      <w:pPr>
        <w:ind w:left="1761" w:hanging="360"/>
      </w:pPr>
    </w:lvl>
    <w:lvl w:ilvl="2" w:tplc="0422001B" w:tentative="1">
      <w:start w:val="1"/>
      <w:numFmt w:val="lowerRoman"/>
      <w:lvlText w:val="%3."/>
      <w:lvlJc w:val="right"/>
      <w:pPr>
        <w:ind w:left="2481" w:hanging="180"/>
      </w:pPr>
    </w:lvl>
    <w:lvl w:ilvl="3" w:tplc="0422000F" w:tentative="1">
      <w:start w:val="1"/>
      <w:numFmt w:val="decimal"/>
      <w:lvlText w:val="%4."/>
      <w:lvlJc w:val="left"/>
      <w:pPr>
        <w:ind w:left="3201" w:hanging="360"/>
      </w:pPr>
    </w:lvl>
    <w:lvl w:ilvl="4" w:tplc="04220019" w:tentative="1">
      <w:start w:val="1"/>
      <w:numFmt w:val="lowerLetter"/>
      <w:lvlText w:val="%5."/>
      <w:lvlJc w:val="left"/>
      <w:pPr>
        <w:ind w:left="3921" w:hanging="360"/>
      </w:pPr>
    </w:lvl>
    <w:lvl w:ilvl="5" w:tplc="0422001B" w:tentative="1">
      <w:start w:val="1"/>
      <w:numFmt w:val="lowerRoman"/>
      <w:lvlText w:val="%6."/>
      <w:lvlJc w:val="right"/>
      <w:pPr>
        <w:ind w:left="4641" w:hanging="180"/>
      </w:pPr>
    </w:lvl>
    <w:lvl w:ilvl="6" w:tplc="0422000F" w:tentative="1">
      <w:start w:val="1"/>
      <w:numFmt w:val="decimal"/>
      <w:lvlText w:val="%7."/>
      <w:lvlJc w:val="left"/>
      <w:pPr>
        <w:ind w:left="5361" w:hanging="360"/>
      </w:pPr>
    </w:lvl>
    <w:lvl w:ilvl="7" w:tplc="04220019" w:tentative="1">
      <w:start w:val="1"/>
      <w:numFmt w:val="lowerLetter"/>
      <w:lvlText w:val="%8."/>
      <w:lvlJc w:val="left"/>
      <w:pPr>
        <w:ind w:left="6081" w:hanging="360"/>
      </w:pPr>
    </w:lvl>
    <w:lvl w:ilvl="8" w:tplc="0422001B" w:tentative="1">
      <w:start w:val="1"/>
      <w:numFmt w:val="lowerRoman"/>
      <w:lvlText w:val="%9."/>
      <w:lvlJc w:val="right"/>
      <w:pPr>
        <w:ind w:left="6801" w:hanging="180"/>
      </w:pPr>
    </w:lvl>
  </w:abstractNum>
  <w:num w:numId="1">
    <w:abstractNumId w:val="3"/>
  </w:num>
  <w:num w:numId="2">
    <w:abstractNumId w:val="6"/>
  </w:num>
  <w:num w:numId="3">
    <w:abstractNumId w:val="5"/>
  </w:num>
  <w:num w:numId="4">
    <w:abstractNumId w:val="1"/>
  </w:num>
  <w:num w:numId="5">
    <w:abstractNumId w:val="2"/>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29D"/>
    <w:rsid w:val="00003ED3"/>
    <w:rsid w:val="000054A7"/>
    <w:rsid w:val="000069A6"/>
    <w:rsid w:val="00007F95"/>
    <w:rsid w:val="00080D81"/>
    <w:rsid w:val="0008529D"/>
    <w:rsid w:val="000C012F"/>
    <w:rsid w:val="000C5B68"/>
    <w:rsid w:val="000C69F9"/>
    <w:rsid w:val="001002C5"/>
    <w:rsid w:val="00125DA8"/>
    <w:rsid w:val="00140C1F"/>
    <w:rsid w:val="00141AB5"/>
    <w:rsid w:val="0014321F"/>
    <w:rsid w:val="00225A0B"/>
    <w:rsid w:val="002748F2"/>
    <w:rsid w:val="00285634"/>
    <w:rsid w:val="00292157"/>
    <w:rsid w:val="002E2850"/>
    <w:rsid w:val="00314338"/>
    <w:rsid w:val="00334B4C"/>
    <w:rsid w:val="003B3416"/>
    <w:rsid w:val="003B3E41"/>
    <w:rsid w:val="003B51A5"/>
    <w:rsid w:val="003C5E1B"/>
    <w:rsid w:val="003D29AD"/>
    <w:rsid w:val="00460B3F"/>
    <w:rsid w:val="00482F9B"/>
    <w:rsid w:val="00483E26"/>
    <w:rsid w:val="00491E33"/>
    <w:rsid w:val="004A167C"/>
    <w:rsid w:val="004B07F8"/>
    <w:rsid w:val="004E1B67"/>
    <w:rsid w:val="00535E26"/>
    <w:rsid w:val="00540605"/>
    <w:rsid w:val="005415BE"/>
    <w:rsid w:val="00574172"/>
    <w:rsid w:val="005C00B8"/>
    <w:rsid w:val="005C579F"/>
    <w:rsid w:val="005F574C"/>
    <w:rsid w:val="006028F1"/>
    <w:rsid w:val="0066748D"/>
    <w:rsid w:val="00667AA3"/>
    <w:rsid w:val="00711751"/>
    <w:rsid w:val="00714BE0"/>
    <w:rsid w:val="007249C4"/>
    <w:rsid w:val="00735F6A"/>
    <w:rsid w:val="007553E0"/>
    <w:rsid w:val="00771349"/>
    <w:rsid w:val="00782428"/>
    <w:rsid w:val="00794D34"/>
    <w:rsid w:val="00797C51"/>
    <w:rsid w:val="00802F4C"/>
    <w:rsid w:val="00831863"/>
    <w:rsid w:val="00846CD0"/>
    <w:rsid w:val="008473B9"/>
    <w:rsid w:val="008645A5"/>
    <w:rsid w:val="00890841"/>
    <w:rsid w:val="00927F18"/>
    <w:rsid w:val="0093138E"/>
    <w:rsid w:val="009377B2"/>
    <w:rsid w:val="00957C89"/>
    <w:rsid w:val="00960A5F"/>
    <w:rsid w:val="009834B1"/>
    <w:rsid w:val="00987D10"/>
    <w:rsid w:val="009A00F6"/>
    <w:rsid w:val="009D61BF"/>
    <w:rsid w:val="00A3237F"/>
    <w:rsid w:val="00A34AAE"/>
    <w:rsid w:val="00A40F2D"/>
    <w:rsid w:val="00A51E2D"/>
    <w:rsid w:val="00A60A9F"/>
    <w:rsid w:val="00AA5FD0"/>
    <w:rsid w:val="00AD1A34"/>
    <w:rsid w:val="00AD4A77"/>
    <w:rsid w:val="00AD53E2"/>
    <w:rsid w:val="00AF76B3"/>
    <w:rsid w:val="00B07131"/>
    <w:rsid w:val="00B54DF8"/>
    <w:rsid w:val="00B835DE"/>
    <w:rsid w:val="00B967AF"/>
    <w:rsid w:val="00BD7C8B"/>
    <w:rsid w:val="00BE1836"/>
    <w:rsid w:val="00C10CB4"/>
    <w:rsid w:val="00C22F2E"/>
    <w:rsid w:val="00C60C2E"/>
    <w:rsid w:val="00C705CD"/>
    <w:rsid w:val="00C77E08"/>
    <w:rsid w:val="00C92A24"/>
    <w:rsid w:val="00CD65F9"/>
    <w:rsid w:val="00D00565"/>
    <w:rsid w:val="00D16238"/>
    <w:rsid w:val="00D21D92"/>
    <w:rsid w:val="00D81960"/>
    <w:rsid w:val="00DD1191"/>
    <w:rsid w:val="00DF0FA4"/>
    <w:rsid w:val="00DF12E0"/>
    <w:rsid w:val="00E15260"/>
    <w:rsid w:val="00E25076"/>
    <w:rsid w:val="00E471B2"/>
    <w:rsid w:val="00ED7477"/>
    <w:rsid w:val="00F47606"/>
    <w:rsid w:val="00F71018"/>
    <w:rsid w:val="00F97312"/>
    <w:rsid w:val="00FB2A44"/>
    <w:rsid w:val="00FB515D"/>
    <w:rsid w:val="00FE311C"/>
    <w:rsid w:val="00FF66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29D"/>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529D"/>
    <w:pPr>
      <w:ind w:left="720"/>
      <w:contextualSpacing/>
    </w:pPr>
  </w:style>
  <w:style w:type="character" w:styleId="a4">
    <w:name w:val="annotation reference"/>
    <w:uiPriority w:val="99"/>
    <w:semiHidden/>
    <w:unhideWhenUsed/>
    <w:rsid w:val="0008529D"/>
    <w:rPr>
      <w:sz w:val="16"/>
      <w:szCs w:val="16"/>
    </w:rPr>
  </w:style>
  <w:style w:type="paragraph" w:styleId="a5">
    <w:name w:val="annotation text"/>
    <w:basedOn w:val="a"/>
    <w:link w:val="a6"/>
    <w:uiPriority w:val="99"/>
    <w:semiHidden/>
    <w:unhideWhenUsed/>
    <w:rsid w:val="0008529D"/>
    <w:rPr>
      <w:sz w:val="20"/>
      <w:szCs w:val="20"/>
    </w:rPr>
  </w:style>
  <w:style w:type="character" w:customStyle="1" w:styleId="a6">
    <w:name w:val="Текст примітки Знак"/>
    <w:link w:val="a5"/>
    <w:uiPriority w:val="99"/>
    <w:semiHidden/>
    <w:rsid w:val="0008529D"/>
    <w:rPr>
      <w:sz w:val="20"/>
      <w:szCs w:val="20"/>
    </w:rPr>
  </w:style>
  <w:style w:type="paragraph" w:styleId="a7">
    <w:name w:val="annotation subject"/>
    <w:basedOn w:val="a5"/>
    <w:next w:val="a5"/>
    <w:link w:val="a8"/>
    <w:uiPriority w:val="99"/>
    <w:semiHidden/>
    <w:unhideWhenUsed/>
    <w:rsid w:val="0008529D"/>
    <w:rPr>
      <w:b/>
      <w:bCs/>
    </w:rPr>
  </w:style>
  <w:style w:type="character" w:customStyle="1" w:styleId="a8">
    <w:name w:val="Тема примітки Знак"/>
    <w:link w:val="a7"/>
    <w:uiPriority w:val="99"/>
    <w:semiHidden/>
    <w:rsid w:val="0008529D"/>
    <w:rPr>
      <w:b/>
      <w:bCs/>
      <w:sz w:val="20"/>
      <w:szCs w:val="20"/>
    </w:rPr>
  </w:style>
  <w:style w:type="paragraph" w:styleId="a9">
    <w:name w:val="Balloon Text"/>
    <w:basedOn w:val="a"/>
    <w:link w:val="aa"/>
    <w:uiPriority w:val="99"/>
    <w:semiHidden/>
    <w:unhideWhenUsed/>
    <w:rsid w:val="0008529D"/>
    <w:rPr>
      <w:rFonts w:ascii="Segoe UI" w:hAnsi="Segoe UI" w:cs="Segoe UI"/>
      <w:sz w:val="18"/>
      <w:szCs w:val="18"/>
    </w:rPr>
  </w:style>
  <w:style w:type="character" w:customStyle="1" w:styleId="aa">
    <w:name w:val="Текст у виносці Знак"/>
    <w:link w:val="a9"/>
    <w:uiPriority w:val="99"/>
    <w:semiHidden/>
    <w:rsid w:val="0008529D"/>
    <w:rPr>
      <w:rFonts w:ascii="Segoe UI" w:hAnsi="Segoe UI" w:cs="Segoe UI"/>
      <w:sz w:val="18"/>
      <w:szCs w:val="18"/>
    </w:rPr>
  </w:style>
  <w:style w:type="paragraph" w:styleId="ab">
    <w:name w:val="header"/>
    <w:basedOn w:val="a"/>
    <w:link w:val="ac"/>
    <w:uiPriority w:val="99"/>
    <w:unhideWhenUsed/>
    <w:rsid w:val="0008529D"/>
    <w:pPr>
      <w:tabs>
        <w:tab w:val="center" w:pos="4844"/>
        <w:tab w:val="right" w:pos="9689"/>
      </w:tabs>
    </w:pPr>
  </w:style>
  <w:style w:type="character" w:customStyle="1" w:styleId="ac">
    <w:name w:val="Верхній колонтитул Знак"/>
    <w:basedOn w:val="a0"/>
    <w:link w:val="ab"/>
    <w:uiPriority w:val="99"/>
    <w:rsid w:val="0008529D"/>
  </w:style>
  <w:style w:type="paragraph" w:styleId="ad">
    <w:name w:val="footer"/>
    <w:basedOn w:val="a"/>
    <w:link w:val="ae"/>
    <w:uiPriority w:val="99"/>
    <w:unhideWhenUsed/>
    <w:rsid w:val="0008529D"/>
    <w:pPr>
      <w:tabs>
        <w:tab w:val="center" w:pos="4844"/>
        <w:tab w:val="right" w:pos="9689"/>
      </w:tabs>
    </w:pPr>
  </w:style>
  <w:style w:type="character" w:customStyle="1" w:styleId="ae">
    <w:name w:val="Нижній колонтитул Знак"/>
    <w:basedOn w:val="a0"/>
    <w:link w:val="ad"/>
    <w:uiPriority w:val="99"/>
    <w:rsid w:val="0008529D"/>
  </w:style>
  <w:style w:type="paragraph" w:customStyle="1" w:styleId="af">
    <w:name w:val="_ÿÕ¼ÿ_"/>
    <w:basedOn w:val="a"/>
    <w:uiPriority w:val="99"/>
    <w:rsid w:val="0008529D"/>
    <w:pPr>
      <w:keepNext/>
      <w:widowControl w:val="0"/>
      <w:spacing w:line="288" w:lineRule="auto"/>
      <w:ind w:firstLine="709"/>
      <w:jc w:val="both"/>
    </w:pPr>
    <w:rPr>
      <w:rFonts w:ascii="Times New Roman" w:eastAsia="MS ??" w:hAnsi="Times New Roman"/>
      <w:sz w:val="28"/>
      <w:szCs w:val="24"/>
      <w:lang w:val="uk-UA" w:eastAsia="ru-RU"/>
    </w:rPr>
  </w:style>
  <w:style w:type="paragraph" w:styleId="HTML">
    <w:name w:val="HTML Preformatted"/>
    <w:aliases w:val="HTML Preformatted Char Знак Знак Знак Знак Знак,HTML Preformatted Char Знак Знак Знак"/>
    <w:basedOn w:val="a"/>
    <w:link w:val="HTML0"/>
    <w:uiPriority w:val="99"/>
    <w:rsid w:val="00802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olor w:val="000000"/>
      <w:lang w:val="ru-RU" w:eastAsia="ru-RU"/>
    </w:rPr>
  </w:style>
  <w:style w:type="character" w:customStyle="1" w:styleId="HTMLPreformattedChar">
    <w:name w:val="HTML Preformatted Char"/>
    <w:uiPriority w:val="99"/>
    <w:semiHidden/>
    <w:rsid w:val="00802F4C"/>
    <w:rPr>
      <w:rFonts w:ascii="Consolas" w:hAnsi="Consolas"/>
      <w:sz w:val="20"/>
      <w:szCs w:val="20"/>
    </w:rPr>
  </w:style>
  <w:style w:type="character" w:customStyle="1" w:styleId="HTML0">
    <w:name w:val="Стандартний HTML Знак"/>
    <w:aliases w:val="HTML Preformatted Char Знак Знак Знак Знак Знак Знак,HTML Preformatted Char Знак Знак Знак Знак"/>
    <w:link w:val="HTML"/>
    <w:uiPriority w:val="99"/>
    <w:locked/>
    <w:rsid w:val="00802F4C"/>
    <w:rPr>
      <w:rFonts w:ascii="Courier New" w:eastAsia="Times New Roman" w:hAnsi="Courier New" w:cs="Times New Roman"/>
      <w:color w:val="000000"/>
      <w:lang w:val="ru-RU" w:eastAsia="ru-RU"/>
    </w:rPr>
  </w:style>
  <w:style w:type="character" w:styleId="af0">
    <w:name w:val="Placeholder Text"/>
    <w:basedOn w:val="a0"/>
    <w:uiPriority w:val="99"/>
    <w:semiHidden/>
    <w:rsid w:val="00987D1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29D"/>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529D"/>
    <w:pPr>
      <w:ind w:left="720"/>
      <w:contextualSpacing/>
    </w:pPr>
  </w:style>
  <w:style w:type="character" w:styleId="a4">
    <w:name w:val="annotation reference"/>
    <w:uiPriority w:val="99"/>
    <w:semiHidden/>
    <w:unhideWhenUsed/>
    <w:rsid w:val="0008529D"/>
    <w:rPr>
      <w:sz w:val="16"/>
      <w:szCs w:val="16"/>
    </w:rPr>
  </w:style>
  <w:style w:type="paragraph" w:styleId="a5">
    <w:name w:val="annotation text"/>
    <w:basedOn w:val="a"/>
    <w:link w:val="a6"/>
    <w:uiPriority w:val="99"/>
    <w:semiHidden/>
    <w:unhideWhenUsed/>
    <w:rsid w:val="0008529D"/>
    <w:rPr>
      <w:sz w:val="20"/>
      <w:szCs w:val="20"/>
    </w:rPr>
  </w:style>
  <w:style w:type="character" w:customStyle="1" w:styleId="a6">
    <w:name w:val="Текст примітки Знак"/>
    <w:link w:val="a5"/>
    <w:uiPriority w:val="99"/>
    <w:semiHidden/>
    <w:rsid w:val="0008529D"/>
    <w:rPr>
      <w:sz w:val="20"/>
      <w:szCs w:val="20"/>
    </w:rPr>
  </w:style>
  <w:style w:type="paragraph" w:styleId="a7">
    <w:name w:val="annotation subject"/>
    <w:basedOn w:val="a5"/>
    <w:next w:val="a5"/>
    <w:link w:val="a8"/>
    <w:uiPriority w:val="99"/>
    <w:semiHidden/>
    <w:unhideWhenUsed/>
    <w:rsid w:val="0008529D"/>
    <w:rPr>
      <w:b/>
      <w:bCs/>
    </w:rPr>
  </w:style>
  <w:style w:type="character" w:customStyle="1" w:styleId="a8">
    <w:name w:val="Тема примітки Знак"/>
    <w:link w:val="a7"/>
    <w:uiPriority w:val="99"/>
    <w:semiHidden/>
    <w:rsid w:val="0008529D"/>
    <w:rPr>
      <w:b/>
      <w:bCs/>
      <w:sz w:val="20"/>
      <w:szCs w:val="20"/>
    </w:rPr>
  </w:style>
  <w:style w:type="paragraph" w:styleId="a9">
    <w:name w:val="Balloon Text"/>
    <w:basedOn w:val="a"/>
    <w:link w:val="aa"/>
    <w:uiPriority w:val="99"/>
    <w:semiHidden/>
    <w:unhideWhenUsed/>
    <w:rsid w:val="0008529D"/>
    <w:rPr>
      <w:rFonts w:ascii="Segoe UI" w:hAnsi="Segoe UI" w:cs="Segoe UI"/>
      <w:sz w:val="18"/>
      <w:szCs w:val="18"/>
    </w:rPr>
  </w:style>
  <w:style w:type="character" w:customStyle="1" w:styleId="aa">
    <w:name w:val="Текст у виносці Знак"/>
    <w:link w:val="a9"/>
    <w:uiPriority w:val="99"/>
    <w:semiHidden/>
    <w:rsid w:val="0008529D"/>
    <w:rPr>
      <w:rFonts w:ascii="Segoe UI" w:hAnsi="Segoe UI" w:cs="Segoe UI"/>
      <w:sz w:val="18"/>
      <w:szCs w:val="18"/>
    </w:rPr>
  </w:style>
  <w:style w:type="paragraph" w:styleId="ab">
    <w:name w:val="header"/>
    <w:basedOn w:val="a"/>
    <w:link w:val="ac"/>
    <w:uiPriority w:val="99"/>
    <w:unhideWhenUsed/>
    <w:rsid w:val="0008529D"/>
    <w:pPr>
      <w:tabs>
        <w:tab w:val="center" w:pos="4844"/>
        <w:tab w:val="right" w:pos="9689"/>
      </w:tabs>
    </w:pPr>
  </w:style>
  <w:style w:type="character" w:customStyle="1" w:styleId="ac">
    <w:name w:val="Верхній колонтитул Знак"/>
    <w:basedOn w:val="a0"/>
    <w:link w:val="ab"/>
    <w:uiPriority w:val="99"/>
    <w:rsid w:val="0008529D"/>
  </w:style>
  <w:style w:type="paragraph" w:styleId="ad">
    <w:name w:val="footer"/>
    <w:basedOn w:val="a"/>
    <w:link w:val="ae"/>
    <w:uiPriority w:val="99"/>
    <w:unhideWhenUsed/>
    <w:rsid w:val="0008529D"/>
    <w:pPr>
      <w:tabs>
        <w:tab w:val="center" w:pos="4844"/>
        <w:tab w:val="right" w:pos="9689"/>
      </w:tabs>
    </w:pPr>
  </w:style>
  <w:style w:type="character" w:customStyle="1" w:styleId="ae">
    <w:name w:val="Нижній колонтитул Знак"/>
    <w:basedOn w:val="a0"/>
    <w:link w:val="ad"/>
    <w:uiPriority w:val="99"/>
    <w:rsid w:val="0008529D"/>
  </w:style>
  <w:style w:type="paragraph" w:customStyle="1" w:styleId="af">
    <w:name w:val="_ÿÕ¼ÿ_"/>
    <w:basedOn w:val="a"/>
    <w:uiPriority w:val="99"/>
    <w:rsid w:val="0008529D"/>
    <w:pPr>
      <w:keepNext/>
      <w:widowControl w:val="0"/>
      <w:spacing w:line="288" w:lineRule="auto"/>
      <w:ind w:firstLine="709"/>
      <w:jc w:val="both"/>
    </w:pPr>
    <w:rPr>
      <w:rFonts w:ascii="Times New Roman" w:eastAsia="MS ??" w:hAnsi="Times New Roman"/>
      <w:sz w:val="28"/>
      <w:szCs w:val="24"/>
      <w:lang w:val="uk-UA" w:eastAsia="ru-RU"/>
    </w:rPr>
  </w:style>
  <w:style w:type="paragraph" w:styleId="HTML">
    <w:name w:val="HTML Preformatted"/>
    <w:aliases w:val="HTML Preformatted Char Знак Знак Знак Знак Знак,HTML Preformatted Char Знак Знак Знак"/>
    <w:basedOn w:val="a"/>
    <w:link w:val="HTML0"/>
    <w:uiPriority w:val="99"/>
    <w:rsid w:val="00802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olor w:val="000000"/>
      <w:lang w:val="ru-RU" w:eastAsia="ru-RU"/>
    </w:rPr>
  </w:style>
  <w:style w:type="character" w:customStyle="1" w:styleId="HTMLPreformattedChar">
    <w:name w:val="HTML Preformatted Char"/>
    <w:uiPriority w:val="99"/>
    <w:semiHidden/>
    <w:rsid w:val="00802F4C"/>
    <w:rPr>
      <w:rFonts w:ascii="Consolas" w:hAnsi="Consolas"/>
      <w:sz w:val="20"/>
      <w:szCs w:val="20"/>
    </w:rPr>
  </w:style>
  <w:style w:type="character" w:customStyle="1" w:styleId="HTML0">
    <w:name w:val="Стандартний HTML Знак"/>
    <w:aliases w:val="HTML Preformatted Char Знак Знак Знак Знак Знак Знак,HTML Preformatted Char Знак Знак Знак Знак"/>
    <w:link w:val="HTML"/>
    <w:uiPriority w:val="99"/>
    <w:locked/>
    <w:rsid w:val="00802F4C"/>
    <w:rPr>
      <w:rFonts w:ascii="Courier New" w:eastAsia="Times New Roman" w:hAnsi="Courier New" w:cs="Times New Roman"/>
      <w:color w:val="000000"/>
      <w:lang w:val="ru-RU" w:eastAsia="ru-RU"/>
    </w:rPr>
  </w:style>
  <w:style w:type="character" w:styleId="af0">
    <w:name w:val="Placeholder Text"/>
    <w:basedOn w:val="a0"/>
    <w:uiPriority w:val="99"/>
    <w:semiHidden/>
    <w:rsid w:val="00987D1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71113">
      <w:bodyDiv w:val="1"/>
      <w:marLeft w:val="0"/>
      <w:marRight w:val="0"/>
      <w:marTop w:val="0"/>
      <w:marBottom w:val="0"/>
      <w:divBdr>
        <w:top w:val="none" w:sz="0" w:space="0" w:color="auto"/>
        <w:left w:val="none" w:sz="0" w:space="0" w:color="auto"/>
        <w:bottom w:val="none" w:sz="0" w:space="0" w:color="auto"/>
        <w:right w:val="none" w:sz="0" w:space="0" w:color="auto"/>
      </w:divBdr>
    </w:div>
    <w:div w:id="471096881">
      <w:bodyDiv w:val="1"/>
      <w:marLeft w:val="0"/>
      <w:marRight w:val="0"/>
      <w:marTop w:val="0"/>
      <w:marBottom w:val="0"/>
      <w:divBdr>
        <w:top w:val="none" w:sz="0" w:space="0" w:color="auto"/>
        <w:left w:val="none" w:sz="0" w:space="0" w:color="auto"/>
        <w:bottom w:val="none" w:sz="0" w:space="0" w:color="auto"/>
        <w:right w:val="none" w:sz="0" w:space="0" w:color="auto"/>
      </w:divBdr>
    </w:div>
    <w:div w:id="501432258">
      <w:bodyDiv w:val="1"/>
      <w:marLeft w:val="0"/>
      <w:marRight w:val="0"/>
      <w:marTop w:val="0"/>
      <w:marBottom w:val="0"/>
      <w:divBdr>
        <w:top w:val="none" w:sz="0" w:space="0" w:color="auto"/>
        <w:left w:val="none" w:sz="0" w:space="0" w:color="auto"/>
        <w:bottom w:val="none" w:sz="0" w:space="0" w:color="auto"/>
        <w:right w:val="none" w:sz="0" w:space="0" w:color="auto"/>
      </w:divBdr>
    </w:div>
    <w:div w:id="641233217">
      <w:bodyDiv w:val="1"/>
      <w:marLeft w:val="0"/>
      <w:marRight w:val="0"/>
      <w:marTop w:val="0"/>
      <w:marBottom w:val="0"/>
      <w:divBdr>
        <w:top w:val="none" w:sz="0" w:space="0" w:color="auto"/>
        <w:left w:val="none" w:sz="0" w:space="0" w:color="auto"/>
        <w:bottom w:val="none" w:sz="0" w:space="0" w:color="auto"/>
        <w:right w:val="none" w:sz="0" w:space="0" w:color="auto"/>
      </w:divBdr>
    </w:div>
    <w:div w:id="1037585417">
      <w:bodyDiv w:val="1"/>
      <w:marLeft w:val="0"/>
      <w:marRight w:val="0"/>
      <w:marTop w:val="0"/>
      <w:marBottom w:val="0"/>
      <w:divBdr>
        <w:top w:val="none" w:sz="0" w:space="0" w:color="auto"/>
        <w:left w:val="none" w:sz="0" w:space="0" w:color="auto"/>
        <w:bottom w:val="none" w:sz="0" w:space="0" w:color="auto"/>
        <w:right w:val="none" w:sz="0" w:space="0" w:color="auto"/>
      </w:divBdr>
    </w:div>
    <w:div w:id="1518960159">
      <w:bodyDiv w:val="1"/>
      <w:marLeft w:val="0"/>
      <w:marRight w:val="0"/>
      <w:marTop w:val="0"/>
      <w:marBottom w:val="0"/>
      <w:divBdr>
        <w:top w:val="none" w:sz="0" w:space="0" w:color="auto"/>
        <w:left w:val="none" w:sz="0" w:space="0" w:color="auto"/>
        <w:bottom w:val="none" w:sz="0" w:space="0" w:color="auto"/>
        <w:right w:val="none" w:sz="0" w:space="0" w:color="auto"/>
      </w:divBdr>
    </w:div>
    <w:div w:id="1583373610">
      <w:bodyDiv w:val="1"/>
      <w:marLeft w:val="0"/>
      <w:marRight w:val="0"/>
      <w:marTop w:val="0"/>
      <w:marBottom w:val="0"/>
      <w:divBdr>
        <w:top w:val="none" w:sz="0" w:space="0" w:color="auto"/>
        <w:left w:val="none" w:sz="0" w:space="0" w:color="auto"/>
        <w:bottom w:val="none" w:sz="0" w:space="0" w:color="auto"/>
        <w:right w:val="none" w:sz="0" w:space="0" w:color="auto"/>
      </w:divBdr>
    </w:div>
    <w:div w:id="205746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19</Pages>
  <Words>24586</Words>
  <Characters>14015</Characters>
  <Application>Microsoft Office Word</Application>
  <DocSecurity>0</DocSecurity>
  <Lines>116</Lines>
  <Paragraphs>77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Krohmal</cp:lastModifiedBy>
  <cp:revision>19</cp:revision>
  <cp:lastPrinted>2020-02-12T14:24:00Z</cp:lastPrinted>
  <dcterms:created xsi:type="dcterms:W3CDTF">2020-02-13T01:13:00Z</dcterms:created>
  <dcterms:modified xsi:type="dcterms:W3CDTF">2020-02-13T01:44:00Z</dcterms:modified>
</cp:coreProperties>
</file>