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22CF" w:rsidRPr="00E06595" w:rsidRDefault="0077168F" w:rsidP="00B03AC4">
      <w:pPr>
        <w:pStyle w:val="11"/>
        <w:jc w:val="center"/>
        <w:rPr>
          <w:rFonts w:ascii="Times New Roman" w:hAnsi="Times New Roman" w:cs="Times New Roman"/>
          <w:b/>
          <w:sz w:val="28"/>
          <w:szCs w:val="28"/>
        </w:rPr>
      </w:pPr>
      <w:r w:rsidRPr="00E06595">
        <w:rPr>
          <w:rFonts w:ascii="Times New Roman" w:hAnsi="Times New Roman" w:cs="Times New Roman"/>
          <w:b/>
          <w:sz w:val="28"/>
          <w:szCs w:val="28"/>
        </w:rPr>
        <w:t>ПОРІВНЯЛЬНА ТАБЛИЦЯ</w:t>
      </w:r>
    </w:p>
    <w:p w:rsidR="00B57DC6" w:rsidRPr="00E06595" w:rsidRDefault="00B57DC6" w:rsidP="00356640">
      <w:pPr>
        <w:pStyle w:val="ac"/>
        <w:autoSpaceDE w:val="0"/>
        <w:autoSpaceDN w:val="0"/>
        <w:spacing w:after="0"/>
        <w:ind w:left="0"/>
        <w:jc w:val="center"/>
        <w:rPr>
          <w:b/>
          <w:sz w:val="28"/>
          <w:szCs w:val="28"/>
          <w:lang w:val="uk-UA"/>
        </w:rPr>
      </w:pPr>
      <w:r w:rsidRPr="00E06595">
        <w:rPr>
          <w:b/>
          <w:sz w:val="28"/>
          <w:szCs w:val="28"/>
          <w:lang w:val="uk-UA"/>
        </w:rPr>
        <w:t>до проекту Закону України</w:t>
      </w:r>
    </w:p>
    <w:p w:rsidR="00061844" w:rsidRPr="00E06595" w:rsidRDefault="00061844" w:rsidP="00B03AC4">
      <w:pPr>
        <w:spacing w:line="320" w:lineRule="exact"/>
        <w:jc w:val="center"/>
        <w:rPr>
          <w:b/>
          <w:sz w:val="28"/>
          <w:szCs w:val="28"/>
          <w:lang w:val="uk-UA"/>
        </w:rPr>
      </w:pPr>
      <w:r w:rsidRPr="00E06595">
        <w:rPr>
          <w:b/>
          <w:sz w:val="28"/>
          <w:szCs w:val="28"/>
          <w:lang w:val="uk-UA"/>
        </w:rPr>
        <w:t>п</w:t>
      </w:r>
      <w:r w:rsidR="00B57DC6" w:rsidRPr="00E06595">
        <w:rPr>
          <w:b/>
          <w:sz w:val="28"/>
          <w:szCs w:val="28"/>
          <w:lang w:val="uk-UA"/>
        </w:rPr>
        <w:t>ро внесення змін до деяких зако</w:t>
      </w:r>
      <w:r w:rsidR="00643F20" w:rsidRPr="00E06595">
        <w:rPr>
          <w:b/>
          <w:sz w:val="28"/>
          <w:szCs w:val="28"/>
          <w:lang w:val="uk-UA"/>
        </w:rPr>
        <w:t>нів України щодо охорони здоров’</w:t>
      </w:r>
      <w:r w:rsidR="00B57DC6" w:rsidRPr="00E06595">
        <w:rPr>
          <w:b/>
          <w:sz w:val="28"/>
          <w:szCs w:val="28"/>
          <w:lang w:val="uk-UA"/>
        </w:rPr>
        <w:t xml:space="preserve">я </w:t>
      </w:r>
    </w:p>
    <w:p w:rsidR="00814A03" w:rsidRPr="00E06595" w:rsidRDefault="00B57DC6" w:rsidP="00B03AC4">
      <w:pPr>
        <w:spacing w:line="320" w:lineRule="exact"/>
        <w:jc w:val="center"/>
        <w:rPr>
          <w:b/>
          <w:lang w:val="uk-UA"/>
        </w:rPr>
      </w:pPr>
      <w:r w:rsidRPr="00E06595">
        <w:rPr>
          <w:b/>
          <w:sz w:val="28"/>
          <w:szCs w:val="28"/>
          <w:lang w:val="uk-UA"/>
        </w:rPr>
        <w:t>населення від шкідливого впливу тютюну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50"/>
        <w:gridCol w:w="9"/>
        <w:gridCol w:w="6944"/>
      </w:tblGrid>
      <w:tr w:rsidR="000572FF" w:rsidRPr="00E06595" w:rsidTr="000C1461">
        <w:trPr>
          <w:trHeight w:val="309"/>
        </w:trPr>
        <w:tc>
          <w:tcPr>
            <w:tcW w:w="7059" w:type="dxa"/>
            <w:gridSpan w:val="2"/>
            <w:shd w:val="clear" w:color="auto" w:fill="auto"/>
          </w:tcPr>
          <w:p w:rsidR="000572FF" w:rsidRPr="00E06595" w:rsidRDefault="000572FF" w:rsidP="000C1461">
            <w:pPr>
              <w:snapToGrid w:val="0"/>
              <w:jc w:val="center"/>
              <w:rPr>
                <w:b/>
                <w:bCs/>
                <w:sz w:val="28"/>
                <w:szCs w:val="28"/>
                <w:lang w:val="uk-UA"/>
              </w:rPr>
            </w:pPr>
            <w:r w:rsidRPr="00E06595">
              <w:rPr>
                <w:b/>
                <w:bCs/>
                <w:sz w:val="28"/>
                <w:szCs w:val="28"/>
                <w:lang w:val="uk-UA"/>
              </w:rPr>
              <w:t>Чинна редакція</w:t>
            </w:r>
          </w:p>
        </w:tc>
        <w:tc>
          <w:tcPr>
            <w:tcW w:w="6944" w:type="dxa"/>
            <w:shd w:val="clear" w:color="auto" w:fill="auto"/>
          </w:tcPr>
          <w:p w:rsidR="000572FF" w:rsidRPr="00E06595" w:rsidRDefault="000572FF" w:rsidP="000C1461">
            <w:pPr>
              <w:snapToGrid w:val="0"/>
              <w:jc w:val="center"/>
              <w:rPr>
                <w:b/>
                <w:bCs/>
                <w:sz w:val="28"/>
                <w:szCs w:val="28"/>
                <w:lang w:val="uk-UA"/>
              </w:rPr>
            </w:pPr>
            <w:r w:rsidRPr="00E06595">
              <w:rPr>
                <w:b/>
                <w:bCs/>
                <w:sz w:val="28"/>
                <w:szCs w:val="28"/>
                <w:lang w:val="uk-UA"/>
              </w:rPr>
              <w:t>Редакція з урахуванням запропонованих змін</w:t>
            </w:r>
          </w:p>
        </w:tc>
      </w:tr>
      <w:tr w:rsidR="000572FF" w:rsidRPr="00E06595" w:rsidTr="000C1461">
        <w:trPr>
          <w:trHeight w:val="349"/>
        </w:trPr>
        <w:tc>
          <w:tcPr>
            <w:tcW w:w="14003" w:type="dxa"/>
            <w:gridSpan w:val="3"/>
            <w:shd w:val="clear" w:color="auto" w:fill="auto"/>
          </w:tcPr>
          <w:p w:rsidR="000572FF" w:rsidRPr="00E06595" w:rsidRDefault="000572FF" w:rsidP="000C1461">
            <w:pPr>
              <w:snapToGrid w:val="0"/>
              <w:jc w:val="center"/>
              <w:rPr>
                <w:b/>
                <w:sz w:val="28"/>
                <w:szCs w:val="28"/>
                <w:lang w:val="uk-UA"/>
              </w:rPr>
            </w:pPr>
            <w:r w:rsidRPr="00E06595">
              <w:rPr>
                <w:b/>
                <w:sz w:val="28"/>
                <w:szCs w:val="28"/>
                <w:lang w:val="uk-UA"/>
              </w:rPr>
              <w:t>Закон України “Про заходи щодо попередження та зменшення вживання</w:t>
            </w:r>
          </w:p>
          <w:p w:rsidR="000572FF" w:rsidRPr="00E06595" w:rsidRDefault="000572FF" w:rsidP="000C1461">
            <w:pPr>
              <w:pStyle w:val="HTML"/>
              <w:jc w:val="center"/>
              <w:rPr>
                <w:rFonts w:ascii="Times New Roman" w:hAnsi="Times New Roman"/>
                <w:b/>
                <w:color w:val="auto"/>
                <w:sz w:val="28"/>
                <w:szCs w:val="28"/>
                <w:lang w:val="uk-UA"/>
              </w:rPr>
            </w:pPr>
            <w:r w:rsidRPr="00E06595">
              <w:rPr>
                <w:rFonts w:ascii="Times New Roman" w:hAnsi="Times New Roman"/>
                <w:b/>
                <w:color w:val="auto"/>
                <w:sz w:val="28"/>
                <w:szCs w:val="28"/>
                <w:lang w:val="uk-UA"/>
              </w:rPr>
              <w:t>тютюнових виробів і їх шкідливого впливу на здоров’я населення”</w:t>
            </w:r>
          </w:p>
        </w:tc>
      </w:tr>
      <w:tr w:rsidR="00804223" w:rsidRPr="00E06595" w:rsidTr="000C1461">
        <w:trPr>
          <w:trHeight w:val="349"/>
        </w:trPr>
        <w:tc>
          <w:tcPr>
            <w:tcW w:w="7050" w:type="dxa"/>
            <w:shd w:val="clear" w:color="auto" w:fill="auto"/>
          </w:tcPr>
          <w:p w:rsidR="00804223" w:rsidRPr="00E06595" w:rsidRDefault="00804223" w:rsidP="000618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uk-UA"/>
              </w:rPr>
            </w:pPr>
            <w:r w:rsidRPr="00E06595">
              <w:rPr>
                <w:b/>
                <w:bCs/>
                <w:sz w:val="28"/>
                <w:szCs w:val="28"/>
                <w:lang w:val="uk-UA"/>
              </w:rPr>
              <w:t>Стаття 1</w:t>
            </w:r>
            <w:r w:rsidRPr="00E06595">
              <w:rPr>
                <w:sz w:val="28"/>
                <w:szCs w:val="28"/>
                <w:lang w:val="uk-UA"/>
              </w:rPr>
              <w:t xml:space="preserve">. Визначення термінів </w:t>
            </w:r>
          </w:p>
          <w:p w:rsidR="00804223" w:rsidRPr="00E06595" w:rsidRDefault="00804223" w:rsidP="000618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uk-UA"/>
              </w:rPr>
            </w:pPr>
            <w:r w:rsidRPr="00E06595">
              <w:rPr>
                <w:sz w:val="28"/>
                <w:szCs w:val="28"/>
                <w:lang w:val="uk-UA"/>
              </w:rPr>
              <w:t>Для цілей цього Закону наведені нижче терміни вживаються  в такому значенні:</w:t>
            </w:r>
          </w:p>
          <w:p w:rsidR="00804223" w:rsidRPr="00E06595" w:rsidRDefault="00804223" w:rsidP="00061844">
            <w:pPr>
              <w:pStyle w:val="af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jc w:val="both"/>
              <w:textAlignment w:val="baseline"/>
              <w:rPr>
                <w:rFonts w:ascii="Times New Roman" w:hAnsi="Times New Roman"/>
                <w:sz w:val="28"/>
                <w:szCs w:val="28"/>
                <w:lang w:val="uk-UA" w:eastAsia="ru-RU"/>
              </w:rPr>
            </w:pPr>
            <w:bookmarkStart w:id="0" w:name="o9"/>
            <w:bookmarkEnd w:id="0"/>
            <w:r w:rsidRPr="00E06595">
              <w:rPr>
                <w:rFonts w:ascii="Times New Roman" w:hAnsi="Times New Roman"/>
                <w:sz w:val="28"/>
                <w:szCs w:val="28"/>
                <w:lang w:val="uk-UA" w:eastAsia="ru-RU"/>
              </w:rPr>
              <w:t>громадське місце - частина (частини) будь-якої будівлі, споруди, яка доступна або відкрита для населення вільно, чи за запрошенням, або за плату, постійно, періодично або час від часу, в тому числі під'їзди, а також підземні переходи, стадіони;</w:t>
            </w:r>
            <w:bookmarkStart w:id="1" w:name="o10"/>
            <w:bookmarkEnd w:id="1"/>
          </w:p>
          <w:p w:rsidR="00804223" w:rsidRPr="00E06595" w:rsidRDefault="00804223" w:rsidP="00061844">
            <w:pPr>
              <w:pStyle w:val="af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jc w:val="both"/>
              <w:textAlignment w:val="baseline"/>
              <w:rPr>
                <w:rFonts w:ascii="Times New Roman" w:hAnsi="Times New Roman"/>
                <w:sz w:val="28"/>
                <w:szCs w:val="28"/>
                <w:lang w:val="uk-UA" w:eastAsia="ru-RU"/>
              </w:rPr>
            </w:pPr>
            <w:r w:rsidRPr="00E06595">
              <w:rPr>
                <w:rFonts w:ascii="Times New Roman" w:hAnsi="Times New Roman"/>
                <w:sz w:val="28"/>
                <w:szCs w:val="28"/>
                <w:lang w:val="uk-UA" w:eastAsia="ru-RU"/>
              </w:rPr>
              <w:t>залежність від тютюну (нікотинова залежність) - психофізичний стан, зумовлений залежністю особи від нікотину та інших інгредієнтів тютюнового виробу, що потрапляють в її організм внаслідок вживання нею тютюнових виробів;</w:t>
            </w:r>
            <w:bookmarkStart w:id="2" w:name="o11"/>
            <w:bookmarkEnd w:id="2"/>
          </w:p>
          <w:p w:rsidR="00804223" w:rsidRPr="00E06595" w:rsidRDefault="00804223" w:rsidP="00061844">
            <w:pPr>
              <w:pStyle w:val="af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jc w:val="both"/>
              <w:textAlignment w:val="baseline"/>
              <w:rPr>
                <w:rFonts w:ascii="Times New Roman" w:hAnsi="Times New Roman"/>
                <w:sz w:val="28"/>
                <w:szCs w:val="28"/>
                <w:lang w:val="uk-UA" w:eastAsia="ru-RU"/>
              </w:rPr>
            </w:pPr>
            <w:r w:rsidRPr="00E06595">
              <w:rPr>
                <w:rFonts w:ascii="Times New Roman" w:hAnsi="Times New Roman"/>
                <w:sz w:val="28"/>
                <w:szCs w:val="28"/>
                <w:lang w:val="uk-UA" w:eastAsia="ru-RU"/>
              </w:rPr>
              <w:t>замінники тютюну - засоби, які за своєю дією на здоров'я людини відповідають тютюну, але не містять тютюну;</w:t>
            </w:r>
            <w:bookmarkStart w:id="3" w:name="o12"/>
            <w:bookmarkEnd w:id="3"/>
          </w:p>
          <w:p w:rsidR="00804223" w:rsidRPr="00E06595" w:rsidRDefault="00804223" w:rsidP="00061844">
            <w:pPr>
              <w:pStyle w:val="af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jc w:val="both"/>
              <w:textAlignment w:val="baseline"/>
              <w:rPr>
                <w:rFonts w:ascii="Times New Roman" w:hAnsi="Times New Roman"/>
                <w:i/>
                <w:sz w:val="28"/>
                <w:szCs w:val="28"/>
                <w:lang w:val="uk-UA" w:eastAsia="ru-RU"/>
              </w:rPr>
            </w:pPr>
            <w:r w:rsidRPr="00E06595">
              <w:rPr>
                <w:rFonts w:ascii="Times New Roman" w:hAnsi="Times New Roman"/>
                <w:sz w:val="28"/>
                <w:szCs w:val="28"/>
                <w:lang w:val="uk-UA" w:eastAsia="ru-RU"/>
              </w:rPr>
              <w:t xml:space="preserve">інгредієнти тютюнових виробів - </w:t>
            </w:r>
            <w:r w:rsidRPr="00E06595">
              <w:rPr>
                <w:rFonts w:ascii="Times New Roman" w:hAnsi="Times New Roman"/>
                <w:i/>
                <w:sz w:val="28"/>
                <w:szCs w:val="28"/>
                <w:lang w:val="uk-UA" w:eastAsia="ru-RU"/>
              </w:rPr>
              <w:t xml:space="preserve">будь-які речовини, за винятком тютюну, що використовуються для виробництва тютюнових виробів; </w:t>
            </w:r>
            <w:bookmarkStart w:id="4" w:name="o13"/>
            <w:bookmarkEnd w:id="4"/>
          </w:p>
          <w:p w:rsidR="00035502" w:rsidRPr="00E06595" w:rsidRDefault="00035502" w:rsidP="00061844">
            <w:pPr>
              <w:pStyle w:val="af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jc w:val="both"/>
              <w:textAlignment w:val="baseline"/>
              <w:rPr>
                <w:rFonts w:ascii="Times New Roman" w:hAnsi="Times New Roman"/>
                <w:sz w:val="28"/>
                <w:szCs w:val="28"/>
                <w:lang w:val="uk-UA" w:eastAsia="ru-RU"/>
              </w:rPr>
            </w:pPr>
          </w:p>
          <w:p w:rsidR="00061844" w:rsidRPr="00E06595" w:rsidRDefault="00061844" w:rsidP="00061844">
            <w:pPr>
              <w:pStyle w:val="af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jc w:val="both"/>
              <w:textAlignment w:val="baseline"/>
              <w:rPr>
                <w:rFonts w:ascii="Times New Roman" w:hAnsi="Times New Roman"/>
                <w:sz w:val="28"/>
                <w:szCs w:val="28"/>
                <w:lang w:val="uk-UA" w:eastAsia="ru-RU"/>
              </w:rPr>
            </w:pPr>
          </w:p>
          <w:p w:rsidR="00461A4C" w:rsidRPr="00E06595" w:rsidRDefault="00804223" w:rsidP="00061844">
            <w:pPr>
              <w:pStyle w:val="af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jc w:val="both"/>
              <w:textAlignment w:val="baseline"/>
              <w:rPr>
                <w:rFonts w:ascii="Times New Roman" w:hAnsi="Times New Roman"/>
                <w:sz w:val="28"/>
                <w:szCs w:val="28"/>
                <w:lang w:val="uk-UA" w:eastAsia="ru-RU"/>
              </w:rPr>
            </w:pPr>
            <w:r w:rsidRPr="00E06595">
              <w:rPr>
                <w:rFonts w:ascii="Times New Roman" w:hAnsi="Times New Roman"/>
                <w:sz w:val="28"/>
                <w:szCs w:val="28"/>
                <w:lang w:val="uk-UA" w:eastAsia="ru-RU"/>
              </w:rPr>
              <w:t>куріння тютюнових виробів - дії, що призводять до згорання тютюнових виробів, у результаті чого утворюється тютюновий дим, який виділяється в повітря та вдихається особою, яка їх курить;</w:t>
            </w:r>
            <w:bookmarkStart w:id="5" w:name="o14"/>
            <w:bookmarkEnd w:id="5"/>
          </w:p>
          <w:p w:rsidR="002C2963" w:rsidRPr="00E06595" w:rsidRDefault="00804223" w:rsidP="00061844">
            <w:pPr>
              <w:pStyle w:val="af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jc w:val="both"/>
              <w:textAlignment w:val="baseline"/>
              <w:rPr>
                <w:rFonts w:ascii="Times New Roman" w:hAnsi="Times New Roman"/>
                <w:i/>
                <w:sz w:val="28"/>
                <w:szCs w:val="28"/>
                <w:lang w:val="uk-UA" w:eastAsia="ru-RU"/>
              </w:rPr>
            </w:pPr>
            <w:r w:rsidRPr="00E06595">
              <w:rPr>
                <w:rFonts w:ascii="Times New Roman" w:hAnsi="Times New Roman"/>
                <w:sz w:val="28"/>
                <w:szCs w:val="28"/>
                <w:lang w:val="uk-UA" w:eastAsia="ru-RU"/>
              </w:rPr>
              <w:t xml:space="preserve">медичне попередження </w:t>
            </w:r>
            <w:r w:rsidRPr="00E06595">
              <w:rPr>
                <w:rFonts w:ascii="Times New Roman" w:hAnsi="Times New Roman"/>
                <w:i/>
                <w:sz w:val="28"/>
                <w:szCs w:val="28"/>
                <w:lang w:val="uk-UA" w:eastAsia="ru-RU"/>
              </w:rPr>
              <w:t>споживачів тютюнових виробів - інформація, що міститься на упаковках тютюнових виробів, про шкідливий вплив вживання цих виробів на здоров'я людини. Медичні попередження споживачів тютюнових виробів складаються із основного та додаткового попереджень;</w:t>
            </w:r>
            <w:bookmarkStart w:id="6" w:name="o15"/>
            <w:bookmarkEnd w:id="6"/>
          </w:p>
          <w:p w:rsidR="00061844" w:rsidRPr="00E06595" w:rsidRDefault="00061844" w:rsidP="00061844">
            <w:pPr>
              <w:pStyle w:val="af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jc w:val="both"/>
              <w:textAlignment w:val="baseline"/>
              <w:rPr>
                <w:rFonts w:ascii="Times New Roman" w:hAnsi="Times New Roman"/>
                <w:sz w:val="28"/>
                <w:szCs w:val="28"/>
                <w:lang w:val="uk-UA" w:eastAsia="ru-RU"/>
              </w:rPr>
            </w:pPr>
          </w:p>
          <w:p w:rsidR="00804223" w:rsidRPr="00E06595" w:rsidRDefault="00804223" w:rsidP="00061844">
            <w:pPr>
              <w:pStyle w:val="af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jc w:val="both"/>
              <w:textAlignment w:val="baseline"/>
              <w:rPr>
                <w:rFonts w:ascii="Times New Roman" w:hAnsi="Times New Roman"/>
                <w:sz w:val="28"/>
                <w:szCs w:val="28"/>
                <w:lang w:val="uk-UA" w:eastAsia="ru-RU"/>
              </w:rPr>
            </w:pPr>
            <w:r w:rsidRPr="00E06595">
              <w:rPr>
                <w:rFonts w:ascii="Times New Roman" w:hAnsi="Times New Roman"/>
                <w:sz w:val="28"/>
                <w:szCs w:val="28"/>
                <w:lang w:val="uk-UA" w:eastAsia="ru-RU"/>
              </w:rPr>
              <w:t>нікотин - нікотинові алкалоїди;</w:t>
            </w:r>
            <w:bookmarkStart w:id="7" w:name="o16"/>
            <w:bookmarkEnd w:id="7"/>
          </w:p>
          <w:p w:rsidR="00804223" w:rsidRPr="00E06595" w:rsidRDefault="00804223" w:rsidP="00061844">
            <w:pPr>
              <w:pStyle w:val="af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jc w:val="both"/>
              <w:textAlignment w:val="baseline"/>
              <w:rPr>
                <w:rFonts w:ascii="Times New Roman" w:hAnsi="Times New Roman"/>
                <w:sz w:val="28"/>
                <w:szCs w:val="28"/>
                <w:lang w:val="uk-UA" w:eastAsia="ru-RU"/>
              </w:rPr>
            </w:pPr>
            <w:r w:rsidRPr="00E06595">
              <w:rPr>
                <w:rFonts w:ascii="Times New Roman" w:hAnsi="Times New Roman"/>
                <w:sz w:val="28"/>
                <w:szCs w:val="28"/>
                <w:lang w:val="uk-UA" w:eastAsia="ru-RU"/>
              </w:rPr>
              <w:t>предмети, пов'язані з вживанням тютюнових виробів, - портсигари, мундштуки, люльки, сигаретний папір, фільтри, обрізувач сигар, що необхідні для вживання тютюнових виробів, крім запальничок та сірників;</w:t>
            </w:r>
            <w:bookmarkStart w:id="8" w:name="o17"/>
            <w:bookmarkEnd w:id="8"/>
          </w:p>
          <w:p w:rsidR="00804223" w:rsidRPr="00E06595" w:rsidRDefault="00804223" w:rsidP="00061844">
            <w:pPr>
              <w:pStyle w:val="af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jc w:val="both"/>
              <w:textAlignment w:val="baseline"/>
              <w:rPr>
                <w:rFonts w:ascii="Times New Roman" w:hAnsi="Times New Roman"/>
                <w:sz w:val="28"/>
                <w:szCs w:val="28"/>
                <w:lang w:val="uk-UA" w:eastAsia="ru-RU"/>
              </w:rPr>
            </w:pPr>
            <w:r w:rsidRPr="00E06595">
              <w:rPr>
                <w:rFonts w:ascii="Times New Roman" w:hAnsi="Times New Roman"/>
                <w:sz w:val="28"/>
                <w:szCs w:val="28"/>
                <w:lang w:val="uk-UA" w:eastAsia="ru-RU"/>
              </w:rPr>
              <w:t>робоче місце - простір, відведений у будівлі чи споруді для перебування працівника в процесі трудової діяльності;</w:t>
            </w:r>
            <w:bookmarkStart w:id="9" w:name="o18"/>
            <w:bookmarkEnd w:id="9"/>
          </w:p>
          <w:p w:rsidR="00804223" w:rsidRPr="00E06595" w:rsidRDefault="00804223" w:rsidP="00061844">
            <w:pPr>
              <w:pStyle w:val="af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jc w:val="both"/>
              <w:textAlignment w:val="baseline"/>
              <w:rPr>
                <w:rFonts w:ascii="Times New Roman" w:hAnsi="Times New Roman"/>
                <w:sz w:val="28"/>
                <w:szCs w:val="28"/>
                <w:lang w:val="uk-UA" w:eastAsia="ru-RU"/>
              </w:rPr>
            </w:pPr>
            <w:r w:rsidRPr="00E06595">
              <w:rPr>
                <w:rFonts w:ascii="Times New Roman" w:hAnsi="Times New Roman"/>
                <w:sz w:val="28"/>
                <w:szCs w:val="28"/>
                <w:lang w:val="uk-UA" w:eastAsia="ru-RU"/>
              </w:rPr>
              <w:t>смола - сирий, безводний, безнікотиновий конденсат диму;</w:t>
            </w:r>
            <w:bookmarkStart w:id="10" w:name="o19"/>
            <w:bookmarkEnd w:id="10"/>
          </w:p>
          <w:p w:rsidR="008A31D4" w:rsidRPr="00E06595" w:rsidRDefault="00804223" w:rsidP="00061844">
            <w:pPr>
              <w:pStyle w:val="af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jc w:val="both"/>
              <w:textAlignment w:val="baseline"/>
              <w:rPr>
                <w:rFonts w:ascii="Times New Roman" w:hAnsi="Times New Roman"/>
                <w:sz w:val="28"/>
                <w:szCs w:val="28"/>
                <w:lang w:val="uk-UA" w:eastAsia="ru-RU"/>
              </w:rPr>
            </w:pPr>
            <w:r w:rsidRPr="00E06595">
              <w:rPr>
                <w:rFonts w:ascii="Times New Roman" w:hAnsi="Times New Roman"/>
                <w:sz w:val="28"/>
                <w:szCs w:val="28"/>
                <w:lang w:val="uk-UA" w:eastAsia="ru-RU"/>
              </w:rPr>
              <w:t xml:space="preserve">тютюн - </w:t>
            </w:r>
            <w:r w:rsidRPr="00E06595">
              <w:rPr>
                <w:rFonts w:ascii="Times New Roman" w:hAnsi="Times New Roman"/>
                <w:i/>
                <w:sz w:val="28"/>
                <w:szCs w:val="28"/>
                <w:lang w:val="uk-UA" w:eastAsia="ru-RU"/>
              </w:rPr>
              <w:t>засіб, що містить нікотин і виготовлений з рослини родини пасльонових</w:t>
            </w:r>
            <w:r w:rsidRPr="00E06595">
              <w:rPr>
                <w:rFonts w:ascii="Times New Roman" w:hAnsi="Times New Roman"/>
                <w:sz w:val="28"/>
                <w:szCs w:val="28"/>
                <w:lang w:val="uk-UA" w:eastAsia="ru-RU"/>
              </w:rPr>
              <w:t>;</w:t>
            </w:r>
            <w:bookmarkStart w:id="11" w:name="o20"/>
            <w:bookmarkEnd w:id="11"/>
          </w:p>
          <w:p w:rsidR="00497DF8" w:rsidRPr="00E06595" w:rsidRDefault="00497DF8" w:rsidP="00061844">
            <w:pPr>
              <w:pStyle w:val="af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jc w:val="both"/>
              <w:textAlignment w:val="baseline"/>
              <w:rPr>
                <w:rFonts w:ascii="Times New Roman" w:hAnsi="Times New Roman"/>
                <w:sz w:val="28"/>
                <w:szCs w:val="28"/>
                <w:lang w:val="uk-UA" w:eastAsia="ru-RU"/>
              </w:rPr>
            </w:pPr>
          </w:p>
          <w:p w:rsidR="00804223" w:rsidRPr="00E06595" w:rsidRDefault="00804223" w:rsidP="00061844">
            <w:pPr>
              <w:pStyle w:val="af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jc w:val="both"/>
              <w:textAlignment w:val="baseline"/>
              <w:rPr>
                <w:rFonts w:ascii="Times New Roman" w:hAnsi="Times New Roman"/>
                <w:sz w:val="28"/>
                <w:szCs w:val="28"/>
                <w:lang w:val="uk-UA" w:eastAsia="ru-RU"/>
              </w:rPr>
            </w:pPr>
            <w:r w:rsidRPr="00E06595">
              <w:rPr>
                <w:rFonts w:ascii="Times New Roman" w:hAnsi="Times New Roman"/>
                <w:sz w:val="28"/>
                <w:szCs w:val="28"/>
                <w:lang w:val="uk-UA" w:eastAsia="ru-RU"/>
              </w:rPr>
              <w:t xml:space="preserve">тютюнові вироби - </w:t>
            </w:r>
            <w:r w:rsidRPr="00E06595">
              <w:rPr>
                <w:rFonts w:ascii="Times New Roman" w:hAnsi="Times New Roman"/>
                <w:i/>
                <w:sz w:val="28"/>
                <w:szCs w:val="28"/>
                <w:lang w:val="uk-UA" w:eastAsia="ru-RU"/>
              </w:rPr>
              <w:t>сигарети з фільтром або без</w:t>
            </w:r>
            <w:r w:rsidR="00F83C95" w:rsidRPr="00E06595">
              <w:rPr>
                <w:rFonts w:ascii="Times New Roman" w:hAnsi="Times New Roman"/>
                <w:i/>
                <w:sz w:val="28"/>
                <w:szCs w:val="28"/>
                <w:lang w:val="uk-UA" w:eastAsia="ru-RU"/>
              </w:rPr>
              <w:t xml:space="preserve"> </w:t>
            </w:r>
            <w:r w:rsidRPr="00E06595">
              <w:rPr>
                <w:rFonts w:ascii="Times New Roman" w:hAnsi="Times New Roman"/>
                <w:i/>
                <w:sz w:val="28"/>
                <w:szCs w:val="28"/>
                <w:lang w:val="uk-UA" w:eastAsia="ru-RU"/>
              </w:rPr>
              <w:t>фільтру, цигарки, сигари, сигарили, а також люльковий, нюхальний, смоктальний, жувальний тютюн, махорка</w:t>
            </w:r>
            <w:r w:rsidR="00150BD2" w:rsidRPr="00E06595">
              <w:rPr>
                <w:rFonts w:ascii="Times New Roman" w:hAnsi="Times New Roman"/>
                <w:i/>
                <w:sz w:val="28"/>
                <w:szCs w:val="28"/>
                <w:lang w:val="uk-UA" w:eastAsia="ru-RU"/>
              </w:rPr>
              <w:t xml:space="preserve"> </w:t>
            </w:r>
            <w:r w:rsidRPr="00E06595">
              <w:rPr>
                <w:rFonts w:ascii="Times New Roman" w:hAnsi="Times New Roman"/>
                <w:i/>
                <w:sz w:val="28"/>
                <w:szCs w:val="28"/>
                <w:lang w:val="uk-UA" w:eastAsia="ru-RU"/>
              </w:rPr>
              <w:t>та інші вироби з тютюну чи його замінників для куріння, нюхання, смоктання чи жування;</w:t>
            </w:r>
            <w:bookmarkStart w:id="12" w:name="o21"/>
            <w:bookmarkEnd w:id="12"/>
          </w:p>
          <w:p w:rsidR="00804223" w:rsidRPr="00E06595" w:rsidRDefault="00804223" w:rsidP="00061844">
            <w:pPr>
              <w:pStyle w:val="af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jc w:val="both"/>
              <w:textAlignment w:val="baseline"/>
              <w:rPr>
                <w:rFonts w:ascii="Times New Roman" w:hAnsi="Times New Roman"/>
                <w:sz w:val="28"/>
                <w:szCs w:val="28"/>
                <w:lang w:val="uk-UA" w:eastAsia="ru-RU"/>
              </w:rPr>
            </w:pPr>
            <w:r w:rsidRPr="00E06595">
              <w:rPr>
                <w:rFonts w:ascii="Times New Roman" w:hAnsi="Times New Roman"/>
                <w:sz w:val="28"/>
                <w:szCs w:val="28"/>
                <w:lang w:val="uk-UA" w:eastAsia="ru-RU"/>
              </w:rPr>
              <w:t>тютюновий дим - продукти згорання тютюнових виробів, що виділяються в повітря внаслідок їх куріння;</w:t>
            </w:r>
            <w:bookmarkStart w:id="13" w:name="o22"/>
            <w:bookmarkEnd w:id="13"/>
          </w:p>
          <w:p w:rsidR="00D2231A" w:rsidRPr="00E06595" w:rsidRDefault="00D2231A" w:rsidP="00061844">
            <w:pPr>
              <w:pStyle w:val="af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jc w:val="both"/>
              <w:textAlignment w:val="baseline"/>
              <w:rPr>
                <w:rFonts w:ascii="Times New Roman" w:hAnsi="Times New Roman"/>
                <w:b/>
                <w:i/>
                <w:sz w:val="28"/>
                <w:szCs w:val="28"/>
                <w:lang w:val="uk-UA" w:eastAsia="ru-RU"/>
              </w:rPr>
            </w:pPr>
          </w:p>
          <w:p w:rsidR="00804223" w:rsidRPr="00E06595" w:rsidRDefault="00804223" w:rsidP="00061844">
            <w:pPr>
              <w:pStyle w:val="af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jc w:val="both"/>
              <w:textAlignment w:val="baseline"/>
              <w:rPr>
                <w:rFonts w:ascii="Times New Roman" w:hAnsi="Times New Roman"/>
                <w:i/>
                <w:sz w:val="28"/>
                <w:szCs w:val="28"/>
                <w:lang w:val="uk-UA" w:eastAsia="ru-RU"/>
              </w:rPr>
            </w:pPr>
            <w:r w:rsidRPr="00E06595">
              <w:rPr>
                <w:rFonts w:ascii="Times New Roman" w:hAnsi="Times New Roman"/>
                <w:sz w:val="28"/>
                <w:szCs w:val="28"/>
                <w:lang w:val="uk-UA" w:eastAsia="ru-RU"/>
              </w:rPr>
              <w:t>упаковка</w:t>
            </w:r>
            <w:r w:rsidRPr="00E06595">
              <w:rPr>
                <w:rFonts w:ascii="Times New Roman" w:hAnsi="Times New Roman"/>
                <w:i/>
                <w:sz w:val="28"/>
                <w:szCs w:val="28"/>
                <w:lang w:val="uk-UA" w:eastAsia="ru-RU"/>
              </w:rPr>
              <w:t xml:space="preserve"> - пачка, коробка чи будь-яке інше упакування тютюнових виробів для їх реалізації (крім транспортної тари), за винятком прозорих обгорток, що застосовуються в роздрібній торгівлі;</w:t>
            </w:r>
            <w:bookmarkStart w:id="14" w:name="o23"/>
            <w:bookmarkEnd w:id="14"/>
          </w:p>
          <w:p w:rsidR="00C319F6" w:rsidRPr="00E06595" w:rsidRDefault="00C319F6" w:rsidP="00061844">
            <w:pPr>
              <w:pStyle w:val="af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jc w:val="both"/>
              <w:textAlignment w:val="baseline"/>
              <w:rPr>
                <w:rFonts w:ascii="Times New Roman" w:hAnsi="Times New Roman"/>
                <w:sz w:val="28"/>
                <w:szCs w:val="28"/>
                <w:lang w:val="uk-UA" w:eastAsia="ru-RU"/>
              </w:rPr>
            </w:pPr>
          </w:p>
          <w:p w:rsidR="00C319F6" w:rsidRPr="00E06595" w:rsidRDefault="00C319F6" w:rsidP="00061844">
            <w:pPr>
              <w:pStyle w:val="af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jc w:val="both"/>
              <w:textAlignment w:val="baseline"/>
              <w:rPr>
                <w:rFonts w:ascii="Times New Roman" w:hAnsi="Times New Roman"/>
                <w:sz w:val="28"/>
                <w:szCs w:val="28"/>
                <w:lang w:val="uk-UA" w:eastAsia="ru-RU"/>
              </w:rPr>
            </w:pPr>
          </w:p>
          <w:p w:rsidR="00C319F6" w:rsidRPr="00E06595" w:rsidRDefault="00C319F6" w:rsidP="00061844">
            <w:pPr>
              <w:pStyle w:val="af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jc w:val="both"/>
              <w:textAlignment w:val="baseline"/>
              <w:rPr>
                <w:rFonts w:ascii="Times New Roman" w:hAnsi="Times New Roman"/>
                <w:sz w:val="28"/>
                <w:szCs w:val="28"/>
                <w:lang w:val="uk-UA" w:eastAsia="ru-RU"/>
              </w:rPr>
            </w:pPr>
          </w:p>
          <w:p w:rsidR="00C319F6" w:rsidRPr="00E06595" w:rsidRDefault="00C319F6" w:rsidP="00061844">
            <w:pPr>
              <w:pStyle w:val="af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jc w:val="both"/>
              <w:textAlignment w:val="baseline"/>
              <w:rPr>
                <w:rFonts w:ascii="Times New Roman" w:hAnsi="Times New Roman"/>
                <w:sz w:val="28"/>
                <w:szCs w:val="28"/>
                <w:lang w:val="uk-UA" w:eastAsia="ru-RU"/>
              </w:rPr>
            </w:pPr>
          </w:p>
          <w:p w:rsidR="00C319F6" w:rsidRPr="00E06595" w:rsidRDefault="00C319F6" w:rsidP="00061844">
            <w:pPr>
              <w:pStyle w:val="af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jc w:val="both"/>
              <w:textAlignment w:val="baseline"/>
              <w:rPr>
                <w:rFonts w:ascii="Times New Roman" w:hAnsi="Times New Roman"/>
                <w:i/>
                <w:sz w:val="28"/>
                <w:szCs w:val="28"/>
                <w:lang w:val="uk-UA" w:eastAsia="ru-RU"/>
              </w:rPr>
            </w:pPr>
            <w:r w:rsidRPr="00E06595">
              <w:rPr>
                <w:rFonts w:ascii="Times New Roman" w:hAnsi="Times New Roman"/>
                <w:i/>
                <w:sz w:val="28"/>
                <w:szCs w:val="28"/>
                <w:lang w:val="uk-UA" w:eastAsia="ru-RU"/>
              </w:rPr>
              <w:t>Відсутні</w:t>
            </w:r>
          </w:p>
          <w:p w:rsidR="00C319F6" w:rsidRPr="00E06595" w:rsidRDefault="00C319F6" w:rsidP="00061844">
            <w:pPr>
              <w:pStyle w:val="af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jc w:val="both"/>
              <w:textAlignment w:val="baseline"/>
              <w:rPr>
                <w:rFonts w:ascii="Times New Roman" w:hAnsi="Times New Roman"/>
                <w:sz w:val="28"/>
                <w:szCs w:val="28"/>
                <w:lang w:val="uk-UA" w:eastAsia="ru-RU"/>
              </w:rPr>
            </w:pPr>
          </w:p>
          <w:p w:rsidR="00C319F6" w:rsidRPr="00E06595" w:rsidRDefault="00C319F6" w:rsidP="00061844">
            <w:pPr>
              <w:pStyle w:val="af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jc w:val="both"/>
              <w:textAlignment w:val="baseline"/>
              <w:rPr>
                <w:rFonts w:ascii="Times New Roman" w:hAnsi="Times New Roman"/>
                <w:sz w:val="28"/>
                <w:szCs w:val="28"/>
                <w:lang w:val="uk-UA" w:eastAsia="ru-RU"/>
              </w:rPr>
            </w:pPr>
          </w:p>
          <w:p w:rsidR="00C319F6" w:rsidRPr="00E06595" w:rsidRDefault="00C319F6" w:rsidP="00061844">
            <w:pPr>
              <w:pStyle w:val="af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jc w:val="both"/>
              <w:textAlignment w:val="baseline"/>
              <w:rPr>
                <w:rFonts w:ascii="Times New Roman" w:hAnsi="Times New Roman"/>
                <w:sz w:val="28"/>
                <w:szCs w:val="28"/>
                <w:lang w:val="uk-UA" w:eastAsia="ru-RU"/>
              </w:rPr>
            </w:pPr>
          </w:p>
          <w:p w:rsidR="00C319F6" w:rsidRPr="00E06595" w:rsidRDefault="00C319F6" w:rsidP="00061844">
            <w:pPr>
              <w:pStyle w:val="af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jc w:val="both"/>
              <w:textAlignment w:val="baseline"/>
              <w:rPr>
                <w:rFonts w:ascii="Times New Roman" w:hAnsi="Times New Roman"/>
                <w:sz w:val="28"/>
                <w:szCs w:val="28"/>
                <w:lang w:val="uk-UA" w:eastAsia="ru-RU"/>
              </w:rPr>
            </w:pPr>
          </w:p>
          <w:p w:rsidR="00C319F6" w:rsidRPr="00E06595" w:rsidRDefault="00C319F6" w:rsidP="00061844">
            <w:pPr>
              <w:pStyle w:val="af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jc w:val="both"/>
              <w:textAlignment w:val="baseline"/>
              <w:rPr>
                <w:rFonts w:ascii="Times New Roman" w:hAnsi="Times New Roman"/>
                <w:sz w:val="28"/>
                <w:szCs w:val="28"/>
                <w:lang w:val="uk-UA" w:eastAsia="ru-RU"/>
              </w:rPr>
            </w:pPr>
          </w:p>
          <w:p w:rsidR="00C319F6" w:rsidRPr="00E06595" w:rsidRDefault="00C319F6" w:rsidP="00061844">
            <w:pPr>
              <w:pStyle w:val="af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jc w:val="both"/>
              <w:textAlignment w:val="baseline"/>
              <w:rPr>
                <w:rFonts w:ascii="Times New Roman" w:hAnsi="Times New Roman"/>
                <w:sz w:val="28"/>
                <w:szCs w:val="28"/>
                <w:lang w:val="uk-UA" w:eastAsia="ru-RU"/>
              </w:rPr>
            </w:pPr>
          </w:p>
          <w:p w:rsidR="00C319F6" w:rsidRPr="00E06595" w:rsidRDefault="00C319F6" w:rsidP="00061844">
            <w:pPr>
              <w:pStyle w:val="af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jc w:val="both"/>
              <w:textAlignment w:val="baseline"/>
              <w:rPr>
                <w:rFonts w:ascii="Times New Roman" w:hAnsi="Times New Roman"/>
                <w:sz w:val="28"/>
                <w:szCs w:val="28"/>
                <w:lang w:val="uk-UA" w:eastAsia="ru-RU"/>
              </w:rPr>
            </w:pPr>
          </w:p>
          <w:p w:rsidR="00061844" w:rsidRPr="00E06595" w:rsidRDefault="00061844" w:rsidP="00061844">
            <w:pPr>
              <w:pStyle w:val="af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jc w:val="both"/>
              <w:textAlignment w:val="baseline"/>
              <w:rPr>
                <w:rFonts w:ascii="Times New Roman" w:hAnsi="Times New Roman"/>
                <w:sz w:val="28"/>
                <w:szCs w:val="28"/>
                <w:lang w:val="uk-UA" w:eastAsia="ru-RU"/>
              </w:rPr>
            </w:pPr>
          </w:p>
          <w:p w:rsidR="00896B75" w:rsidRPr="00E06595" w:rsidRDefault="00804223" w:rsidP="00061844">
            <w:pPr>
              <w:pStyle w:val="af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jc w:val="both"/>
              <w:textAlignment w:val="baseline"/>
              <w:rPr>
                <w:rFonts w:ascii="Times New Roman" w:hAnsi="Times New Roman"/>
                <w:sz w:val="28"/>
                <w:szCs w:val="28"/>
                <w:lang w:val="uk-UA" w:eastAsia="ru-RU"/>
              </w:rPr>
            </w:pPr>
            <w:r w:rsidRPr="00E06595">
              <w:rPr>
                <w:rFonts w:ascii="Times New Roman" w:hAnsi="Times New Roman"/>
                <w:sz w:val="28"/>
                <w:szCs w:val="28"/>
                <w:lang w:val="uk-UA" w:eastAsia="ru-RU"/>
              </w:rPr>
              <w:t>реклама й стимулювання продажу тютюну - будь-який вид передачі комерційної інформації, рекомендації або дії, метою чи результатом або ймовірним результатом якого є стимулювання продажу тютюнового виробу або вживання тютюну, прямо чи опосередковано;</w:t>
            </w:r>
            <w:bookmarkStart w:id="15" w:name="o24"/>
            <w:bookmarkEnd w:id="15"/>
          </w:p>
          <w:p w:rsidR="00804223" w:rsidRPr="00E06595" w:rsidRDefault="00804223" w:rsidP="00061844">
            <w:pPr>
              <w:pStyle w:val="af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jc w:val="both"/>
              <w:textAlignment w:val="baseline"/>
              <w:rPr>
                <w:rFonts w:ascii="Times New Roman" w:hAnsi="Times New Roman"/>
                <w:sz w:val="28"/>
                <w:szCs w:val="28"/>
                <w:lang w:val="uk-UA" w:eastAsia="ru-RU"/>
              </w:rPr>
            </w:pPr>
            <w:r w:rsidRPr="00E06595">
              <w:rPr>
                <w:rFonts w:ascii="Times New Roman" w:hAnsi="Times New Roman"/>
                <w:sz w:val="28"/>
                <w:szCs w:val="28"/>
                <w:lang w:val="uk-UA" w:eastAsia="ru-RU"/>
              </w:rPr>
              <w:t>спонсорство тютюну - будь-який вид внеску в будь-яку подію, захід або окрему особу, метою чи результатом або ймовірним результатом якого є стимулювання продажу тютюнового виробу або вживання тютюну, прямо чи опосередковано;</w:t>
            </w:r>
          </w:p>
        </w:tc>
        <w:tc>
          <w:tcPr>
            <w:tcW w:w="6953" w:type="dxa"/>
            <w:gridSpan w:val="2"/>
            <w:shd w:val="clear" w:color="auto" w:fill="auto"/>
          </w:tcPr>
          <w:p w:rsidR="00804223" w:rsidRPr="00E06595" w:rsidRDefault="00804223" w:rsidP="000618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uk-UA"/>
              </w:rPr>
            </w:pPr>
            <w:r w:rsidRPr="00E06595">
              <w:rPr>
                <w:b/>
                <w:bCs/>
                <w:sz w:val="28"/>
                <w:szCs w:val="28"/>
                <w:lang w:val="uk-UA"/>
              </w:rPr>
              <w:lastRenderedPageBreak/>
              <w:t>Стаття 1</w:t>
            </w:r>
            <w:r w:rsidRPr="00E06595">
              <w:rPr>
                <w:sz w:val="28"/>
                <w:szCs w:val="28"/>
                <w:lang w:val="uk-UA"/>
              </w:rPr>
              <w:t xml:space="preserve">. Визначення термінів </w:t>
            </w:r>
          </w:p>
          <w:p w:rsidR="00804223" w:rsidRPr="00E06595" w:rsidRDefault="00804223" w:rsidP="000618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uk-UA"/>
              </w:rPr>
            </w:pPr>
            <w:r w:rsidRPr="00E06595">
              <w:rPr>
                <w:sz w:val="28"/>
                <w:szCs w:val="28"/>
                <w:lang w:val="uk-UA"/>
              </w:rPr>
              <w:t>Для цілей цього Закону наведені нижче терміни вживаються  в такому значенні:</w:t>
            </w:r>
          </w:p>
          <w:p w:rsidR="00804223" w:rsidRPr="00E06595" w:rsidRDefault="00804223" w:rsidP="00061844">
            <w:pPr>
              <w:pStyle w:val="af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jc w:val="both"/>
              <w:textAlignment w:val="baseline"/>
              <w:rPr>
                <w:rFonts w:ascii="Times New Roman" w:hAnsi="Times New Roman"/>
                <w:sz w:val="28"/>
                <w:szCs w:val="28"/>
                <w:lang w:val="uk-UA" w:eastAsia="ru-RU"/>
              </w:rPr>
            </w:pPr>
            <w:r w:rsidRPr="00E06595">
              <w:rPr>
                <w:rFonts w:ascii="Times New Roman" w:hAnsi="Times New Roman"/>
                <w:sz w:val="28"/>
                <w:szCs w:val="28"/>
                <w:lang w:val="uk-UA" w:eastAsia="ru-RU"/>
              </w:rPr>
              <w:t>громадське місце - частина (частини) будь-якої будівлі, споруди, яка доступна або відкрита для населення вільно, чи за запрошенням, або за плату, постійно, періодично або час від часу, в тому числі під'їзди, а також підземні переходи, стадіони;</w:t>
            </w:r>
          </w:p>
          <w:p w:rsidR="00804223" w:rsidRPr="00E06595" w:rsidRDefault="00804223" w:rsidP="00061844">
            <w:pPr>
              <w:pStyle w:val="af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jc w:val="both"/>
              <w:textAlignment w:val="baseline"/>
              <w:rPr>
                <w:rFonts w:ascii="Times New Roman" w:hAnsi="Times New Roman"/>
                <w:sz w:val="28"/>
                <w:szCs w:val="28"/>
                <w:lang w:val="uk-UA" w:eastAsia="ru-RU"/>
              </w:rPr>
            </w:pPr>
            <w:r w:rsidRPr="00E06595">
              <w:rPr>
                <w:rFonts w:ascii="Times New Roman" w:hAnsi="Times New Roman"/>
                <w:sz w:val="28"/>
                <w:szCs w:val="28"/>
                <w:lang w:val="uk-UA" w:eastAsia="ru-RU"/>
              </w:rPr>
              <w:t>залежність від тютюну (нікотинова залежність) - психофізичний стан, зумовлений залежністю особи від нікотину та інших інгредієнтів тютюнового виробу, що потрапляють в її організм внаслідок вживання нею тютюнових виробів;</w:t>
            </w:r>
          </w:p>
          <w:p w:rsidR="000935DA" w:rsidRPr="00E06595" w:rsidRDefault="00804223" w:rsidP="00061844">
            <w:pPr>
              <w:pStyle w:val="af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jc w:val="both"/>
              <w:textAlignment w:val="baseline"/>
              <w:rPr>
                <w:rFonts w:ascii="Times New Roman" w:hAnsi="Times New Roman"/>
                <w:sz w:val="28"/>
                <w:szCs w:val="28"/>
                <w:lang w:val="uk-UA" w:eastAsia="ru-RU"/>
              </w:rPr>
            </w:pPr>
            <w:r w:rsidRPr="00E06595">
              <w:rPr>
                <w:rFonts w:ascii="Times New Roman" w:hAnsi="Times New Roman"/>
                <w:sz w:val="28"/>
                <w:szCs w:val="28"/>
                <w:lang w:val="uk-UA" w:eastAsia="ru-RU"/>
              </w:rPr>
              <w:t xml:space="preserve">замінники тютюну - засоби, які за своєю дією на здоров'я людини відповідають тютюну, але не містять </w:t>
            </w:r>
            <w:r w:rsidR="00035502" w:rsidRPr="00E06595">
              <w:rPr>
                <w:rFonts w:ascii="Times New Roman" w:hAnsi="Times New Roman"/>
                <w:sz w:val="28"/>
                <w:szCs w:val="28"/>
                <w:lang w:val="uk-UA" w:eastAsia="ru-RU"/>
              </w:rPr>
              <w:t xml:space="preserve">тютюну; </w:t>
            </w:r>
          </w:p>
          <w:p w:rsidR="008A5605" w:rsidRPr="00E06595" w:rsidRDefault="00934B60" w:rsidP="00061844">
            <w:pPr>
              <w:pStyle w:val="af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jc w:val="both"/>
              <w:textAlignment w:val="baseline"/>
              <w:rPr>
                <w:rFonts w:ascii="Times New Roman" w:hAnsi="Times New Roman"/>
                <w:b/>
                <w:sz w:val="28"/>
                <w:szCs w:val="28"/>
                <w:lang w:val="uk-UA" w:eastAsia="ru-RU"/>
              </w:rPr>
            </w:pPr>
            <w:r w:rsidRPr="00E06595">
              <w:rPr>
                <w:rFonts w:ascii="Times New Roman" w:hAnsi="Times New Roman"/>
                <w:sz w:val="28"/>
                <w:szCs w:val="28"/>
                <w:lang w:val="uk-UA"/>
              </w:rPr>
              <w:t>інгредієнти тютюнових виробів</w:t>
            </w:r>
            <w:r w:rsidRPr="00E06595">
              <w:rPr>
                <w:rFonts w:ascii="Times New Roman" w:hAnsi="Times New Roman"/>
                <w:b/>
                <w:sz w:val="28"/>
                <w:szCs w:val="28"/>
                <w:lang w:val="uk-UA"/>
              </w:rPr>
              <w:t xml:space="preserve"> - тютюн, добавка, а також будь-яка речовина або елемент, присутній в готовому тютюновому виробі або супутньому </w:t>
            </w:r>
            <w:r w:rsidRPr="00E06595">
              <w:rPr>
                <w:rFonts w:ascii="Times New Roman" w:hAnsi="Times New Roman"/>
                <w:b/>
                <w:sz w:val="28"/>
                <w:szCs w:val="28"/>
                <w:lang w:val="uk-UA"/>
              </w:rPr>
              <w:lastRenderedPageBreak/>
              <w:t>продукті, включаючи папір, фільтр, чорнило, капсули та клеї</w:t>
            </w:r>
            <w:r w:rsidR="000935DA" w:rsidRPr="00E06595">
              <w:rPr>
                <w:rFonts w:ascii="Times New Roman" w:hAnsi="Times New Roman"/>
                <w:b/>
                <w:sz w:val="28"/>
                <w:szCs w:val="28"/>
                <w:lang w:val="uk-UA"/>
              </w:rPr>
              <w:t>;</w:t>
            </w:r>
          </w:p>
          <w:p w:rsidR="000935DA" w:rsidRPr="00E06595" w:rsidRDefault="000935DA" w:rsidP="00061844">
            <w:pPr>
              <w:pStyle w:val="af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jc w:val="both"/>
              <w:textAlignment w:val="baseline"/>
              <w:rPr>
                <w:rFonts w:ascii="Times New Roman" w:hAnsi="Times New Roman"/>
                <w:sz w:val="28"/>
                <w:szCs w:val="28"/>
                <w:lang w:val="uk-UA" w:eastAsia="ru-RU"/>
              </w:rPr>
            </w:pPr>
            <w:r w:rsidRPr="00E06595">
              <w:rPr>
                <w:rFonts w:ascii="Times New Roman" w:hAnsi="Times New Roman"/>
                <w:sz w:val="28"/>
                <w:szCs w:val="28"/>
                <w:lang w:val="uk-UA" w:eastAsia="ru-RU"/>
              </w:rPr>
              <w:t>куріння тютюнових виробів - дії, що призводять до згорання тютюнових виробів, у результаті чого утворюється тютюновий дим, який виділяється в повітря та вдихається особою, яка їх курить;</w:t>
            </w:r>
          </w:p>
          <w:p w:rsidR="002C2963" w:rsidRPr="00E06595" w:rsidRDefault="00CA6008" w:rsidP="00061844">
            <w:pPr>
              <w:pStyle w:val="af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jc w:val="both"/>
              <w:textAlignment w:val="baseline"/>
              <w:rPr>
                <w:rFonts w:ascii="Times New Roman" w:hAnsi="Times New Roman"/>
                <w:sz w:val="28"/>
                <w:szCs w:val="28"/>
                <w:lang w:val="uk-UA" w:eastAsia="ru-RU"/>
              </w:rPr>
            </w:pPr>
            <w:r w:rsidRPr="00E06595">
              <w:rPr>
                <w:rFonts w:ascii="Times New Roman" w:hAnsi="Times New Roman"/>
                <w:sz w:val="28"/>
                <w:szCs w:val="28"/>
                <w:lang w:val="uk-UA" w:eastAsia="ru-RU"/>
              </w:rPr>
              <w:t xml:space="preserve">медичне попередження – </w:t>
            </w:r>
            <w:r w:rsidR="000935DA" w:rsidRPr="00E06595">
              <w:rPr>
                <w:rFonts w:ascii="Times New Roman" w:hAnsi="Times New Roman"/>
                <w:b/>
                <w:sz w:val="28"/>
                <w:szCs w:val="28"/>
                <w:lang w:val="uk-UA"/>
              </w:rPr>
              <w:t>попередження про несприятливі наслідки тютюнового виробу для здоров'я людини або інші небажані наслідки його споживання, у тому числі текстові попередження, комбіновані медичні попередження, загальні попередження та інформаційні повідомлення, які передбачені законодавством</w:t>
            </w:r>
            <w:r w:rsidR="00035502" w:rsidRPr="00E06595">
              <w:rPr>
                <w:rFonts w:ascii="Times New Roman" w:hAnsi="Times New Roman"/>
                <w:b/>
                <w:sz w:val="28"/>
                <w:szCs w:val="28"/>
                <w:lang w:val="uk-UA"/>
              </w:rPr>
              <w:t>;</w:t>
            </w:r>
            <w:r w:rsidR="00035502" w:rsidRPr="00E06595">
              <w:rPr>
                <w:rFonts w:ascii="Times New Roman" w:hAnsi="Times New Roman"/>
                <w:sz w:val="28"/>
                <w:szCs w:val="28"/>
                <w:lang w:val="uk-UA" w:eastAsia="ru-RU"/>
              </w:rPr>
              <w:t xml:space="preserve"> </w:t>
            </w:r>
          </w:p>
          <w:p w:rsidR="00804223" w:rsidRPr="00E06595" w:rsidRDefault="00035502" w:rsidP="00061844">
            <w:pPr>
              <w:pStyle w:val="af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jc w:val="both"/>
              <w:textAlignment w:val="baseline"/>
              <w:rPr>
                <w:rFonts w:ascii="Times New Roman" w:hAnsi="Times New Roman"/>
                <w:sz w:val="28"/>
                <w:szCs w:val="28"/>
                <w:lang w:val="uk-UA" w:eastAsia="ru-RU"/>
              </w:rPr>
            </w:pPr>
            <w:r w:rsidRPr="00E06595">
              <w:rPr>
                <w:rFonts w:ascii="Times New Roman" w:hAnsi="Times New Roman"/>
                <w:sz w:val="28"/>
                <w:szCs w:val="28"/>
                <w:lang w:val="uk-UA" w:eastAsia="ru-RU"/>
              </w:rPr>
              <w:t>нікотин</w:t>
            </w:r>
            <w:r w:rsidR="00804223" w:rsidRPr="00E06595">
              <w:rPr>
                <w:rFonts w:ascii="Times New Roman" w:hAnsi="Times New Roman"/>
                <w:sz w:val="28"/>
                <w:szCs w:val="28"/>
                <w:lang w:val="uk-UA" w:eastAsia="ru-RU"/>
              </w:rPr>
              <w:t xml:space="preserve"> - нікотинові алкалоїди;</w:t>
            </w:r>
          </w:p>
          <w:p w:rsidR="00804223" w:rsidRPr="00E06595" w:rsidRDefault="00804223" w:rsidP="00061844">
            <w:pPr>
              <w:pStyle w:val="af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jc w:val="both"/>
              <w:textAlignment w:val="baseline"/>
              <w:rPr>
                <w:rFonts w:ascii="Times New Roman" w:hAnsi="Times New Roman"/>
                <w:sz w:val="28"/>
                <w:szCs w:val="28"/>
                <w:lang w:val="uk-UA" w:eastAsia="ru-RU"/>
              </w:rPr>
            </w:pPr>
            <w:r w:rsidRPr="00E06595">
              <w:rPr>
                <w:rFonts w:ascii="Times New Roman" w:hAnsi="Times New Roman"/>
                <w:sz w:val="28"/>
                <w:szCs w:val="28"/>
                <w:lang w:val="uk-UA" w:eastAsia="ru-RU"/>
              </w:rPr>
              <w:t>предмети, пов'язані з вживанням тютюнових виробів, - портсигари, мундштуки, люльки, сигаретний папір, фільтри, обрізувач сигар, що необхідні для вживання тютюнових виробів, крім запальничок та сірників;</w:t>
            </w:r>
          </w:p>
          <w:p w:rsidR="00804223" w:rsidRPr="00E06595" w:rsidRDefault="00804223" w:rsidP="00061844">
            <w:pPr>
              <w:pStyle w:val="af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jc w:val="both"/>
              <w:textAlignment w:val="baseline"/>
              <w:rPr>
                <w:rFonts w:ascii="Times New Roman" w:hAnsi="Times New Roman"/>
                <w:sz w:val="28"/>
                <w:szCs w:val="28"/>
                <w:lang w:val="uk-UA" w:eastAsia="ru-RU"/>
              </w:rPr>
            </w:pPr>
            <w:r w:rsidRPr="00E06595">
              <w:rPr>
                <w:rFonts w:ascii="Times New Roman" w:hAnsi="Times New Roman"/>
                <w:sz w:val="28"/>
                <w:szCs w:val="28"/>
                <w:lang w:val="uk-UA" w:eastAsia="ru-RU"/>
              </w:rPr>
              <w:t>робоче місце - простір, відведений у будівлі чи споруді для перебування працівника в процесі трудової діяльності;</w:t>
            </w:r>
          </w:p>
          <w:p w:rsidR="00804223" w:rsidRPr="00E06595" w:rsidRDefault="00804223" w:rsidP="00061844">
            <w:pPr>
              <w:pStyle w:val="af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jc w:val="both"/>
              <w:textAlignment w:val="baseline"/>
              <w:rPr>
                <w:rFonts w:ascii="Times New Roman" w:hAnsi="Times New Roman"/>
                <w:sz w:val="28"/>
                <w:szCs w:val="28"/>
                <w:lang w:val="uk-UA" w:eastAsia="ru-RU"/>
              </w:rPr>
            </w:pPr>
            <w:r w:rsidRPr="00E06595">
              <w:rPr>
                <w:rFonts w:ascii="Times New Roman" w:hAnsi="Times New Roman"/>
                <w:sz w:val="28"/>
                <w:szCs w:val="28"/>
                <w:lang w:val="uk-UA" w:eastAsia="ru-RU"/>
              </w:rPr>
              <w:t>смола - сирий, безводний, безнікотиновий конденсат диму;</w:t>
            </w:r>
          </w:p>
          <w:p w:rsidR="00804223" w:rsidRPr="00E06595" w:rsidRDefault="00804223" w:rsidP="00061844">
            <w:pPr>
              <w:pStyle w:val="af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jc w:val="both"/>
              <w:textAlignment w:val="baseline"/>
              <w:rPr>
                <w:rFonts w:ascii="Times New Roman" w:hAnsi="Times New Roman"/>
                <w:sz w:val="28"/>
                <w:szCs w:val="28"/>
                <w:lang w:val="uk-UA"/>
              </w:rPr>
            </w:pPr>
            <w:r w:rsidRPr="00E06595">
              <w:rPr>
                <w:rFonts w:ascii="Times New Roman" w:hAnsi="Times New Roman"/>
                <w:sz w:val="28"/>
                <w:szCs w:val="28"/>
                <w:lang w:val="uk-UA" w:eastAsia="ru-RU"/>
              </w:rPr>
              <w:t>тютюн -</w:t>
            </w:r>
            <w:r w:rsidR="00545D20" w:rsidRPr="00E06595">
              <w:rPr>
                <w:rFonts w:ascii="Times New Roman" w:hAnsi="Times New Roman"/>
                <w:sz w:val="28"/>
                <w:szCs w:val="28"/>
                <w:lang w:val="uk-UA" w:eastAsia="ru-RU"/>
              </w:rPr>
              <w:t xml:space="preserve"> </w:t>
            </w:r>
            <w:r w:rsidR="000935DA" w:rsidRPr="00E06595">
              <w:rPr>
                <w:rFonts w:ascii="Times New Roman" w:hAnsi="Times New Roman"/>
                <w:b/>
                <w:sz w:val="28"/>
                <w:szCs w:val="28"/>
                <w:lang w:val="uk-UA"/>
              </w:rPr>
              <w:t xml:space="preserve">листя та інші натуральні оброблені або необроблені частини рослин тютюну, в тому числі </w:t>
            </w:r>
            <w:r w:rsidR="000935DA" w:rsidRPr="00E06595">
              <w:rPr>
                <w:rFonts w:ascii="Times New Roman" w:hAnsi="Times New Roman"/>
                <w:b/>
                <w:sz w:val="28"/>
                <w:szCs w:val="28"/>
                <w:lang w:val="uk-UA"/>
              </w:rPr>
              <w:lastRenderedPageBreak/>
              <w:t>розширений і відновлений тютюн</w:t>
            </w:r>
            <w:r w:rsidRPr="00E06595">
              <w:rPr>
                <w:rFonts w:ascii="Times New Roman" w:hAnsi="Times New Roman"/>
                <w:sz w:val="28"/>
                <w:szCs w:val="28"/>
                <w:lang w:val="uk-UA" w:eastAsia="ru-RU"/>
              </w:rPr>
              <w:t>;</w:t>
            </w:r>
          </w:p>
          <w:p w:rsidR="00150BD2" w:rsidRPr="00E06595" w:rsidRDefault="00150BD2" w:rsidP="00061844">
            <w:pPr>
              <w:pStyle w:val="HTML"/>
              <w:jc w:val="both"/>
              <w:rPr>
                <w:rFonts w:ascii="Times New Roman" w:hAnsi="Times New Roman"/>
                <w:b/>
                <w:color w:val="auto"/>
                <w:sz w:val="28"/>
                <w:szCs w:val="28"/>
                <w:lang w:val="uk-UA"/>
              </w:rPr>
            </w:pPr>
            <w:r w:rsidRPr="00E06595">
              <w:rPr>
                <w:rFonts w:ascii="Times New Roman" w:hAnsi="Times New Roman"/>
                <w:color w:val="auto"/>
                <w:sz w:val="28"/>
                <w:szCs w:val="28"/>
                <w:lang w:val="uk-UA"/>
              </w:rPr>
              <w:t xml:space="preserve">тютюнові вироби – </w:t>
            </w:r>
            <w:r w:rsidR="00497DF8" w:rsidRPr="00E06595">
              <w:rPr>
                <w:rFonts w:ascii="Times New Roman" w:hAnsi="Times New Roman"/>
                <w:b/>
                <w:color w:val="auto"/>
                <w:sz w:val="28"/>
                <w:szCs w:val="28"/>
                <w:lang w:val="uk-UA"/>
              </w:rPr>
              <w:t>вироби, які можуть бути спожиті та до складу яких входить, навіть частково, тютюн, незалежно від того, чи є він генетично модифікований, чи ні</w:t>
            </w:r>
            <w:r w:rsidRPr="00E06595">
              <w:rPr>
                <w:rFonts w:ascii="Times New Roman" w:hAnsi="Times New Roman"/>
                <w:b/>
                <w:color w:val="auto"/>
                <w:sz w:val="28"/>
                <w:szCs w:val="28"/>
                <w:lang w:val="uk-UA"/>
              </w:rPr>
              <w:t>;</w:t>
            </w:r>
          </w:p>
          <w:p w:rsidR="00A5107F" w:rsidRPr="00E06595" w:rsidRDefault="00A5107F" w:rsidP="00061844">
            <w:pPr>
              <w:pStyle w:val="HTML"/>
              <w:jc w:val="both"/>
              <w:rPr>
                <w:rFonts w:ascii="Times New Roman" w:hAnsi="Times New Roman"/>
                <w:b/>
                <w:color w:val="auto"/>
                <w:sz w:val="28"/>
                <w:szCs w:val="28"/>
                <w:lang w:val="uk-UA"/>
              </w:rPr>
            </w:pPr>
          </w:p>
          <w:p w:rsidR="00C319F6" w:rsidRPr="00E06595" w:rsidRDefault="00497DF8" w:rsidP="00061844">
            <w:pPr>
              <w:pStyle w:val="af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jc w:val="both"/>
              <w:textAlignment w:val="baseline"/>
              <w:rPr>
                <w:rFonts w:ascii="Times New Roman" w:hAnsi="Times New Roman"/>
                <w:sz w:val="28"/>
                <w:szCs w:val="28"/>
                <w:lang w:val="uk-UA" w:eastAsia="ru-RU"/>
              </w:rPr>
            </w:pPr>
            <w:r w:rsidRPr="00E06595">
              <w:rPr>
                <w:rFonts w:ascii="Times New Roman" w:hAnsi="Times New Roman"/>
                <w:sz w:val="28"/>
                <w:szCs w:val="28"/>
                <w:lang w:val="uk-UA" w:eastAsia="ru-RU"/>
              </w:rPr>
              <w:t>тютюновий дим - продукти згорання тютюнових виробів, що виділяються в повітря внаслідок їх куріння;</w:t>
            </w:r>
          </w:p>
          <w:p w:rsidR="00C319F6" w:rsidRPr="00E06595" w:rsidRDefault="00C319F6" w:rsidP="00061844">
            <w:pPr>
              <w:pStyle w:val="af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jc w:val="both"/>
              <w:textAlignment w:val="baseline"/>
              <w:rPr>
                <w:rFonts w:ascii="Times New Roman" w:hAnsi="Times New Roman"/>
                <w:sz w:val="28"/>
                <w:szCs w:val="28"/>
                <w:lang w:val="uk-UA" w:eastAsia="ru-RU"/>
              </w:rPr>
            </w:pPr>
          </w:p>
          <w:p w:rsidR="00A5107F" w:rsidRPr="00E06595" w:rsidRDefault="00804223" w:rsidP="00061844">
            <w:pPr>
              <w:pStyle w:val="af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jc w:val="both"/>
              <w:textAlignment w:val="baseline"/>
              <w:rPr>
                <w:rFonts w:ascii="Times New Roman" w:hAnsi="Times New Roman"/>
                <w:b/>
                <w:sz w:val="28"/>
                <w:szCs w:val="28"/>
                <w:lang w:val="uk-UA"/>
              </w:rPr>
            </w:pPr>
            <w:r w:rsidRPr="00E06595">
              <w:rPr>
                <w:rFonts w:ascii="Times New Roman" w:hAnsi="Times New Roman"/>
                <w:sz w:val="28"/>
                <w:szCs w:val="28"/>
                <w:lang w:val="uk-UA" w:eastAsia="ru-RU"/>
              </w:rPr>
              <w:t xml:space="preserve">упаковка - </w:t>
            </w:r>
            <w:r w:rsidR="00C319F6" w:rsidRPr="00E06595">
              <w:rPr>
                <w:rFonts w:ascii="Times New Roman" w:hAnsi="Times New Roman"/>
                <w:b/>
                <w:sz w:val="28"/>
                <w:szCs w:val="28"/>
                <w:lang w:val="uk-UA"/>
              </w:rPr>
              <w:t>одинична упаковка та зовнішнє упакування тютюнових виробів, що вживаються у значенні, встановленому статтею 1 Закону України «Про державне регулювання виробництва і обігу спирту етилового, коньячного і плодового, алкогольних напоїв, тютюнових виробів та пального</w:t>
            </w:r>
            <w:r w:rsidRPr="00E06595">
              <w:rPr>
                <w:rFonts w:ascii="Times New Roman" w:hAnsi="Times New Roman"/>
                <w:b/>
                <w:sz w:val="28"/>
                <w:szCs w:val="28"/>
                <w:lang w:val="uk-UA" w:eastAsia="ru-RU"/>
              </w:rPr>
              <w:t>;</w:t>
            </w:r>
          </w:p>
          <w:p w:rsidR="0050440A" w:rsidRPr="00E06595" w:rsidRDefault="00C319F6" w:rsidP="00061844">
            <w:pPr>
              <w:pStyle w:val="af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jc w:val="both"/>
              <w:textAlignment w:val="baseline"/>
              <w:rPr>
                <w:rFonts w:ascii="Times New Roman" w:hAnsi="Times New Roman"/>
                <w:b/>
                <w:sz w:val="28"/>
                <w:szCs w:val="28"/>
                <w:lang w:val="uk-UA"/>
              </w:rPr>
            </w:pPr>
            <w:r w:rsidRPr="00E06595">
              <w:rPr>
                <w:rFonts w:ascii="Times New Roman" w:hAnsi="Times New Roman"/>
                <w:sz w:val="28"/>
                <w:szCs w:val="28"/>
                <w:lang w:val="uk-UA"/>
              </w:rPr>
              <w:t>терміни</w:t>
            </w:r>
            <w:r w:rsidRPr="00E06595">
              <w:rPr>
                <w:rFonts w:ascii="Times New Roman" w:hAnsi="Times New Roman"/>
                <w:b/>
                <w:sz w:val="28"/>
                <w:szCs w:val="28"/>
                <w:lang w:val="uk-UA"/>
              </w:rPr>
              <w:t xml:space="preserve">  «тютюновий виріб для куріння», «бездимний тютюновий виріб», «тютюн для кальяну», «новітній тютюновий виріб», «трав’яний виріб для куріння» вживаються у цьому Законі в значенні, встановленому статтею 1 Закону України «Про державне регулювання виробництва і обігу спирту етилового, коньячного і плодового, алкогольних напоїв, тютюнових виробів та пального»</w:t>
            </w:r>
          </w:p>
          <w:p w:rsidR="00C319F6" w:rsidRPr="00E06595" w:rsidRDefault="00C319F6" w:rsidP="00061844">
            <w:pPr>
              <w:pStyle w:val="af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jc w:val="both"/>
              <w:textAlignment w:val="baseline"/>
              <w:rPr>
                <w:rFonts w:ascii="Times New Roman" w:hAnsi="Times New Roman"/>
                <w:sz w:val="28"/>
                <w:szCs w:val="28"/>
                <w:lang w:val="uk-UA" w:eastAsia="ru-RU"/>
              </w:rPr>
            </w:pPr>
          </w:p>
          <w:p w:rsidR="00CE6AB4" w:rsidRPr="00E06595" w:rsidRDefault="00804223" w:rsidP="00061844">
            <w:pPr>
              <w:pStyle w:val="af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jc w:val="both"/>
              <w:textAlignment w:val="baseline"/>
              <w:rPr>
                <w:rFonts w:ascii="Times New Roman" w:hAnsi="Times New Roman"/>
                <w:sz w:val="28"/>
                <w:szCs w:val="28"/>
                <w:lang w:val="uk-UA" w:eastAsia="ru-RU"/>
              </w:rPr>
            </w:pPr>
            <w:r w:rsidRPr="00E06595">
              <w:rPr>
                <w:rFonts w:ascii="Times New Roman" w:hAnsi="Times New Roman"/>
                <w:sz w:val="28"/>
                <w:szCs w:val="28"/>
                <w:lang w:val="uk-UA" w:eastAsia="ru-RU"/>
              </w:rPr>
              <w:lastRenderedPageBreak/>
              <w:t>реклама й стимулювання продажу тютюну - будь-який вид передачі комерційної інформації, рекомендації або дії, метою чи результатом або ймовірним результатом якого є стимулювання продажу тютюнового виробу або вживання тютюну, прямо чи опосередковано;</w:t>
            </w:r>
          </w:p>
          <w:p w:rsidR="006D62E7" w:rsidRPr="00E06595" w:rsidRDefault="00804223" w:rsidP="00061844">
            <w:pPr>
              <w:pStyle w:val="af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jc w:val="both"/>
              <w:textAlignment w:val="baseline"/>
              <w:rPr>
                <w:rFonts w:ascii="Times New Roman" w:hAnsi="Times New Roman"/>
                <w:sz w:val="28"/>
                <w:szCs w:val="28"/>
                <w:lang w:val="uk-UA" w:eastAsia="ru-RU"/>
              </w:rPr>
            </w:pPr>
            <w:r w:rsidRPr="00E06595">
              <w:rPr>
                <w:rFonts w:ascii="Times New Roman" w:hAnsi="Times New Roman"/>
                <w:sz w:val="28"/>
                <w:szCs w:val="28"/>
                <w:lang w:val="uk-UA" w:eastAsia="ru-RU"/>
              </w:rPr>
              <w:t>спонсорство тютюну - будь-який вид внеску в будь-яку подію, захід або окрему особу, метою чи результатом або ймовірним результатом якого є стимулювання продажу тютюнового виробу або вживання тютюну, прямо чи опосередковано;</w:t>
            </w:r>
          </w:p>
        </w:tc>
      </w:tr>
      <w:tr w:rsidR="00224F3B" w:rsidRPr="00E06595" w:rsidTr="000C1461">
        <w:trPr>
          <w:trHeight w:val="349"/>
        </w:trPr>
        <w:tc>
          <w:tcPr>
            <w:tcW w:w="7050" w:type="dxa"/>
            <w:shd w:val="clear" w:color="auto" w:fill="auto"/>
          </w:tcPr>
          <w:p w:rsidR="00224F3B" w:rsidRPr="00E06595" w:rsidRDefault="00224F3B" w:rsidP="000C14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textAlignment w:val="baseline"/>
              <w:rPr>
                <w:sz w:val="28"/>
                <w:szCs w:val="28"/>
                <w:lang w:val="uk-UA"/>
              </w:rPr>
            </w:pPr>
            <w:r w:rsidRPr="00E06595">
              <w:rPr>
                <w:bCs/>
                <w:sz w:val="28"/>
                <w:szCs w:val="28"/>
                <w:bdr w:val="none" w:sz="0" w:space="0" w:color="auto" w:frame="1"/>
                <w:lang w:val="uk-UA"/>
              </w:rPr>
              <w:lastRenderedPageBreak/>
              <w:t>Стаття 10.</w:t>
            </w:r>
            <w:r w:rsidRPr="00E06595">
              <w:rPr>
                <w:sz w:val="28"/>
                <w:szCs w:val="28"/>
                <w:lang w:val="uk-UA"/>
              </w:rPr>
              <w:t xml:space="preserve"> Вимоги щодо здійснення діяльності, пов'язаної з виробництвом, оптовою та роздрібною торгівлею, експортом і імпортом тютюнових виробів </w:t>
            </w:r>
          </w:p>
          <w:p w:rsidR="00224F3B" w:rsidRPr="00E06595" w:rsidRDefault="00224F3B" w:rsidP="000C14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textAlignment w:val="baseline"/>
              <w:rPr>
                <w:sz w:val="28"/>
                <w:szCs w:val="28"/>
                <w:lang w:val="uk-UA"/>
              </w:rPr>
            </w:pPr>
          </w:p>
          <w:p w:rsidR="00224F3B" w:rsidRPr="00E06595" w:rsidRDefault="00224F3B" w:rsidP="000C14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textAlignment w:val="baseline"/>
              <w:rPr>
                <w:sz w:val="28"/>
                <w:szCs w:val="28"/>
                <w:lang w:val="uk-UA"/>
              </w:rPr>
            </w:pPr>
            <w:r w:rsidRPr="00E06595">
              <w:rPr>
                <w:sz w:val="28"/>
                <w:szCs w:val="28"/>
                <w:lang w:val="uk-UA"/>
              </w:rPr>
              <w:t xml:space="preserve">Діяльність, пов'язана з виробництвом, оптовою та роздрібною торгівлею, експортом і імпортом тютюнових виробів, здійснюється відповідно до закону, з урахуванням встановлених цією статтею заборон. </w:t>
            </w:r>
          </w:p>
          <w:p w:rsidR="00224F3B" w:rsidRPr="00E06595" w:rsidRDefault="00224F3B" w:rsidP="000C14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textAlignment w:val="baseline"/>
              <w:rPr>
                <w:sz w:val="28"/>
                <w:szCs w:val="28"/>
                <w:lang w:val="uk-UA"/>
              </w:rPr>
            </w:pPr>
            <w:r w:rsidRPr="00E06595">
              <w:rPr>
                <w:sz w:val="28"/>
                <w:szCs w:val="28"/>
                <w:lang w:val="uk-UA"/>
              </w:rPr>
              <w:t>Забороняється виробництво (крім виробництва для експорту) та імпорт для реалізації на території України тютюнових виробів:</w:t>
            </w:r>
          </w:p>
          <w:p w:rsidR="00224F3B" w:rsidRPr="00E06595" w:rsidRDefault="00224F3B" w:rsidP="000C14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textAlignment w:val="baseline"/>
              <w:rPr>
                <w:i/>
                <w:sz w:val="28"/>
                <w:szCs w:val="28"/>
                <w:lang w:val="uk-UA"/>
              </w:rPr>
            </w:pPr>
            <w:r w:rsidRPr="00E06595">
              <w:rPr>
                <w:sz w:val="28"/>
                <w:szCs w:val="28"/>
                <w:lang w:val="uk-UA"/>
              </w:rPr>
              <w:t xml:space="preserve"> сигарет, в яких показники вмісту нікотину та смоли в диму однієї сигарети перевищують</w:t>
            </w:r>
            <w:r w:rsidRPr="00E06595">
              <w:rPr>
                <w:i/>
                <w:sz w:val="28"/>
                <w:szCs w:val="28"/>
                <w:lang w:val="uk-UA"/>
              </w:rPr>
              <w:t xml:space="preserve"> - нікотину 1,2 міліграма, смоли - 12 міліграмів; </w:t>
            </w:r>
          </w:p>
          <w:p w:rsidR="0049436E" w:rsidRPr="00E06595" w:rsidRDefault="00224F3B" w:rsidP="000C14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textAlignment w:val="baseline"/>
              <w:rPr>
                <w:i/>
                <w:sz w:val="28"/>
                <w:szCs w:val="28"/>
                <w:lang w:val="uk-UA"/>
              </w:rPr>
            </w:pPr>
            <w:r w:rsidRPr="00E06595">
              <w:rPr>
                <w:i/>
                <w:sz w:val="28"/>
                <w:szCs w:val="28"/>
                <w:lang w:val="uk-UA"/>
              </w:rPr>
              <w:t xml:space="preserve"> на упаковці яких відсутні медичні попередження споживачів тютюнових виробів і інформаційний напис </w:t>
            </w:r>
            <w:r w:rsidRPr="00E06595">
              <w:rPr>
                <w:i/>
                <w:sz w:val="28"/>
                <w:szCs w:val="28"/>
                <w:lang w:val="uk-UA"/>
              </w:rPr>
              <w:lastRenderedPageBreak/>
              <w:t xml:space="preserve">про вміст нікотину та смоли в диму однієї сигарети (щодо сигарет); </w:t>
            </w:r>
          </w:p>
          <w:p w:rsidR="00224F3B" w:rsidRPr="00E06595" w:rsidRDefault="00F2793A" w:rsidP="000C14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textAlignment w:val="baseline"/>
              <w:rPr>
                <w:b/>
                <w:bCs/>
                <w:i/>
                <w:sz w:val="28"/>
                <w:szCs w:val="28"/>
                <w:bdr w:val="none" w:sz="0" w:space="0" w:color="auto" w:frame="1"/>
                <w:lang w:val="uk-UA"/>
              </w:rPr>
            </w:pPr>
            <w:r w:rsidRPr="00E06595">
              <w:rPr>
                <w:sz w:val="28"/>
                <w:szCs w:val="28"/>
                <w:lang w:val="uk-UA"/>
              </w:rPr>
              <w:t>…</w:t>
            </w:r>
          </w:p>
        </w:tc>
        <w:tc>
          <w:tcPr>
            <w:tcW w:w="6953" w:type="dxa"/>
            <w:gridSpan w:val="2"/>
            <w:shd w:val="clear" w:color="auto" w:fill="auto"/>
          </w:tcPr>
          <w:p w:rsidR="00224F3B" w:rsidRPr="00E06595" w:rsidRDefault="00224F3B" w:rsidP="000C14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62"/>
              <w:jc w:val="both"/>
              <w:textAlignment w:val="baseline"/>
              <w:rPr>
                <w:bCs/>
                <w:sz w:val="28"/>
                <w:szCs w:val="28"/>
                <w:bdr w:val="none" w:sz="0" w:space="0" w:color="auto" w:frame="1"/>
                <w:lang w:val="uk-UA"/>
              </w:rPr>
            </w:pPr>
            <w:r w:rsidRPr="00E06595">
              <w:rPr>
                <w:bCs/>
                <w:sz w:val="28"/>
                <w:szCs w:val="28"/>
                <w:bdr w:val="none" w:sz="0" w:space="0" w:color="auto" w:frame="1"/>
                <w:lang w:val="uk-UA"/>
              </w:rPr>
              <w:lastRenderedPageBreak/>
              <w:t>Стаття 10.</w:t>
            </w:r>
            <w:r w:rsidRPr="00E06595">
              <w:rPr>
                <w:b/>
                <w:bCs/>
                <w:sz w:val="28"/>
                <w:szCs w:val="28"/>
                <w:bdr w:val="none" w:sz="0" w:space="0" w:color="auto" w:frame="1"/>
                <w:lang w:val="uk-UA"/>
              </w:rPr>
              <w:t xml:space="preserve"> </w:t>
            </w:r>
            <w:r w:rsidRPr="00E06595">
              <w:rPr>
                <w:bCs/>
                <w:sz w:val="28"/>
                <w:szCs w:val="28"/>
                <w:bdr w:val="none" w:sz="0" w:space="0" w:color="auto" w:frame="1"/>
                <w:lang w:val="uk-UA"/>
              </w:rPr>
              <w:t xml:space="preserve">Вимоги щодо здійснення діяльності, пов'язаної з виробництвом, оптовою та роздрібною торгівлею, експортом і імпортом тютюнових виробів </w:t>
            </w:r>
          </w:p>
          <w:p w:rsidR="00F71CDC" w:rsidRPr="00E06595" w:rsidRDefault="00F71CDC" w:rsidP="000C14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Cs/>
                <w:sz w:val="28"/>
                <w:szCs w:val="28"/>
                <w:bdr w:val="none" w:sz="0" w:space="0" w:color="auto" w:frame="1"/>
                <w:lang w:val="uk-UA"/>
              </w:rPr>
            </w:pPr>
          </w:p>
          <w:p w:rsidR="00F71CDC" w:rsidRPr="00E06595" w:rsidRDefault="00224F3B" w:rsidP="000C14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21"/>
              <w:jc w:val="both"/>
              <w:textAlignment w:val="baseline"/>
              <w:rPr>
                <w:bCs/>
                <w:sz w:val="28"/>
                <w:szCs w:val="28"/>
                <w:bdr w:val="none" w:sz="0" w:space="0" w:color="auto" w:frame="1"/>
                <w:lang w:val="uk-UA"/>
              </w:rPr>
            </w:pPr>
            <w:r w:rsidRPr="00E06595">
              <w:rPr>
                <w:bCs/>
                <w:sz w:val="28"/>
                <w:szCs w:val="28"/>
                <w:bdr w:val="none" w:sz="0" w:space="0" w:color="auto" w:frame="1"/>
                <w:lang w:val="uk-UA"/>
              </w:rPr>
              <w:t>Діяльність, пов'язана з виробництвом, оптовою та роздрібною торгівлею, експортом і імпортом тютюнових виробів, здійснюється відповідно до закону, з урахуванням встановлених цією статтею заборон.</w:t>
            </w:r>
          </w:p>
          <w:p w:rsidR="00766A08" w:rsidRPr="00E06595" w:rsidRDefault="00766A08" w:rsidP="000C14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21"/>
              <w:jc w:val="both"/>
              <w:textAlignment w:val="baseline"/>
              <w:rPr>
                <w:bCs/>
                <w:sz w:val="28"/>
                <w:szCs w:val="28"/>
                <w:bdr w:val="none" w:sz="0" w:space="0" w:color="auto" w:frame="1"/>
                <w:lang w:val="uk-UA"/>
              </w:rPr>
            </w:pPr>
            <w:r w:rsidRPr="00E06595">
              <w:rPr>
                <w:bCs/>
                <w:sz w:val="28"/>
                <w:szCs w:val="28"/>
                <w:bdr w:val="none" w:sz="0" w:space="0" w:color="auto" w:frame="1"/>
                <w:lang w:val="uk-UA"/>
              </w:rPr>
              <w:t xml:space="preserve">Забороняється виробництво (крім виробництва для експорту), оптова та роздрібна торгівля та імпорт для реалізації на території України: </w:t>
            </w:r>
          </w:p>
          <w:p w:rsidR="00F0384B" w:rsidRPr="00E06595" w:rsidRDefault="00F0384B" w:rsidP="000C14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21"/>
              <w:jc w:val="both"/>
              <w:textAlignment w:val="baseline"/>
              <w:rPr>
                <w:sz w:val="28"/>
                <w:szCs w:val="28"/>
                <w:lang w:val="uk-UA"/>
              </w:rPr>
            </w:pPr>
            <w:r w:rsidRPr="00E06595">
              <w:rPr>
                <w:bCs/>
                <w:sz w:val="28"/>
                <w:szCs w:val="28"/>
                <w:bdr w:val="none" w:sz="0" w:space="0" w:color="auto" w:frame="1"/>
                <w:lang w:val="uk-UA"/>
              </w:rPr>
              <w:t xml:space="preserve"> сигарет, в яких </w:t>
            </w:r>
            <w:r w:rsidR="00ED11F1" w:rsidRPr="00E06595">
              <w:rPr>
                <w:bCs/>
                <w:sz w:val="28"/>
                <w:szCs w:val="28"/>
                <w:bdr w:val="none" w:sz="0" w:space="0" w:color="auto" w:frame="1"/>
                <w:lang w:val="uk-UA"/>
              </w:rPr>
              <w:t>рівні викидів</w:t>
            </w:r>
            <w:r w:rsidRPr="00E06595">
              <w:rPr>
                <w:bCs/>
                <w:sz w:val="28"/>
                <w:szCs w:val="28"/>
                <w:bdr w:val="none" w:sz="0" w:space="0" w:color="auto" w:frame="1"/>
                <w:lang w:val="uk-UA"/>
              </w:rPr>
              <w:t xml:space="preserve"> нікотину, смоли та монооксиду вуглецю в диму однієї сигарети перевищують: нікотину</w:t>
            </w:r>
            <w:r w:rsidRPr="00E06595">
              <w:rPr>
                <w:b/>
                <w:bCs/>
                <w:sz w:val="28"/>
                <w:szCs w:val="28"/>
                <w:bdr w:val="none" w:sz="0" w:space="0" w:color="auto" w:frame="1"/>
                <w:lang w:val="uk-UA"/>
              </w:rPr>
              <w:t xml:space="preserve"> - 1,0 мг, смоли - 10 мг, монооксиду вуглецю – 10 мг;</w:t>
            </w:r>
          </w:p>
          <w:p w:rsidR="00224F3B" w:rsidRPr="00E06595" w:rsidRDefault="00DE2E9C" w:rsidP="000C14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textAlignment w:val="baseline"/>
              <w:rPr>
                <w:sz w:val="28"/>
                <w:szCs w:val="28"/>
                <w:lang w:val="uk-UA"/>
              </w:rPr>
            </w:pPr>
            <w:r w:rsidRPr="00E06595">
              <w:rPr>
                <w:b/>
                <w:sz w:val="28"/>
                <w:szCs w:val="28"/>
                <w:lang w:val="uk-UA"/>
              </w:rPr>
              <w:t xml:space="preserve">на упаковці яких відсутні визначені </w:t>
            </w:r>
            <w:r w:rsidRPr="00E06595">
              <w:rPr>
                <w:b/>
                <w:sz w:val="28"/>
                <w:szCs w:val="28"/>
                <w:lang w:val="uk-UA"/>
              </w:rPr>
              <w:lastRenderedPageBreak/>
              <w:t>законодавством медичні попередження</w:t>
            </w:r>
            <w:r w:rsidR="00976113" w:rsidRPr="00E06595">
              <w:rPr>
                <w:b/>
                <w:bCs/>
                <w:sz w:val="28"/>
                <w:szCs w:val="28"/>
                <w:bdr w:val="none" w:sz="0" w:space="0" w:color="auto" w:frame="1"/>
                <w:lang w:val="uk-UA"/>
              </w:rPr>
              <w:t>;</w:t>
            </w:r>
            <w:r w:rsidR="00224F3B" w:rsidRPr="00E06595">
              <w:rPr>
                <w:sz w:val="28"/>
                <w:szCs w:val="28"/>
                <w:lang w:val="uk-UA"/>
              </w:rPr>
              <w:t xml:space="preserve"> </w:t>
            </w:r>
          </w:p>
          <w:p w:rsidR="00DE2E9C" w:rsidRPr="00E06595" w:rsidRDefault="00DE2E9C" w:rsidP="000C14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textAlignment w:val="baseline"/>
              <w:rPr>
                <w:sz w:val="28"/>
                <w:szCs w:val="28"/>
                <w:lang w:val="uk-UA"/>
              </w:rPr>
            </w:pPr>
          </w:p>
          <w:p w:rsidR="00224F3B" w:rsidRPr="00E06595" w:rsidRDefault="00F2793A" w:rsidP="000C14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04"/>
              <w:jc w:val="both"/>
              <w:textAlignment w:val="baseline"/>
              <w:rPr>
                <w:b/>
                <w:bCs/>
                <w:sz w:val="28"/>
                <w:szCs w:val="28"/>
                <w:bdr w:val="none" w:sz="0" w:space="0" w:color="auto" w:frame="1"/>
                <w:lang w:val="uk-UA"/>
              </w:rPr>
            </w:pPr>
            <w:r w:rsidRPr="00E06595">
              <w:rPr>
                <w:sz w:val="28"/>
                <w:szCs w:val="28"/>
                <w:lang w:val="uk-UA"/>
              </w:rPr>
              <w:t>…</w:t>
            </w:r>
          </w:p>
        </w:tc>
      </w:tr>
      <w:tr w:rsidR="00CB5CCF" w:rsidRPr="00E06595" w:rsidTr="000C1461">
        <w:trPr>
          <w:trHeight w:val="349"/>
        </w:trPr>
        <w:tc>
          <w:tcPr>
            <w:tcW w:w="7050" w:type="dxa"/>
            <w:shd w:val="clear" w:color="auto" w:fill="auto"/>
          </w:tcPr>
          <w:p w:rsidR="00CB5CCF" w:rsidRPr="00E06595" w:rsidRDefault="00CB5CCF" w:rsidP="00CB5CCF">
            <w:pPr>
              <w:spacing w:after="120"/>
              <w:ind w:firstLine="706"/>
              <w:jc w:val="both"/>
              <w:rPr>
                <w:sz w:val="28"/>
                <w:szCs w:val="28"/>
                <w:lang w:val="uk-UA"/>
              </w:rPr>
            </w:pPr>
            <w:r w:rsidRPr="00E06595">
              <w:rPr>
                <w:sz w:val="28"/>
                <w:szCs w:val="28"/>
                <w:lang w:val="uk-UA"/>
              </w:rPr>
              <w:lastRenderedPageBreak/>
              <w:t>Стаття 11. Вимоги щодо вмісту шкідливих для здоров'я людини речовин та інгредієнтів, що входять до складу тютюнових виробів та виділяються з тютюновим димом під час їх куріння, та інформації про шкідливі речовини та інгредієнти тютюнових виробів</w:t>
            </w:r>
          </w:p>
          <w:p w:rsidR="00CB5CCF" w:rsidRPr="00E06595" w:rsidRDefault="00CB5CCF" w:rsidP="00CB5CCF">
            <w:pPr>
              <w:spacing w:after="120"/>
              <w:ind w:firstLine="706"/>
              <w:jc w:val="both"/>
              <w:rPr>
                <w:i/>
                <w:sz w:val="28"/>
                <w:szCs w:val="28"/>
                <w:lang w:val="uk-UA"/>
              </w:rPr>
            </w:pPr>
            <w:r w:rsidRPr="00E06595">
              <w:rPr>
                <w:sz w:val="28"/>
                <w:szCs w:val="28"/>
                <w:lang w:val="uk-UA"/>
              </w:rPr>
              <w:t xml:space="preserve">Визначення вмісту нікотину, </w:t>
            </w:r>
            <w:r w:rsidRPr="00E06595">
              <w:rPr>
                <w:i/>
                <w:sz w:val="28"/>
                <w:szCs w:val="28"/>
                <w:lang w:val="uk-UA"/>
              </w:rPr>
              <w:t>смоли,</w:t>
            </w:r>
            <w:r w:rsidRPr="00E06595">
              <w:rPr>
                <w:sz w:val="28"/>
                <w:szCs w:val="28"/>
                <w:lang w:val="uk-UA"/>
              </w:rPr>
              <w:t xml:space="preserve"> інших шкідливих для здоров'я людини речовин, у тому числі інгредієнтів тютюнових виробів, у тютюнових виробах та тютюновому димі здійснюється організаціями (лабораторіями), яким в установленому законом порядку надано право випробування продукції на відповідність її вимогам безпеки для здоров'я та життя людини. </w:t>
            </w:r>
            <w:r w:rsidRPr="004D775E">
              <w:rPr>
                <w:i/>
                <w:strike/>
                <w:sz w:val="28"/>
                <w:szCs w:val="28"/>
                <w:lang w:val="uk-UA"/>
              </w:rPr>
              <w:t>Зазначені організації (лабораторії) включаються центральним органом виконавчої влади, що забезпечує формування державної політики у сфері технічного регулювання та захисту прав споживачів, до відповідного переліку, який підлягає оприлюдненню.</w:t>
            </w:r>
          </w:p>
          <w:p w:rsidR="004D775E" w:rsidRDefault="004D775E" w:rsidP="00CB5CCF">
            <w:pPr>
              <w:spacing w:after="120"/>
              <w:ind w:firstLine="706"/>
              <w:jc w:val="both"/>
              <w:rPr>
                <w:sz w:val="28"/>
                <w:szCs w:val="28"/>
                <w:lang w:val="uk-UA"/>
              </w:rPr>
            </w:pPr>
            <w:r w:rsidRPr="004D775E">
              <w:rPr>
                <w:sz w:val="28"/>
                <w:szCs w:val="28"/>
                <w:lang w:val="uk-UA"/>
              </w:rPr>
              <w:t xml:space="preserve">Контроль за додержанням визначених законом показників вмісту нікотину та смоли, а також показників вмісту інших шкідливих для здоров'я людини речовин та інгредієнтів тютюнових виробів у тютюнових виробах, що виробляються, реалізуються на території України, здійснює в межах своїх повноважень центральний орган виконавчої влади, що реалізує державну політику у сфері санітарного та епідемічного </w:t>
            </w:r>
            <w:r w:rsidRPr="004D775E">
              <w:rPr>
                <w:sz w:val="28"/>
                <w:szCs w:val="28"/>
                <w:lang w:val="uk-UA"/>
              </w:rPr>
              <w:lastRenderedPageBreak/>
              <w:t xml:space="preserve">благополуччя населення. </w:t>
            </w:r>
          </w:p>
          <w:p w:rsidR="004D775E" w:rsidRDefault="004D775E" w:rsidP="00CB5CCF">
            <w:pPr>
              <w:spacing w:after="120"/>
              <w:ind w:firstLine="706"/>
              <w:jc w:val="both"/>
              <w:rPr>
                <w:sz w:val="28"/>
                <w:szCs w:val="28"/>
                <w:lang w:val="uk-UA"/>
              </w:rPr>
            </w:pPr>
          </w:p>
          <w:p w:rsidR="00CB5CCF" w:rsidRPr="00E06595" w:rsidRDefault="00CB5CCF" w:rsidP="00CB5CCF">
            <w:pPr>
              <w:spacing w:after="120"/>
              <w:ind w:firstLine="706"/>
              <w:jc w:val="both"/>
              <w:rPr>
                <w:i/>
                <w:sz w:val="28"/>
                <w:szCs w:val="28"/>
                <w:lang w:val="uk-UA"/>
              </w:rPr>
            </w:pPr>
            <w:r w:rsidRPr="00E06595">
              <w:rPr>
                <w:i/>
                <w:sz w:val="28"/>
                <w:szCs w:val="28"/>
                <w:lang w:val="uk-UA"/>
              </w:rPr>
              <w:t>Центральний орган виконавчої влади, що забезпечує формування державної політики у сфері охорони здоров’я, щорічно публікує переліки шкідливих для здоров'я людини речовин та інгредієнтів тютюнових виробів, що входять до складу тютюнових виробів та виділяються з тютюновим димом під час їх куріння, а також інформує населення через засоби масової інформації про шкідливі речовини та інгредієнти тютюнових виробів, що містяться в складі тютюнових виробів та виділяються з тютюновим димом при їх курінні, про шкоду для здоров'я людини вживання тютюнових виробів.</w:t>
            </w:r>
          </w:p>
          <w:p w:rsidR="00CB5CCF" w:rsidRPr="00E06595" w:rsidRDefault="00CB5CCF" w:rsidP="00CB5CCF">
            <w:pPr>
              <w:spacing w:after="120"/>
              <w:ind w:firstLine="706"/>
              <w:jc w:val="both"/>
              <w:rPr>
                <w:b/>
                <w:sz w:val="28"/>
                <w:szCs w:val="28"/>
                <w:lang w:val="uk-UA"/>
              </w:rPr>
            </w:pPr>
            <w:r w:rsidRPr="00E06595">
              <w:rPr>
                <w:i/>
                <w:sz w:val="28"/>
                <w:szCs w:val="28"/>
                <w:lang w:val="uk-UA"/>
              </w:rPr>
              <w:t>Виробник або імпортер тютюнових виробів на вимогу центрального органу виконавчої влади, що реалізує державну політику у сфері охорони здоров’я, зобов'язаний у порядку, встановленому Кабінетом Міністрів України, надати інформацію про вміст шкідливих для здоров'я людини речовин: нікотину, смоли, інших шкідливих для здоров'я речовин та інгредієнтів, що містяться в тютюнових виробах і виділяються з тютюновим димом під час їх куріння.</w:t>
            </w:r>
          </w:p>
        </w:tc>
        <w:tc>
          <w:tcPr>
            <w:tcW w:w="6953" w:type="dxa"/>
            <w:gridSpan w:val="2"/>
            <w:shd w:val="clear" w:color="auto" w:fill="auto"/>
          </w:tcPr>
          <w:p w:rsidR="00CB5CCF" w:rsidRPr="00E06595" w:rsidRDefault="00CB5CCF" w:rsidP="00CB5CCF">
            <w:pPr>
              <w:spacing w:after="120"/>
              <w:ind w:firstLine="706"/>
              <w:jc w:val="both"/>
              <w:rPr>
                <w:sz w:val="28"/>
                <w:szCs w:val="28"/>
                <w:lang w:val="uk-UA"/>
              </w:rPr>
            </w:pPr>
            <w:r w:rsidRPr="00E06595">
              <w:rPr>
                <w:sz w:val="28"/>
                <w:szCs w:val="28"/>
                <w:lang w:val="uk-UA"/>
              </w:rPr>
              <w:lastRenderedPageBreak/>
              <w:t>Стаття 11. Вимоги щодо вмісту шкідливих для здоров'я людини речовин та інгредієнтів, що входять до складу тютюнових виробів та виділяються з тютюновим димом під час їх куріння, та інформації про шкідливі речовини та інгредієнти тютюнових виробів</w:t>
            </w:r>
          </w:p>
          <w:p w:rsidR="00CB5CCF" w:rsidRPr="00E06595" w:rsidRDefault="00CB5CCF" w:rsidP="00CB5CCF">
            <w:pPr>
              <w:spacing w:after="120"/>
              <w:ind w:firstLine="706"/>
              <w:jc w:val="both"/>
              <w:rPr>
                <w:sz w:val="28"/>
                <w:szCs w:val="28"/>
                <w:lang w:val="uk-UA"/>
              </w:rPr>
            </w:pPr>
            <w:r w:rsidRPr="00E06595">
              <w:rPr>
                <w:sz w:val="28"/>
                <w:szCs w:val="28"/>
                <w:lang w:val="uk-UA"/>
              </w:rPr>
              <w:t xml:space="preserve">Визначення вмісту нікотину, смоли, </w:t>
            </w:r>
            <w:r w:rsidRPr="00E06595">
              <w:rPr>
                <w:b/>
                <w:sz w:val="28"/>
                <w:szCs w:val="28"/>
                <w:lang w:val="uk-UA"/>
              </w:rPr>
              <w:t>монооксиду вуглецю</w:t>
            </w:r>
            <w:r w:rsidR="009B2CCB" w:rsidRPr="00E06595">
              <w:rPr>
                <w:b/>
                <w:sz w:val="28"/>
                <w:szCs w:val="28"/>
                <w:lang w:val="uk-UA"/>
              </w:rPr>
              <w:t>,</w:t>
            </w:r>
            <w:r w:rsidRPr="00E06595">
              <w:rPr>
                <w:sz w:val="28"/>
                <w:szCs w:val="28"/>
                <w:lang w:val="uk-UA"/>
              </w:rPr>
              <w:t xml:space="preserve"> інших шкідливих для здоров'я людини речовин, у тому числі інгредієнтів тютюнових виробів, у тютюнових виробах та тютюновому димі здійснюється організаціями (лабораторіями), яким в установленому законом порядку надано право випробування продукції на відповідність її вимогам безпеки для здоров'я та життя людини.</w:t>
            </w:r>
          </w:p>
          <w:p w:rsidR="00CB5CCF" w:rsidRPr="00E06595" w:rsidRDefault="00CB5CCF" w:rsidP="00CB5CCF">
            <w:pPr>
              <w:spacing w:after="120"/>
              <w:ind w:firstLine="706"/>
              <w:jc w:val="both"/>
              <w:rPr>
                <w:sz w:val="28"/>
                <w:szCs w:val="28"/>
                <w:lang w:val="uk-UA"/>
              </w:rPr>
            </w:pPr>
          </w:p>
          <w:p w:rsidR="00CB5CCF" w:rsidRPr="00E06595" w:rsidRDefault="00CB5CCF" w:rsidP="00CB5CCF">
            <w:pPr>
              <w:spacing w:after="120"/>
              <w:ind w:firstLine="706"/>
              <w:jc w:val="both"/>
              <w:rPr>
                <w:sz w:val="28"/>
                <w:szCs w:val="28"/>
                <w:lang w:val="uk-UA"/>
              </w:rPr>
            </w:pPr>
          </w:p>
          <w:p w:rsidR="004D775E" w:rsidRDefault="004D775E" w:rsidP="00CB5CCF">
            <w:pPr>
              <w:spacing w:after="120"/>
              <w:ind w:firstLine="706"/>
              <w:jc w:val="both"/>
              <w:rPr>
                <w:sz w:val="28"/>
                <w:szCs w:val="28"/>
                <w:lang w:val="uk-UA"/>
              </w:rPr>
            </w:pPr>
          </w:p>
          <w:p w:rsidR="004D775E" w:rsidRDefault="004D775E" w:rsidP="00CB5CCF">
            <w:pPr>
              <w:spacing w:after="120"/>
              <w:ind w:firstLine="706"/>
              <w:jc w:val="both"/>
              <w:rPr>
                <w:sz w:val="28"/>
                <w:szCs w:val="28"/>
                <w:lang w:val="uk-UA"/>
              </w:rPr>
            </w:pPr>
            <w:r w:rsidRPr="004D775E">
              <w:rPr>
                <w:sz w:val="28"/>
                <w:szCs w:val="28"/>
                <w:lang w:val="uk-UA"/>
              </w:rPr>
              <w:t>Контроль за додержанням визначених законом показників вмісту нікотину та смоли,</w:t>
            </w:r>
            <w:r>
              <w:t xml:space="preserve"> </w:t>
            </w:r>
            <w:r w:rsidRPr="004D775E">
              <w:rPr>
                <w:sz w:val="28"/>
                <w:szCs w:val="28"/>
                <w:lang w:val="uk-UA"/>
              </w:rPr>
              <w:t xml:space="preserve"> </w:t>
            </w:r>
            <w:r w:rsidRPr="004D775E">
              <w:rPr>
                <w:b/>
                <w:sz w:val="28"/>
                <w:szCs w:val="28"/>
                <w:lang w:val="uk-UA"/>
              </w:rPr>
              <w:t>монооксиду вуглецю,</w:t>
            </w:r>
            <w:r w:rsidRPr="004D775E">
              <w:rPr>
                <w:sz w:val="28"/>
                <w:szCs w:val="28"/>
                <w:lang w:val="uk-UA"/>
              </w:rPr>
              <w:t xml:space="preserve"> а також показників вмісту інших шкідливих для здоров'я людини речовин та інгредієнтів тютюнових виробів у тютюнових виробах, що виробляються, реалізуються на території України, здійснює в межах своїх повноважень центральний орган виконавчої влади, що реалізує державну політику </w:t>
            </w:r>
            <w:r w:rsidRPr="004D775E">
              <w:rPr>
                <w:sz w:val="28"/>
                <w:szCs w:val="28"/>
                <w:lang w:val="uk-UA"/>
              </w:rPr>
              <w:lastRenderedPageBreak/>
              <w:t>у сфері санітарного та епідемічного благополуччя населення.</w:t>
            </w:r>
          </w:p>
          <w:p w:rsidR="00CB5CCF" w:rsidRPr="00E06595" w:rsidRDefault="004D775E" w:rsidP="00CB5CCF">
            <w:pPr>
              <w:spacing w:after="120"/>
              <w:ind w:firstLine="706"/>
              <w:jc w:val="both"/>
              <w:rPr>
                <w:b/>
                <w:sz w:val="28"/>
                <w:szCs w:val="28"/>
                <w:lang w:val="uk-UA"/>
              </w:rPr>
            </w:pPr>
            <w:r>
              <w:rPr>
                <w:b/>
                <w:sz w:val="28"/>
                <w:szCs w:val="28"/>
                <w:lang w:val="uk-UA"/>
              </w:rPr>
              <w:t xml:space="preserve">Інформація </w:t>
            </w:r>
            <w:r w:rsidR="00CB5CCF" w:rsidRPr="00E06595">
              <w:rPr>
                <w:b/>
                <w:sz w:val="28"/>
                <w:szCs w:val="28"/>
                <w:lang w:val="uk-UA"/>
              </w:rPr>
              <w:t>про шкідливі для здоров'я людини речовини та інгредієнти тютюнових виробів оприлюднюється центральним органом виконавчої влади, що реалізує державну політику у сфері санітарного та епідемічного благополуччя населення, на веб-сайті цього органу відповідно до законодавства України.</w:t>
            </w:r>
          </w:p>
          <w:p w:rsidR="00CB5CCF" w:rsidRPr="00E06595" w:rsidRDefault="00CB5CCF" w:rsidP="00CB5CCF">
            <w:pPr>
              <w:spacing w:after="120"/>
              <w:ind w:firstLine="706"/>
              <w:jc w:val="both"/>
              <w:rPr>
                <w:sz w:val="28"/>
                <w:szCs w:val="28"/>
                <w:lang w:val="uk-UA"/>
              </w:rPr>
            </w:pPr>
            <w:r w:rsidRPr="00E06595">
              <w:rPr>
                <w:b/>
                <w:sz w:val="28"/>
                <w:szCs w:val="28"/>
                <w:lang w:val="uk-UA"/>
              </w:rPr>
              <w:t>Кожний виробник або імпортер тютюнових виробів зобов'язаний в порядку, обсягах і на умовах встановлених законом надавати центральному органу виконавчої влади, що реалізує державну політику у сфері санітарного та епідемічного благополуччя населення, інформацію щодо тютюнових виробів, які призначені для реалізації на митній території України.</w:t>
            </w:r>
          </w:p>
        </w:tc>
      </w:tr>
      <w:tr w:rsidR="009C5782" w:rsidRPr="00E06595" w:rsidTr="000C1461">
        <w:trPr>
          <w:trHeight w:val="349"/>
        </w:trPr>
        <w:tc>
          <w:tcPr>
            <w:tcW w:w="7050" w:type="dxa"/>
            <w:shd w:val="clear" w:color="auto" w:fill="auto"/>
          </w:tcPr>
          <w:p w:rsidR="009C5782" w:rsidRPr="00E06595" w:rsidRDefault="009C5782" w:rsidP="000C14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2"/>
              <w:jc w:val="both"/>
              <w:textAlignment w:val="baseline"/>
              <w:rPr>
                <w:sz w:val="28"/>
                <w:szCs w:val="28"/>
                <w:lang w:val="uk-UA"/>
              </w:rPr>
            </w:pPr>
            <w:r w:rsidRPr="00E06595">
              <w:rPr>
                <w:b/>
                <w:bCs/>
                <w:sz w:val="28"/>
                <w:szCs w:val="28"/>
                <w:bdr w:val="none" w:sz="0" w:space="0" w:color="auto" w:frame="1"/>
                <w:lang w:val="uk-UA"/>
              </w:rPr>
              <w:lastRenderedPageBreak/>
              <w:t>Стаття 12.</w:t>
            </w:r>
            <w:r w:rsidRPr="00E06595">
              <w:rPr>
                <w:i/>
                <w:sz w:val="28"/>
                <w:szCs w:val="28"/>
                <w:lang w:val="uk-UA"/>
              </w:rPr>
              <w:t xml:space="preserve"> </w:t>
            </w:r>
            <w:r w:rsidRPr="00E06595">
              <w:rPr>
                <w:sz w:val="28"/>
                <w:szCs w:val="28"/>
                <w:lang w:val="uk-UA"/>
              </w:rPr>
              <w:t>Медичні попередження споживачів тютюнових виробів і інформаційний напис про вміст нікотину та смоли в диму однієї сигарети (щодо сигарет)</w:t>
            </w:r>
          </w:p>
          <w:p w:rsidR="009C5782" w:rsidRPr="00E06595" w:rsidRDefault="009C5782" w:rsidP="000C14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2"/>
              <w:jc w:val="both"/>
              <w:textAlignment w:val="baseline"/>
              <w:rPr>
                <w:i/>
                <w:sz w:val="28"/>
                <w:szCs w:val="28"/>
                <w:lang w:val="uk-UA"/>
              </w:rPr>
            </w:pPr>
            <w:r w:rsidRPr="00E06595">
              <w:rPr>
                <w:i/>
                <w:sz w:val="28"/>
                <w:szCs w:val="28"/>
                <w:lang w:val="uk-UA"/>
              </w:rPr>
              <w:t xml:space="preserve">На кожній упаковці тютюнових виробів мають бути </w:t>
            </w:r>
            <w:r w:rsidRPr="00E06595">
              <w:rPr>
                <w:i/>
                <w:sz w:val="28"/>
                <w:szCs w:val="28"/>
                <w:lang w:val="uk-UA"/>
              </w:rPr>
              <w:lastRenderedPageBreak/>
              <w:t xml:space="preserve">зазначені основне медичне попередження споживачів тютюнових виробів та додаткове медичне попередження, що супроводжується відповідним кольоровим малюнком (малюнками) та/або піктограмою (піктограмами), а також має бути інформаційний напис про вміст нікотину та смоли в диму однієї сигарети (щодо сигарет). </w:t>
            </w:r>
          </w:p>
          <w:p w:rsidR="009C5782" w:rsidRPr="00E06595" w:rsidRDefault="009C5782" w:rsidP="000C14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2"/>
              <w:jc w:val="both"/>
              <w:textAlignment w:val="baseline"/>
              <w:rPr>
                <w:i/>
                <w:sz w:val="28"/>
                <w:szCs w:val="28"/>
                <w:lang w:val="uk-UA"/>
              </w:rPr>
            </w:pPr>
            <w:r w:rsidRPr="00E06595">
              <w:rPr>
                <w:i/>
                <w:sz w:val="28"/>
                <w:szCs w:val="28"/>
                <w:lang w:val="uk-UA"/>
              </w:rPr>
              <w:t xml:space="preserve">Основне медичне попередження споживачів тютюнових виробів "Куріння вбиває" зазначається на одній більшій зовнішній стороні упаковки. </w:t>
            </w:r>
          </w:p>
          <w:p w:rsidR="009C5782" w:rsidRPr="00E06595" w:rsidRDefault="009C5782" w:rsidP="000C14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2"/>
              <w:jc w:val="both"/>
              <w:textAlignment w:val="baseline"/>
              <w:rPr>
                <w:i/>
                <w:sz w:val="28"/>
                <w:szCs w:val="28"/>
                <w:lang w:val="uk-UA"/>
              </w:rPr>
            </w:pPr>
            <w:r w:rsidRPr="00E06595">
              <w:rPr>
                <w:i/>
                <w:sz w:val="28"/>
                <w:szCs w:val="28"/>
                <w:lang w:val="uk-UA"/>
              </w:rPr>
              <w:t xml:space="preserve">На другій більшій зовнішній стороні упаковки тютюнових виробів зазначається додаткове медичне попередження у вигляді одного з десяти текстових написів такого змісту: "Куріння викликає рак легенів", "Куріння викликає залежність від тютюну (нікотинову залежність) - не починайте курити!", "Курці помирають рано", "Куріння викликає старіння шкіри", "Куріння знижує здатність жінок народжувати дітей", "Відмова від куріння значно зменшує ризик небезпечних серцевих захворювань і захворювань легенів", "Куріння руйнує артерії, викликає серцеві напади та інсульт", "Куріння може викликати повільну та болісну смерть", "Куріння під час вагітності завдає шкоди вашій дитині", "Куріння пошкоджує сперму і може призвести до імпотенції" і кольорового малюнка (малюнків) та/або піктограми (піктограм). Кожен варіант текстових написів додаткових медичних попереджень наноситься виробником тютюнових виробів на упаковки тютюнових виробів почергово. </w:t>
            </w:r>
          </w:p>
          <w:p w:rsidR="009C5782" w:rsidRPr="00E06595" w:rsidRDefault="009C5782" w:rsidP="000C14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2"/>
              <w:jc w:val="both"/>
              <w:textAlignment w:val="baseline"/>
              <w:rPr>
                <w:i/>
                <w:sz w:val="28"/>
                <w:szCs w:val="28"/>
                <w:lang w:val="uk-UA"/>
              </w:rPr>
            </w:pPr>
            <w:r w:rsidRPr="00E06595">
              <w:rPr>
                <w:i/>
                <w:sz w:val="28"/>
                <w:szCs w:val="28"/>
                <w:lang w:val="uk-UA"/>
              </w:rPr>
              <w:lastRenderedPageBreak/>
              <w:t xml:space="preserve">Зазначені малюнок (малюнки) та/або піктограма (піктограми) затверджуються постановою Кабінету Міністрів України за поданням центрального органу виконавчої влади у сфері охорони здоров'я і підлягають перегляду (перезатвердженню) Кабінетом Міністрів України у такому самому порядку один раз на п'ять років. </w:t>
            </w:r>
          </w:p>
          <w:p w:rsidR="009C5782" w:rsidRPr="00E06595" w:rsidRDefault="009C5782" w:rsidP="000C14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2"/>
              <w:jc w:val="both"/>
              <w:textAlignment w:val="baseline"/>
              <w:rPr>
                <w:i/>
                <w:sz w:val="28"/>
                <w:szCs w:val="28"/>
                <w:lang w:val="uk-UA"/>
              </w:rPr>
            </w:pPr>
            <w:r w:rsidRPr="00E06595">
              <w:rPr>
                <w:i/>
                <w:sz w:val="28"/>
                <w:szCs w:val="28"/>
                <w:lang w:val="uk-UA"/>
              </w:rPr>
              <w:t xml:space="preserve">Малюнок (малюнки) та/або піктограма (піктограми) наносяться виробником тютюнових виробів на упаковки тютюнових виробів не пізніше, ніж через 18 місяців з дня набрання чинності постанови Кабінету Міністрів України про їх затвердження (перезатвердження). </w:t>
            </w:r>
          </w:p>
          <w:p w:rsidR="009C5782" w:rsidRPr="00E06595" w:rsidRDefault="009C5782" w:rsidP="000C14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2"/>
              <w:jc w:val="both"/>
              <w:textAlignment w:val="baseline"/>
              <w:rPr>
                <w:i/>
                <w:sz w:val="28"/>
                <w:szCs w:val="28"/>
                <w:lang w:val="uk-UA"/>
              </w:rPr>
            </w:pPr>
            <w:r w:rsidRPr="00E06595">
              <w:rPr>
                <w:i/>
                <w:sz w:val="28"/>
                <w:szCs w:val="28"/>
                <w:lang w:val="uk-UA"/>
              </w:rPr>
              <w:t xml:space="preserve">Основне та додаткове медичні попередження споживачів тютюнових виробів мають бути розміщені у визначеному виробником або імпортером тютюнових виробів на упаковці місці в рамці чорного кольору шириною не менше ніж три міліметри. Площа, обмежена рамкою, включаючи площу самої рамки, має становити не менше 50 відсотків площі зовнішньої поверхні більшої зовнішньої сторони упаковки тютюнових виробів. </w:t>
            </w:r>
          </w:p>
          <w:p w:rsidR="009C5782" w:rsidRPr="00E06595" w:rsidRDefault="009C5782" w:rsidP="000C14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2"/>
              <w:jc w:val="both"/>
              <w:textAlignment w:val="baseline"/>
              <w:rPr>
                <w:i/>
                <w:sz w:val="28"/>
                <w:szCs w:val="28"/>
                <w:lang w:val="uk-UA"/>
              </w:rPr>
            </w:pPr>
            <w:r w:rsidRPr="00E06595">
              <w:rPr>
                <w:i/>
                <w:sz w:val="28"/>
                <w:szCs w:val="28"/>
                <w:lang w:val="uk-UA"/>
              </w:rPr>
              <w:t xml:space="preserve">Тексти основного та додаткового медичних попереджень споживачів тютюнових виробів, що зазначаються на кожній упаковці тютюнових виробів, мають бути чіткими, надрукованими чорним жирним шрифтом на білому фоні рядковими літерами, крім першої літери попередження, і розміщуватися таким чином, щоб забезпечити цілісність тексту при </w:t>
            </w:r>
            <w:r w:rsidRPr="00E06595">
              <w:rPr>
                <w:i/>
                <w:sz w:val="28"/>
                <w:szCs w:val="28"/>
                <w:lang w:val="uk-UA"/>
              </w:rPr>
              <w:lastRenderedPageBreak/>
              <w:t xml:space="preserve">відкриванні тютюнового виробу у спосіб, зазначений на його упаковці, та не перекриватися іншою друкованою інформацією або марками акцизного збору. </w:t>
            </w:r>
          </w:p>
          <w:p w:rsidR="009C5782" w:rsidRPr="00E06595" w:rsidRDefault="009C5782" w:rsidP="000C14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2"/>
              <w:jc w:val="both"/>
              <w:textAlignment w:val="baseline"/>
              <w:rPr>
                <w:sz w:val="20"/>
                <w:szCs w:val="20"/>
                <w:lang w:val="uk-UA"/>
              </w:rPr>
            </w:pPr>
            <w:r w:rsidRPr="00E06595">
              <w:rPr>
                <w:i/>
                <w:sz w:val="28"/>
                <w:szCs w:val="28"/>
                <w:lang w:val="uk-UA"/>
              </w:rPr>
              <w:t>Інформаційний напис про вміст нікотину та смоли в диму однієї сигарети (щодо сигарет) зазначається на зовнішній поверхні однієї меншої сторони упаковки тютюнових виробів і повинен займати не менше 15 відсотків площі цієї сторони</w:t>
            </w:r>
            <w:r w:rsidRPr="00E06595">
              <w:rPr>
                <w:sz w:val="20"/>
                <w:szCs w:val="20"/>
                <w:lang w:val="uk-UA"/>
              </w:rPr>
              <w:t>.</w:t>
            </w:r>
          </w:p>
          <w:p w:rsidR="009C5782" w:rsidRPr="00E06595" w:rsidRDefault="009C5782" w:rsidP="009C5782">
            <w:pPr>
              <w:pStyle w:val="af0"/>
              <w:rPr>
                <w:rFonts w:ascii="Times New Roman" w:hAnsi="Times New Roman"/>
                <w:b/>
                <w:i/>
                <w:sz w:val="28"/>
                <w:szCs w:val="28"/>
                <w:lang w:val="uk-UA" w:eastAsia="ru-RU"/>
              </w:rPr>
            </w:pPr>
          </w:p>
        </w:tc>
        <w:tc>
          <w:tcPr>
            <w:tcW w:w="6953" w:type="dxa"/>
            <w:gridSpan w:val="2"/>
            <w:shd w:val="clear" w:color="auto" w:fill="auto"/>
          </w:tcPr>
          <w:p w:rsidR="009C5782" w:rsidRPr="00E06595" w:rsidRDefault="009C5782" w:rsidP="000C1461">
            <w:pPr>
              <w:pStyle w:val="af2"/>
              <w:keepNext w:val="0"/>
              <w:spacing w:line="240" w:lineRule="auto"/>
              <w:ind w:firstLine="262"/>
              <w:rPr>
                <w:szCs w:val="28"/>
              </w:rPr>
            </w:pPr>
            <w:r w:rsidRPr="00E06595">
              <w:rPr>
                <w:b/>
                <w:szCs w:val="28"/>
              </w:rPr>
              <w:lastRenderedPageBreak/>
              <w:t xml:space="preserve">Стаття 12. </w:t>
            </w:r>
            <w:r w:rsidRPr="00E06595">
              <w:rPr>
                <w:szCs w:val="28"/>
              </w:rPr>
              <w:t>Медичні попередження тютюнових виробів</w:t>
            </w:r>
          </w:p>
          <w:p w:rsidR="004A224D" w:rsidRPr="00E06595" w:rsidRDefault="004A224D" w:rsidP="000C1461">
            <w:pPr>
              <w:tabs>
                <w:tab w:val="left" w:pos="1260"/>
              </w:tabs>
              <w:ind w:firstLine="990"/>
              <w:jc w:val="both"/>
              <w:rPr>
                <w:b/>
                <w:sz w:val="28"/>
                <w:szCs w:val="28"/>
                <w:lang w:val="uk-UA"/>
              </w:rPr>
            </w:pPr>
            <w:r w:rsidRPr="00E06595">
              <w:rPr>
                <w:b/>
                <w:sz w:val="28"/>
                <w:szCs w:val="28"/>
                <w:lang w:val="uk-UA"/>
              </w:rPr>
              <w:t xml:space="preserve">На кожній одиничній упаковці та зовнішньому упакуванні тютюнових виробів мають </w:t>
            </w:r>
            <w:r w:rsidRPr="00E06595">
              <w:rPr>
                <w:b/>
                <w:sz w:val="28"/>
                <w:szCs w:val="28"/>
                <w:lang w:val="uk-UA"/>
              </w:rPr>
              <w:lastRenderedPageBreak/>
              <w:t>міститися відповідні медичні попередження, що залежать від типу тютюнового виробу (тютюновий виріб для куріння; тютюновий виріб для куріння, інший ніж сигарети, тютюн для самокруток та тютюн для кальяну; бездимний тютюновий виріб) і наноситься відповідно до вимог, встановлених Закон</w:t>
            </w:r>
            <w:r w:rsidR="00251331">
              <w:rPr>
                <w:b/>
                <w:sz w:val="28"/>
                <w:szCs w:val="28"/>
                <w:lang w:val="uk-UA"/>
              </w:rPr>
              <w:t>ом</w:t>
            </w:r>
            <w:r w:rsidRPr="00E06595">
              <w:rPr>
                <w:b/>
                <w:sz w:val="28"/>
                <w:szCs w:val="28"/>
                <w:lang w:val="uk-UA"/>
              </w:rPr>
              <w:t xml:space="preserve"> України «Про державне регулювання виробництва і обігу спирту етилового, коньячного і плодового, алкогольних напоїв, тютюнових виробів та пального».</w:t>
            </w:r>
          </w:p>
          <w:p w:rsidR="009C5782" w:rsidRPr="00E06595" w:rsidRDefault="009C5782" w:rsidP="000C1461">
            <w:pPr>
              <w:pStyle w:val="af2"/>
              <w:keepNext w:val="0"/>
              <w:spacing w:line="240" w:lineRule="auto"/>
              <w:ind w:firstLine="0"/>
              <w:rPr>
                <w:b/>
                <w:szCs w:val="28"/>
              </w:rPr>
            </w:pPr>
          </w:p>
        </w:tc>
      </w:tr>
      <w:tr w:rsidR="007C24D9" w:rsidRPr="00E06595" w:rsidTr="000C1461">
        <w:trPr>
          <w:trHeight w:val="349"/>
        </w:trPr>
        <w:tc>
          <w:tcPr>
            <w:tcW w:w="7050" w:type="dxa"/>
            <w:shd w:val="clear" w:color="auto" w:fill="auto"/>
          </w:tcPr>
          <w:p w:rsidR="007C24D9" w:rsidRPr="00E06595" w:rsidRDefault="007C24D9" w:rsidP="00641FE2">
            <w:pPr>
              <w:pStyle w:val="HTML"/>
              <w:snapToGrid w:val="0"/>
              <w:jc w:val="both"/>
              <w:rPr>
                <w:rFonts w:ascii="Times New Roman" w:hAnsi="Times New Roman"/>
                <w:color w:val="auto"/>
                <w:sz w:val="28"/>
                <w:szCs w:val="28"/>
                <w:lang w:val="uk-UA"/>
              </w:rPr>
            </w:pPr>
            <w:r w:rsidRPr="00E06595">
              <w:rPr>
                <w:rFonts w:ascii="Times New Roman" w:hAnsi="Times New Roman"/>
                <w:b/>
                <w:bCs/>
                <w:color w:val="auto"/>
                <w:sz w:val="28"/>
                <w:szCs w:val="28"/>
                <w:lang w:val="uk-UA"/>
              </w:rPr>
              <w:lastRenderedPageBreak/>
              <w:t>Стаття 13</w:t>
            </w:r>
            <w:r w:rsidRPr="00E06595">
              <w:rPr>
                <w:rFonts w:ascii="Times New Roman" w:hAnsi="Times New Roman"/>
                <w:b/>
                <w:color w:val="auto"/>
                <w:sz w:val="28"/>
                <w:szCs w:val="28"/>
                <w:lang w:val="uk-UA"/>
              </w:rPr>
              <w:t>.</w:t>
            </w:r>
            <w:r w:rsidRPr="00E06595">
              <w:rPr>
                <w:rFonts w:ascii="Times New Roman" w:hAnsi="Times New Roman"/>
                <w:color w:val="auto"/>
                <w:sz w:val="28"/>
                <w:szCs w:val="28"/>
                <w:lang w:val="uk-UA"/>
              </w:rPr>
              <w:t xml:space="preserve"> Обмеження щодо реалізації (продажу) та вживання тютюнових виробів</w:t>
            </w:r>
          </w:p>
          <w:p w:rsidR="0041085E" w:rsidRPr="00E06595" w:rsidRDefault="007C24D9" w:rsidP="00641FE2">
            <w:pPr>
              <w:pStyle w:val="HTML"/>
              <w:snapToGrid w:val="0"/>
              <w:jc w:val="both"/>
              <w:rPr>
                <w:rFonts w:ascii="Times New Roman" w:hAnsi="Times New Roman"/>
                <w:color w:val="auto"/>
                <w:sz w:val="28"/>
                <w:szCs w:val="28"/>
                <w:lang w:val="uk-UA"/>
              </w:rPr>
            </w:pPr>
            <w:r w:rsidRPr="00E06595">
              <w:rPr>
                <w:rFonts w:ascii="Times New Roman" w:hAnsi="Times New Roman"/>
                <w:color w:val="auto"/>
                <w:sz w:val="28"/>
                <w:szCs w:val="28"/>
                <w:lang w:val="uk-UA"/>
              </w:rPr>
              <w:t>Реалізація (продаж) тютюнових виробів,  предметів, пов'язаних з  їх  вживанням,  особам,  які  не  досягли  18  років,  а  також реалізація  (продаж)  тютюнових  виробів  в упаковках,  що містять менше ніж  20  сигарет  або  цигарок,  чи  поштучно  (крім  сигар) забороняються</w:t>
            </w:r>
            <w:r w:rsidR="00C954E3">
              <w:rPr>
                <w:rFonts w:ascii="Times New Roman" w:hAnsi="Times New Roman"/>
                <w:color w:val="auto"/>
                <w:sz w:val="28"/>
                <w:szCs w:val="28"/>
                <w:lang w:val="uk-UA"/>
              </w:rPr>
              <w:t>.</w:t>
            </w:r>
          </w:p>
          <w:p w:rsidR="00C536F9" w:rsidRPr="00E06595" w:rsidRDefault="0041085E" w:rsidP="00641FE2">
            <w:pPr>
              <w:pStyle w:val="HTML"/>
              <w:snapToGrid w:val="0"/>
              <w:jc w:val="both"/>
              <w:rPr>
                <w:rFonts w:ascii="Times New Roman" w:hAnsi="Times New Roman"/>
                <w:color w:val="auto"/>
                <w:sz w:val="28"/>
                <w:szCs w:val="28"/>
                <w:lang w:val="uk-UA"/>
              </w:rPr>
            </w:pPr>
            <w:r w:rsidRPr="00E06595">
              <w:rPr>
                <w:rFonts w:ascii="Times New Roman" w:hAnsi="Times New Roman"/>
                <w:color w:val="auto"/>
                <w:sz w:val="28"/>
                <w:szCs w:val="28"/>
                <w:lang w:val="uk-UA"/>
              </w:rPr>
              <w:t>…</w:t>
            </w:r>
            <w:r w:rsidR="007C24D9" w:rsidRPr="00E06595">
              <w:rPr>
                <w:rFonts w:ascii="Times New Roman" w:hAnsi="Times New Roman"/>
                <w:color w:val="auto"/>
                <w:sz w:val="28"/>
                <w:szCs w:val="28"/>
                <w:lang w:val="uk-UA"/>
              </w:rPr>
              <w:t xml:space="preserve"> </w:t>
            </w:r>
          </w:p>
          <w:p w:rsidR="007C24D9" w:rsidRPr="00E06595" w:rsidRDefault="007C24D9" w:rsidP="00641FE2">
            <w:pPr>
              <w:pStyle w:val="HTML"/>
              <w:snapToGrid w:val="0"/>
              <w:jc w:val="both"/>
              <w:rPr>
                <w:rFonts w:ascii="Times New Roman" w:hAnsi="Times New Roman"/>
                <w:b/>
                <w:bCs/>
                <w:color w:val="auto"/>
                <w:sz w:val="28"/>
                <w:szCs w:val="28"/>
                <w:lang w:val="uk-UA"/>
              </w:rPr>
            </w:pPr>
          </w:p>
        </w:tc>
        <w:tc>
          <w:tcPr>
            <w:tcW w:w="6953" w:type="dxa"/>
            <w:gridSpan w:val="2"/>
            <w:shd w:val="clear" w:color="auto" w:fill="auto"/>
          </w:tcPr>
          <w:p w:rsidR="007C24D9" w:rsidRPr="00E06595" w:rsidRDefault="007C24D9" w:rsidP="00641FE2">
            <w:pPr>
              <w:pStyle w:val="HTML"/>
              <w:snapToGrid w:val="0"/>
              <w:jc w:val="both"/>
              <w:rPr>
                <w:rFonts w:ascii="Times New Roman" w:hAnsi="Times New Roman"/>
                <w:color w:val="auto"/>
                <w:sz w:val="28"/>
                <w:szCs w:val="28"/>
                <w:lang w:val="uk-UA"/>
              </w:rPr>
            </w:pPr>
            <w:r w:rsidRPr="00E06595">
              <w:rPr>
                <w:rFonts w:ascii="Times New Roman" w:hAnsi="Times New Roman"/>
                <w:b/>
                <w:bCs/>
                <w:color w:val="auto"/>
                <w:sz w:val="28"/>
                <w:szCs w:val="28"/>
                <w:lang w:val="uk-UA"/>
              </w:rPr>
              <w:t>Стаття 13</w:t>
            </w:r>
            <w:r w:rsidRPr="00E06595">
              <w:rPr>
                <w:rFonts w:ascii="Times New Roman" w:hAnsi="Times New Roman"/>
                <w:b/>
                <w:color w:val="auto"/>
                <w:sz w:val="28"/>
                <w:szCs w:val="28"/>
                <w:lang w:val="uk-UA"/>
              </w:rPr>
              <w:t>.</w:t>
            </w:r>
            <w:r w:rsidRPr="00E06595">
              <w:rPr>
                <w:rFonts w:ascii="Times New Roman" w:hAnsi="Times New Roman"/>
                <w:color w:val="auto"/>
                <w:sz w:val="28"/>
                <w:szCs w:val="28"/>
                <w:lang w:val="uk-UA"/>
              </w:rPr>
              <w:t xml:space="preserve"> </w:t>
            </w:r>
            <w:bookmarkStart w:id="16" w:name="_Hlk32153163"/>
            <w:r w:rsidRPr="00E06595">
              <w:rPr>
                <w:rFonts w:ascii="Times New Roman" w:hAnsi="Times New Roman"/>
                <w:color w:val="auto"/>
                <w:sz w:val="28"/>
                <w:szCs w:val="28"/>
                <w:lang w:val="uk-UA"/>
              </w:rPr>
              <w:t>Обмеження щодо реалізації (продажу) та вживання тютюнових виробів</w:t>
            </w:r>
            <w:bookmarkEnd w:id="16"/>
          </w:p>
          <w:p w:rsidR="007C24D9" w:rsidRPr="00E06595" w:rsidRDefault="007C24D9" w:rsidP="00641FE2">
            <w:pPr>
              <w:pStyle w:val="HTML"/>
              <w:snapToGrid w:val="0"/>
              <w:ind w:firstLine="321"/>
              <w:jc w:val="both"/>
              <w:rPr>
                <w:rFonts w:ascii="Times New Roman" w:hAnsi="Times New Roman"/>
                <w:color w:val="auto"/>
                <w:sz w:val="28"/>
                <w:szCs w:val="28"/>
                <w:lang w:val="uk-UA"/>
              </w:rPr>
            </w:pPr>
            <w:bookmarkStart w:id="17" w:name="_Hlk32153138"/>
            <w:r w:rsidRPr="00E06595">
              <w:rPr>
                <w:rFonts w:ascii="Times New Roman" w:hAnsi="Times New Roman"/>
                <w:color w:val="auto"/>
                <w:sz w:val="28"/>
                <w:szCs w:val="28"/>
                <w:lang w:val="uk-UA"/>
              </w:rPr>
              <w:t xml:space="preserve">Реалізація (продаж) тютюнових виробів, предметів, пов'язаних з їх  вживанням, </w:t>
            </w:r>
            <w:r w:rsidRPr="00E06595">
              <w:rPr>
                <w:rFonts w:ascii="Times New Roman" w:hAnsi="Times New Roman"/>
                <w:b/>
                <w:color w:val="auto"/>
                <w:sz w:val="28"/>
                <w:szCs w:val="28"/>
                <w:lang w:val="uk-UA"/>
              </w:rPr>
              <w:t>трав’яних виробів для куріння, електронних сигарет, заправних контейнерів</w:t>
            </w:r>
            <w:r w:rsidR="0041085E" w:rsidRPr="00E06595">
              <w:rPr>
                <w:rFonts w:ascii="Times New Roman" w:hAnsi="Times New Roman"/>
                <w:color w:val="auto"/>
                <w:sz w:val="28"/>
                <w:szCs w:val="28"/>
                <w:lang w:val="uk-UA"/>
              </w:rPr>
              <w:t xml:space="preserve"> </w:t>
            </w:r>
            <w:r w:rsidRPr="00E06595">
              <w:rPr>
                <w:rFonts w:ascii="Times New Roman" w:hAnsi="Times New Roman"/>
                <w:b/>
                <w:color w:val="auto"/>
                <w:sz w:val="28"/>
                <w:szCs w:val="28"/>
                <w:lang w:val="uk-UA"/>
              </w:rPr>
              <w:t>та тютюну</w:t>
            </w:r>
            <w:r w:rsidRPr="00E06595">
              <w:rPr>
                <w:rFonts w:ascii="Times New Roman" w:hAnsi="Times New Roman"/>
                <w:color w:val="auto"/>
                <w:sz w:val="28"/>
                <w:szCs w:val="28"/>
                <w:lang w:val="uk-UA"/>
              </w:rPr>
              <w:t xml:space="preserve"> особам, які не досягли </w:t>
            </w:r>
            <w:r w:rsidR="0041085E" w:rsidRPr="00E06595">
              <w:rPr>
                <w:rFonts w:ascii="Times New Roman" w:hAnsi="Times New Roman"/>
                <w:color w:val="auto"/>
                <w:sz w:val="28"/>
                <w:szCs w:val="28"/>
                <w:lang w:val="uk-UA"/>
              </w:rPr>
              <w:t>18</w:t>
            </w:r>
            <w:r w:rsidRPr="00E06595">
              <w:rPr>
                <w:rFonts w:ascii="Times New Roman" w:hAnsi="Times New Roman"/>
                <w:color w:val="auto"/>
                <w:sz w:val="28"/>
                <w:szCs w:val="28"/>
                <w:lang w:val="uk-UA"/>
              </w:rPr>
              <w:t xml:space="preserve"> років, а також реалізація (продаж) тютюнових виробів в упаковках, що містять менше </w:t>
            </w:r>
            <w:r w:rsidR="0041085E" w:rsidRPr="00E06595">
              <w:rPr>
                <w:rFonts w:ascii="Times New Roman" w:hAnsi="Times New Roman"/>
                <w:color w:val="auto"/>
                <w:sz w:val="28"/>
                <w:szCs w:val="28"/>
                <w:lang w:val="uk-UA"/>
              </w:rPr>
              <w:t>ніж</w:t>
            </w:r>
            <w:r w:rsidRPr="00E06595">
              <w:rPr>
                <w:rFonts w:ascii="Times New Roman" w:hAnsi="Times New Roman"/>
                <w:color w:val="auto"/>
                <w:sz w:val="28"/>
                <w:szCs w:val="28"/>
                <w:lang w:val="uk-UA"/>
              </w:rPr>
              <w:t xml:space="preserve"> 20 сигарет, </w:t>
            </w:r>
            <w:r w:rsidRPr="00E06595">
              <w:rPr>
                <w:rFonts w:ascii="Times New Roman" w:hAnsi="Times New Roman"/>
                <w:b/>
                <w:color w:val="auto"/>
                <w:sz w:val="28"/>
                <w:szCs w:val="28"/>
                <w:lang w:val="uk-UA"/>
              </w:rPr>
              <w:t>сигарил</w:t>
            </w:r>
            <w:r w:rsidRPr="00E06595">
              <w:rPr>
                <w:rFonts w:ascii="Times New Roman" w:hAnsi="Times New Roman"/>
                <w:color w:val="auto"/>
                <w:sz w:val="28"/>
                <w:szCs w:val="28"/>
                <w:lang w:val="uk-UA"/>
              </w:rPr>
              <w:t xml:space="preserve"> або цигарок, чи поштучно (крім сигар) забороняються</w:t>
            </w:r>
            <w:r w:rsidRPr="00E06595">
              <w:rPr>
                <w:rFonts w:ascii="Times New Roman" w:hAnsi="Times New Roman"/>
                <w:b/>
                <w:color w:val="auto"/>
                <w:sz w:val="28"/>
                <w:szCs w:val="28"/>
                <w:lang w:val="uk-UA"/>
              </w:rPr>
              <w:t>.</w:t>
            </w:r>
          </w:p>
          <w:bookmarkEnd w:id="17"/>
          <w:p w:rsidR="007C24D9" w:rsidRPr="00E06595" w:rsidRDefault="0041085E" w:rsidP="00641FE2">
            <w:pPr>
              <w:pStyle w:val="HTML"/>
              <w:snapToGrid w:val="0"/>
              <w:jc w:val="both"/>
              <w:rPr>
                <w:rFonts w:ascii="Times New Roman" w:hAnsi="Times New Roman"/>
                <w:color w:val="auto"/>
                <w:sz w:val="28"/>
                <w:szCs w:val="28"/>
                <w:lang w:val="uk-UA"/>
              </w:rPr>
            </w:pPr>
            <w:r w:rsidRPr="00E06595">
              <w:rPr>
                <w:rFonts w:ascii="Times New Roman" w:hAnsi="Times New Roman"/>
                <w:color w:val="auto"/>
                <w:sz w:val="28"/>
                <w:szCs w:val="28"/>
                <w:lang w:val="uk-UA"/>
              </w:rPr>
              <w:t>…</w:t>
            </w:r>
          </w:p>
        </w:tc>
      </w:tr>
      <w:tr w:rsidR="007C24D9" w:rsidRPr="00E06595" w:rsidTr="000C1461">
        <w:trPr>
          <w:trHeight w:val="349"/>
        </w:trPr>
        <w:tc>
          <w:tcPr>
            <w:tcW w:w="7050" w:type="dxa"/>
            <w:shd w:val="clear" w:color="auto" w:fill="auto"/>
          </w:tcPr>
          <w:p w:rsidR="007C24D9" w:rsidRPr="00E06595" w:rsidRDefault="007C24D9" w:rsidP="000C14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uk-UA"/>
              </w:rPr>
            </w:pPr>
            <w:r w:rsidRPr="00E06595">
              <w:rPr>
                <w:b/>
                <w:bCs/>
                <w:sz w:val="28"/>
                <w:szCs w:val="28"/>
                <w:lang w:val="uk-UA"/>
              </w:rPr>
              <w:t>Стаття 16</w:t>
            </w:r>
            <w:r w:rsidRPr="00E06595">
              <w:rPr>
                <w:b/>
                <w:sz w:val="28"/>
                <w:szCs w:val="28"/>
                <w:lang w:val="uk-UA"/>
              </w:rPr>
              <w:t xml:space="preserve">. </w:t>
            </w:r>
            <w:r w:rsidRPr="00E06595">
              <w:rPr>
                <w:sz w:val="28"/>
                <w:szCs w:val="28"/>
                <w:lang w:val="uk-UA"/>
              </w:rPr>
              <w:t>Заборона реклами</w:t>
            </w:r>
            <w:r w:rsidRPr="00E06595">
              <w:rPr>
                <w:iCs/>
                <w:sz w:val="28"/>
                <w:szCs w:val="28"/>
                <w:lang w:val="uk-UA"/>
              </w:rPr>
              <w:t>, стимулювання продажу та спонсорства</w:t>
            </w:r>
            <w:r w:rsidRPr="00E06595">
              <w:rPr>
                <w:sz w:val="28"/>
                <w:szCs w:val="28"/>
                <w:lang w:val="uk-UA"/>
              </w:rPr>
              <w:t xml:space="preserve"> тютюнових виробів. </w:t>
            </w:r>
          </w:p>
          <w:p w:rsidR="007C24D9" w:rsidRPr="00E06595" w:rsidRDefault="007C24D9" w:rsidP="000C14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uk-UA"/>
              </w:rPr>
            </w:pPr>
            <w:r w:rsidRPr="00E06595">
              <w:rPr>
                <w:sz w:val="28"/>
                <w:szCs w:val="28"/>
                <w:lang w:val="uk-UA"/>
              </w:rPr>
              <w:t xml:space="preserve">Забороняються будь-яка реклама та стимулювання продажу тютюнових виробів, знаків для товарів і послуг, інших об’єктів права інтелектуальної власності, під якими випускаються тютюнові вироби, в тому </w:t>
            </w:r>
          </w:p>
          <w:p w:rsidR="007C24D9" w:rsidRPr="00E06595" w:rsidRDefault="007C24D9" w:rsidP="000C14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uk-UA"/>
              </w:rPr>
            </w:pPr>
            <w:r w:rsidRPr="00E06595">
              <w:rPr>
                <w:sz w:val="28"/>
                <w:szCs w:val="28"/>
                <w:lang w:val="uk-UA"/>
              </w:rPr>
              <w:t>числі:</w:t>
            </w:r>
          </w:p>
          <w:p w:rsidR="007C24D9" w:rsidRPr="00E06595" w:rsidRDefault="007C24D9" w:rsidP="000C14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8"/>
                <w:szCs w:val="28"/>
                <w:lang w:val="uk-UA"/>
              </w:rPr>
            </w:pPr>
            <w:r w:rsidRPr="00E06595">
              <w:rPr>
                <w:b/>
                <w:sz w:val="28"/>
                <w:szCs w:val="28"/>
                <w:lang w:val="uk-UA"/>
              </w:rPr>
              <w:t>…</w:t>
            </w:r>
          </w:p>
          <w:p w:rsidR="00E902D5" w:rsidRPr="00E06595" w:rsidRDefault="007C24D9" w:rsidP="000C14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sz w:val="28"/>
                <w:szCs w:val="28"/>
                <w:lang w:val="uk-UA"/>
              </w:rPr>
            </w:pPr>
            <w:r w:rsidRPr="00E06595">
              <w:rPr>
                <w:sz w:val="28"/>
                <w:szCs w:val="28"/>
                <w:lang w:val="uk-UA"/>
              </w:rPr>
              <w:t xml:space="preserve">розміщення інформації про виробника тютюнових виробів та/або тютюнові вироби у місцях, де ці вироби </w:t>
            </w:r>
            <w:r w:rsidRPr="00E06595">
              <w:rPr>
                <w:sz w:val="28"/>
                <w:szCs w:val="28"/>
                <w:lang w:val="uk-UA"/>
              </w:rPr>
              <w:lastRenderedPageBreak/>
              <w:t>реалізуються чи надаються споживачеві, у тому числі на елементах обладнання та/або оформлення місць торгівлі, за виключенням одного плаката розміром не більше 40 см на 30 см на одне місце торгівлі, в якому надається текстова інформація про наявні в продажу тютюнові вироби та ціни на них;</w:t>
            </w:r>
          </w:p>
          <w:p w:rsidR="007C24D9" w:rsidRPr="00E06595" w:rsidRDefault="007C24D9" w:rsidP="000C14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sz w:val="28"/>
                <w:szCs w:val="28"/>
                <w:lang w:val="uk-UA"/>
              </w:rPr>
            </w:pPr>
            <w:r w:rsidRPr="00E06595">
              <w:rPr>
                <w:sz w:val="28"/>
                <w:szCs w:val="28"/>
                <w:lang w:val="uk-UA"/>
              </w:rPr>
              <w:t>розміщення інформації з метою стимулювання продажу тютюну безпосередньо на тютюнових виробах та/або їх упаковці, в тому числі: малюнків та інших зображень, які не є частиною захищеної торгової марки; адрес веб-сайтів, електронної пошти;</w:t>
            </w:r>
            <w:r w:rsidRPr="00E06595">
              <w:rPr>
                <w:i/>
                <w:sz w:val="28"/>
                <w:szCs w:val="28"/>
                <w:lang w:val="uk-UA"/>
              </w:rPr>
              <w:t xml:space="preserve"> </w:t>
            </w:r>
            <w:r w:rsidRPr="00E06595">
              <w:rPr>
                <w:sz w:val="28"/>
                <w:szCs w:val="28"/>
                <w:lang w:val="uk-UA"/>
              </w:rPr>
              <w:t>вкладень до упаковки тютюнових виробів; текстової або графічної інформації на прозорій обгортці упаковки тютюнових виробів;</w:t>
            </w:r>
          </w:p>
          <w:p w:rsidR="007C24D9" w:rsidRPr="00E06595" w:rsidRDefault="007C24D9" w:rsidP="000C14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sz w:val="28"/>
                <w:szCs w:val="28"/>
                <w:lang w:val="uk-UA"/>
              </w:rPr>
            </w:pPr>
            <w:r w:rsidRPr="00E06595">
              <w:rPr>
                <w:sz w:val="28"/>
                <w:szCs w:val="28"/>
                <w:lang w:val="uk-UA"/>
              </w:rPr>
              <w:t>розміщення інформації щодо тютюнових виробів, знаків для товарів і послуг, інших об’єктів права інтелектуальної власності, під якими випускаються тютюнові вироби в місцях проведення розважальних заходів, в місцях роздрібної торгівлі, на автотранспортних засобах та обладнанні;</w:t>
            </w:r>
          </w:p>
          <w:p w:rsidR="007C24D9" w:rsidRPr="00E06595" w:rsidRDefault="007C24D9" w:rsidP="000C14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sz w:val="28"/>
                <w:szCs w:val="28"/>
                <w:lang w:val="uk-UA"/>
              </w:rPr>
            </w:pPr>
            <w:r w:rsidRPr="00E06595">
              <w:rPr>
                <w:sz w:val="28"/>
                <w:szCs w:val="28"/>
                <w:lang w:val="uk-UA"/>
              </w:rPr>
              <w:t>надсилання повідомлень поштою, електронною поштою, повідомлень на мобільні телефони, поширення відеодисків, відеоматеріалів, компакт-дисків, комп’ютерних та інших ігор, розміщення інформації в мережі Інтернет з метою стимулювання продажу тютюнових виробів;</w:t>
            </w:r>
          </w:p>
          <w:p w:rsidR="007C24D9" w:rsidRPr="00E06595" w:rsidRDefault="007C24D9" w:rsidP="000C1461">
            <w:pPr>
              <w:ind w:firstLine="284"/>
              <w:jc w:val="both"/>
              <w:rPr>
                <w:sz w:val="28"/>
                <w:szCs w:val="28"/>
                <w:lang w:val="uk-UA"/>
              </w:rPr>
            </w:pPr>
            <w:r w:rsidRPr="00E06595">
              <w:rPr>
                <w:sz w:val="28"/>
                <w:szCs w:val="28"/>
                <w:lang w:val="uk-UA"/>
              </w:rPr>
              <w:t xml:space="preserve">продаж, пропонування для продажу, поставка чи реклама нетютюнових виробів, послуг, реклама чи упаковка яких містять напис, малюнок чи будь-яке інше </w:t>
            </w:r>
            <w:r w:rsidRPr="00E06595">
              <w:rPr>
                <w:sz w:val="28"/>
                <w:szCs w:val="28"/>
                <w:lang w:val="uk-UA"/>
              </w:rPr>
              <w:lastRenderedPageBreak/>
              <w:t>зображення, повідомлення, які повністю або в частині ідентифікуються чи асоціюються з тютюновим виробом, знаком для тютюнових товарів і послуг чи з виробником тютюнових виробів;</w:t>
            </w:r>
          </w:p>
          <w:p w:rsidR="00B7405F" w:rsidRPr="00E06595" w:rsidRDefault="00B7405F" w:rsidP="000C1461">
            <w:pPr>
              <w:ind w:firstLine="284"/>
              <w:jc w:val="both"/>
              <w:rPr>
                <w:i/>
                <w:sz w:val="28"/>
                <w:szCs w:val="28"/>
                <w:lang w:val="uk-UA"/>
              </w:rPr>
            </w:pPr>
            <w:r w:rsidRPr="00E06595">
              <w:rPr>
                <w:i/>
                <w:sz w:val="28"/>
                <w:szCs w:val="28"/>
                <w:lang w:val="uk-UA"/>
              </w:rPr>
              <w:t>Відсутній</w:t>
            </w:r>
          </w:p>
          <w:p w:rsidR="00B7405F" w:rsidRPr="00E06595" w:rsidRDefault="00B7405F" w:rsidP="000C1461">
            <w:pPr>
              <w:ind w:firstLine="284"/>
              <w:jc w:val="both"/>
              <w:rPr>
                <w:sz w:val="28"/>
                <w:szCs w:val="28"/>
                <w:lang w:val="uk-UA"/>
              </w:rPr>
            </w:pPr>
          </w:p>
          <w:p w:rsidR="00641FE2" w:rsidRPr="00E06595" w:rsidRDefault="00641FE2" w:rsidP="000C1461">
            <w:pPr>
              <w:ind w:firstLine="284"/>
              <w:jc w:val="both"/>
              <w:rPr>
                <w:sz w:val="28"/>
                <w:szCs w:val="28"/>
                <w:lang w:val="uk-UA"/>
              </w:rPr>
            </w:pPr>
          </w:p>
          <w:p w:rsidR="00641FE2" w:rsidRPr="00E06595" w:rsidRDefault="00641FE2" w:rsidP="000C1461">
            <w:pPr>
              <w:ind w:firstLine="284"/>
              <w:jc w:val="both"/>
              <w:rPr>
                <w:sz w:val="28"/>
                <w:szCs w:val="28"/>
                <w:lang w:val="uk-UA"/>
              </w:rPr>
            </w:pPr>
          </w:p>
          <w:p w:rsidR="00641FE2" w:rsidRPr="00E06595" w:rsidRDefault="00641FE2" w:rsidP="000C1461">
            <w:pPr>
              <w:ind w:firstLine="284"/>
              <w:jc w:val="both"/>
              <w:rPr>
                <w:sz w:val="28"/>
                <w:szCs w:val="28"/>
                <w:lang w:val="uk-UA"/>
              </w:rPr>
            </w:pPr>
          </w:p>
          <w:p w:rsidR="00641FE2" w:rsidRPr="00E06595" w:rsidRDefault="00641FE2" w:rsidP="000C1461">
            <w:pPr>
              <w:ind w:firstLine="284"/>
              <w:jc w:val="both"/>
              <w:rPr>
                <w:sz w:val="28"/>
                <w:szCs w:val="28"/>
                <w:lang w:val="uk-UA"/>
              </w:rPr>
            </w:pPr>
          </w:p>
          <w:p w:rsidR="007F6905" w:rsidRPr="00E06595" w:rsidRDefault="007F6905" w:rsidP="000C1461">
            <w:pPr>
              <w:ind w:firstLine="284"/>
              <w:jc w:val="both"/>
              <w:rPr>
                <w:sz w:val="28"/>
                <w:szCs w:val="28"/>
                <w:lang w:val="uk-UA"/>
              </w:rPr>
            </w:pPr>
          </w:p>
          <w:p w:rsidR="007C24D9" w:rsidRPr="00E06595" w:rsidRDefault="007C24D9" w:rsidP="000C1461">
            <w:pPr>
              <w:ind w:firstLine="284"/>
              <w:jc w:val="both"/>
              <w:rPr>
                <w:iCs/>
                <w:sz w:val="28"/>
                <w:szCs w:val="28"/>
                <w:lang w:val="uk-UA"/>
              </w:rPr>
            </w:pPr>
            <w:r w:rsidRPr="00E06595">
              <w:rPr>
                <w:sz w:val="28"/>
                <w:szCs w:val="28"/>
                <w:lang w:val="uk-UA"/>
              </w:rPr>
              <w:t xml:space="preserve">інші заходи прямого та непрямого </w:t>
            </w:r>
            <w:r w:rsidRPr="00E06595">
              <w:rPr>
                <w:iCs/>
                <w:sz w:val="28"/>
                <w:szCs w:val="28"/>
                <w:lang w:val="uk-UA"/>
              </w:rPr>
              <w:t>стимулювання продажу тютюнових виробів та вживання тютюну.</w:t>
            </w:r>
          </w:p>
          <w:p w:rsidR="007C24D9" w:rsidRPr="00E06595" w:rsidRDefault="007C24D9" w:rsidP="000C14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8"/>
                <w:szCs w:val="28"/>
                <w:lang w:val="uk-UA"/>
              </w:rPr>
            </w:pPr>
            <w:r w:rsidRPr="00E06595">
              <w:rPr>
                <w:b/>
                <w:sz w:val="28"/>
                <w:szCs w:val="28"/>
                <w:lang w:val="uk-UA"/>
              </w:rPr>
              <w:t>…</w:t>
            </w:r>
          </w:p>
        </w:tc>
        <w:tc>
          <w:tcPr>
            <w:tcW w:w="6953" w:type="dxa"/>
            <w:gridSpan w:val="2"/>
            <w:shd w:val="clear" w:color="auto" w:fill="auto"/>
          </w:tcPr>
          <w:p w:rsidR="007C24D9" w:rsidRPr="00E06595" w:rsidRDefault="007C24D9" w:rsidP="000C14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uk-UA"/>
              </w:rPr>
            </w:pPr>
            <w:r w:rsidRPr="00E06595">
              <w:rPr>
                <w:b/>
                <w:bCs/>
                <w:sz w:val="28"/>
                <w:szCs w:val="28"/>
                <w:lang w:val="uk-UA"/>
              </w:rPr>
              <w:lastRenderedPageBreak/>
              <w:t>Стаття 16</w:t>
            </w:r>
            <w:r w:rsidRPr="00E06595">
              <w:rPr>
                <w:b/>
                <w:sz w:val="28"/>
                <w:szCs w:val="28"/>
                <w:lang w:val="uk-UA"/>
              </w:rPr>
              <w:t xml:space="preserve">. </w:t>
            </w:r>
            <w:bookmarkStart w:id="18" w:name="_Hlk32153293"/>
            <w:r w:rsidRPr="00E06595">
              <w:rPr>
                <w:sz w:val="28"/>
                <w:szCs w:val="28"/>
                <w:lang w:val="uk-UA"/>
              </w:rPr>
              <w:t>Заборона реклами</w:t>
            </w:r>
            <w:r w:rsidRPr="00E06595">
              <w:rPr>
                <w:iCs/>
                <w:sz w:val="28"/>
                <w:szCs w:val="28"/>
                <w:lang w:val="uk-UA"/>
              </w:rPr>
              <w:t>, стимулювання продажу та спонсорства</w:t>
            </w:r>
            <w:r w:rsidRPr="00E06595">
              <w:rPr>
                <w:sz w:val="28"/>
                <w:szCs w:val="28"/>
                <w:lang w:val="uk-UA"/>
              </w:rPr>
              <w:t xml:space="preserve"> тютюнових виробів </w:t>
            </w:r>
          </w:p>
          <w:bookmarkEnd w:id="18"/>
          <w:p w:rsidR="007C24D9" w:rsidRPr="00E06595" w:rsidRDefault="007C24D9" w:rsidP="000C14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21"/>
              <w:jc w:val="both"/>
              <w:rPr>
                <w:sz w:val="28"/>
                <w:szCs w:val="28"/>
                <w:lang w:val="uk-UA"/>
              </w:rPr>
            </w:pPr>
            <w:r w:rsidRPr="00E06595">
              <w:rPr>
                <w:sz w:val="28"/>
                <w:szCs w:val="28"/>
                <w:lang w:val="uk-UA"/>
              </w:rPr>
              <w:t>Забороняються будь-яка реклама та стимулювання продажу тютюнових виробів, знаків для товарів і послуг, інших об’єктів права інтелектуальної власності, під якими випускаються тютюнові вироби, в тому числі:</w:t>
            </w:r>
          </w:p>
          <w:p w:rsidR="007C24D9" w:rsidRPr="00E06595" w:rsidRDefault="007C24D9" w:rsidP="000C14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8"/>
                <w:szCs w:val="28"/>
                <w:lang w:val="uk-UA"/>
              </w:rPr>
            </w:pPr>
            <w:r w:rsidRPr="00E06595">
              <w:rPr>
                <w:b/>
                <w:sz w:val="28"/>
                <w:szCs w:val="28"/>
                <w:lang w:val="uk-UA"/>
              </w:rPr>
              <w:t xml:space="preserve">… </w:t>
            </w:r>
          </w:p>
          <w:p w:rsidR="007C24D9" w:rsidRPr="00E06595" w:rsidRDefault="007C24D9" w:rsidP="000C1461">
            <w:pPr>
              <w:shd w:val="clear" w:color="auto" w:fill="FFFFFF"/>
              <w:ind w:firstLine="321"/>
              <w:jc w:val="both"/>
              <w:rPr>
                <w:sz w:val="28"/>
                <w:szCs w:val="28"/>
                <w:lang w:val="uk-UA"/>
              </w:rPr>
            </w:pPr>
            <w:r w:rsidRPr="00E06595">
              <w:rPr>
                <w:sz w:val="28"/>
                <w:szCs w:val="28"/>
                <w:lang w:val="uk-UA"/>
              </w:rPr>
              <w:t xml:space="preserve">розміщення інформації про виробника тютюнових виробів та/або тютюнові вироби у місцях, де ці вироби </w:t>
            </w:r>
            <w:r w:rsidRPr="00E06595">
              <w:rPr>
                <w:sz w:val="28"/>
                <w:szCs w:val="28"/>
                <w:lang w:val="uk-UA"/>
              </w:rPr>
              <w:lastRenderedPageBreak/>
              <w:t xml:space="preserve">реалізуються чи надаються споживачеві, у тому числі на елементах обладнання та/або оформлення місць торгівлі, за виключенням одного плаката розміром не більше 40 см на 30 см на одне місце торгівлі, в якому надається текстова інформація про наявні в продажу тютюнові вироби та ціни на них </w:t>
            </w:r>
          </w:p>
          <w:p w:rsidR="007C24D9" w:rsidRPr="00E06595" w:rsidRDefault="007C24D9" w:rsidP="000C1461">
            <w:pPr>
              <w:shd w:val="clear" w:color="auto" w:fill="FFFFFF"/>
              <w:ind w:firstLine="321"/>
              <w:jc w:val="both"/>
              <w:rPr>
                <w:sz w:val="28"/>
                <w:szCs w:val="28"/>
                <w:lang w:val="uk-UA"/>
              </w:rPr>
            </w:pPr>
            <w:r w:rsidRPr="00E06595">
              <w:rPr>
                <w:sz w:val="28"/>
                <w:szCs w:val="28"/>
                <w:lang w:val="uk-UA"/>
              </w:rPr>
              <w:t>розміщення інформації з метою стимулювання продажу тютюну безпосередньо на тютюнових виробах та/або їх упаковці, в тому числі: малюнків та інших зображень, які не є частиною захищеної торгової марки; адрес веб-сайтів</w:t>
            </w:r>
            <w:r w:rsidR="00ED6564" w:rsidRPr="00E06595">
              <w:rPr>
                <w:sz w:val="28"/>
                <w:szCs w:val="28"/>
                <w:lang w:val="uk-UA"/>
              </w:rPr>
              <w:t>,</w:t>
            </w:r>
            <w:r w:rsidR="00ED6564" w:rsidRPr="00E06595">
              <w:rPr>
                <w:lang w:val="uk-UA"/>
              </w:rPr>
              <w:t xml:space="preserve"> </w:t>
            </w:r>
            <w:r w:rsidR="00ED6564" w:rsidRPr="00E06595">
              <w:rPr>
                <w:sz w:val="28"/>
                <w:szCs w:val="28"/>
                <w:lang w:val="uk-UA"/>
              </w:rPr>
              <w:t>електронної пошти</w:t>
            </w:r>
            <w:r w:rsidRPr="00E06595">
              <w:rPr>
                <w:sz w:val="28"/>
                <w:szCs w:val="28"/>
                <w:lang w:val="uk-UA"/>
              </w:rPr>
              <w:t>; вкладень до упаковки тютюнових виробів; текстової або графічної інформації на прозорій обгортці упаковки тютюнових виробів;</w:t>
            </w:r>
          </w:p>
          <w:p w:rsidR="007C24D9" w:rsidRPr="00E06595" w:rsidRDefault="007C24D9" w:rsidP="000C1461">
            <w:pPr>
              <w:shd w:val="clear" w:color="auto" w:fill="FFFFFF"/>
              <w:ind w:firstLine="321"/>
              <w:jc w:val="both"/>
              <w:rPr>
                <w:sz w:val="28"/>
                <w:szCs w:val="28"/>
                <w:lang w:val="uk-UA"/>
              </w:rPr>
            </w:pPr>
            <w:r w:rsidRPr="00E06595">
              <w:rPr>
                <w:sz w:val="28"/>
                <w:szCs w:val="28"/>
                <w:lang w:val="uk-UA"/>
              </w:rPr>
              <w:t>розміщення інформації щодо тютюнових виробів, знаків для товарів і послуг, інших об’єктів права інтелектуальної власності, під якими випускаються тютюнові вироби в місцях проведення розважальних заходів, в місцях роздрібної торгівлі, на автотранспортних засобах та обладнанні;</w:t>
            </w:r>
          </w:p>
          <w:p w:rsidR="007C24D9" w:rsidRPr="00E06595" w:rsidRDefault="007C24D9" w:rsidP="000C1461">
            <w:pPr>
              <w:shd w:val="clear" w:color="auto" w:fill="FFFFFF"/>
              <w:ind w:firstLine="321"/>
              <w:jc w:val="both"/>
              <w:rPr>
                <w:sz w:val="28"/>
                <w:szCs w:val="28"/>
                <w:lang w:val="uk-UA"/>
              </w:rPr>
            </w:pPr>
            <w:r w:rsidRPr="00E06595">
              <w:rPr>
                <w:sz w:val="28"/>
                <w:szCs w:val="28"/>
                <w:lang w:val="uk-UA"/>
              </w:rPr>
              <w:t>надсилання повідомлень поштою, електронною поштою, повідомлень на мобільні телефони, поширення відеодисків, відеоматеріалів, компакт-дисків, комп’ютерних та інших ігор, розміщення інформації в мережі Інтернет</w:t>
            </w:r>
            <w:r w:rsidR="00B7405F" w:rsidRPr="00E06595">
              <w:rPr>
                <w:sz w:val="28"/>
                <w:szCs w:val="28"/>
                <w:lang w:val="uk-UA"/>
              </w:rPr>
              <w:t xml:space="preserve"> </w:t>
            </w:r>
            <w:r w:rsidRPr="00E06595">
              <w:rPr>
                <w:sz w:val="28"/>
                <w:szCs w:val="28"/>
                <w:lang w:val="uk-UA"/>
              </w:rPr>
              <w:t>з метою стимулювання продажу тютюнових виробів;</w:t>
            </w:r>
          </w:p>
          <w:p w:rsidR="007C24D9" w:rsidRPr="00E06595" w:rsidRDefault="007C24D9" w:rsidP="000C1461">
            <w:pPr>
              <w:shd w:val="clear" w:color="auto" w:fill="FFFFFF"/>
              <w:ind w:firstLine="321"/>
              <w:jc w:val="both"/>
              <w:rPr>
                <w:sz w:val="28"/>
                <w:szCs w:val="28"/>
                <w:lang w:val="uk-UA"/>
              </w:rPr>
            </w:pPr>
            <w:r w:rsidRPr="00E06595">
              <w:rPr>
                <w:sz w:val="28"/>
                <w:szCs w:val="28"/>
                <w:lang w:val="uk-UA"/>
              </w:rPr>
              <w:t xml:space="preserve">продаж, пропонування для продажу, поставка чи реклама нетютюнових виробів, послуг, реклама чи упаковка яких містять напис, малюнок чи будь-яке </w:t>
            </w:r>
            <w:r w:rsidRPr="00E06595">
              <w:rPr>
                <w:sz w:val="28"/>
                <w:szCs w:val="28"/>
                <w:lang w:val="uk-UA"/>
              </w:rPr>
              <w:lastRenderedPageBreak/>
              <w:t>інше зображення, повідомлення, які повністю або в частині ідентифікуються чи асоціюються з тютюновим виробом, знаком для тютюнових товарів і послуг чи з виробником тютюнових виробів;</w:t>
            </w:r>
          </w:p>
          <w:p w:rsidR="00B7405F" w:rsidRPr="00E06595" w:rsidRDefault="00B7405F" w:rsidP="000C1461">
            <w:pPr>
              <w:shd w:val="clear" w:color="auto" w:fill="FFFFFF"/>
              <w:ind w:firstLine="321"/>
              <w:jc w:val="both"/>
              <w:rPr>
                <w:b/>
                <w:sz w:val="28"/>
                <w:szCs w:val="28"/>
                <w:lang w:val="uk-UA"/>
              </w:rPr>
            </w:pPr>
            <w:r w:rsidRPr="00E06595">
              <w:rPr>
                <w:b/>
                <w:bCs/>
                <w:sz w:val="28"/>
                <w:szCs w:val="28"/>
                <w:lang w:val="uk-UA" w:eastAsia="uk-UA"/>
              </w:rPr>
              <w:t xml:space="preserve">встановлення </w:t>
            </w:r>
            <w:r w:rsidRPr="00E06595">
              <w:rPr>
                <w:b/>
                <w:bCs/>
                <w:sz w:val="28"/>
                <w:szCs w:val="28"/>
                <w:lang w:val="uk-UA"/>
              </w:rPr>
              <w:t xml:space="preserve">у </w:t>
            </w:r>
            <w:r w:rsidRPr="00E06595">
              <w:rPr>
                <w:b/>
                <w:bCs/>
                <w:sz w:val="28"/>
                <w:szCs w:val="28"/>
                <w:lang w:val="uk-UA" w:eastAsia="uk-UA"/>
              </w:rPr>
              <w:t>місцях роздрібної торгівлі рухомих світлових приладів, що привертають увагу до конкретних тютюнових виробів (зміна кольору, рухоме підсвічення), демонстрація відеороликів, розміщення графічних зображень тютюнових виробів або їх елементів, розміщення будь-яких текстів поряд із тютюновими виробами</w:t>
            </w:r>
          </w:p>
          <w:p w:rsidR="007C24D9" w:rsidRPr="00E06595" w:rsidRDefault="007C24D9" w:rsidP="000C1461">
            <w:pPr>
              <w:shd w:val="clear" w:color="auto" w:fill="FFFFFF"/>
              <w:ind w:firstLine="321"/>
              <w:jc w:val="both"/>
              <w:rPr>
                <w:iCs/>
                <w:sz w:val="28"/>
                <w:szCs w:val="28"/>
                <w:lang w:val="uk-UA"/>
              </w:rPr>
            </w:pPr>
            <w:r w:rsidRPr="00E06595">
              <w:rPr>
                <w:sz w:val="28"/>
                <w:szCs w:val="28"/>
                <w:lang w:val="uk-UA"/>
              </w:rPr>
              <w:t xml:space="preserve">інші заходи прямого та непрямого </w:t>
            </w:r>
            <w:r w:rsidRPr="00E06595">
              <w:rPr>
                <w:iCs/>
                <w:sz w:val="28"/>
                <w:szCs w:val="28"/>
                <w:lang w:val="uk-UA"/>
              </w:rPr>
              <w:t>стимулювання продажу тютюнових виробів та вживання тютюну.</w:t>
            </w:r>
          </w:p>
          <w:p w:rsidR="007C24D9" w:rsidRPr="00E06595" w:rsidRDefault="007C24D9" w:rsidP="000C14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8"/>
                <w:szCs w:val="28"/>
                <w:lang w:val="uk-UA"/>
              </w:rPr>
            </w:pPr>
            <w:r w:rsidRPr="00E06595">
              <w:rPr>
                <w:b/>
                <w:sz w:val="28"/>
                <w:szCs w:val="28"/>
                <w:lang w:val="uk-UA"/>
              </w:rPr>
              <w:t>…</w:t>
            </w:r>
          </w:p>
        </w:tc>
      </w:tr>
      <w:tr w:rsidR="007C24D9" w:rsidRPr="00E06595" w:rsidTr="000C1461">
        <w:trPr>
          <w:trHeight w:val="349"/>
        </w:trPr>
        <w:tc>
          <w:tcPr>
            <w:tcW w:w="14003" w:type="dxa"/>
            <w:gridSpan w:val="3"/>
            <w:shd w:val="clear" w:color="auto" w:fill="auto"/>
          </w:tcPr>
          <w:p w:rsidR="007C24D9" w:rsidRPr="00E06595" w:rsidRDefault="007C24D9" w:rsidP="000C14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textAlignment w:val="baseline"/>
              <w:rPr>
                <w:b/>
                <w:sz w:val="28"/>
                <w:szCs w:val="28"/>
                <w:lang w:val="uk-UA"/>
              </w:rPr>
            </w:pPr>
            <w:r w:rsidRPr="00E06595">
              <w:rPr>
                <w:b/>
                <w:sz w:val="28"/>
                <w:szCs w:val="28"/>
                <w:lang w:val="uk-UA"/>
              </w:rPr>
              <w:lastRenderedPageBreak/>
              <w:t>Закон України «Про державне регулювання виробництва і обігу спирту етилового, коньячного і плодового, алкогольних напоїв та тютюнових виробів та пального»</w:t>
            </w:r>
          </w:p>
        </w:tc>
      </w:tr>
      <w:tr w:rsidR="00AC7C67" w:rsidRPr="00E06595" w:rsidTr="000C1461">
        <w:trPr>
          <w:trHeight w:val="349"/>
        </w:trPr>
        <w:tc>
          <w:tcPr>
            <w:tcW w:w="7050" w:type="dxa"/>
            <w:shd w:val="clear" w:color="auto" w:fill="auto"/>
          </w:tcPr>
          <w:p w:rsidR="00AC7C67" w:rsidRPr="00E06595" w:rsidRDefault="00AC7C67" w:rsidP="000C1461">
            <w:pPr>
              <w:spacing w:after="120"/>
              <w:ind w:firstLine="706"/>
              <w:jc w:val="both"/>
              <w:rPr>
                <w:sz w:val="28"/>
                <w:szCs w:val="28"/>
                <w:lang w:val="uk-UA" w:eastAsia="en-US"/>
              </w:rPr>
            </w:pPr>
            <w:r w:rsidRPr="00E06595">
              <w:rPr>
                <w:b/>
                <w:sz w:val="28"/>
                <w:szCs w:val="28"/>
                <w:lang w:val="uk-UA"/>
              </w:rPr>
              <w:t>Стаття 1.</w:t>
            </w:r>
            <w:r w:rsidRPr="00E06595">
              <w:rPr>
                <w:sz w:val="28"/>
                <w:szCs w:val="28"/>
                <w:lang w:val="uk-UA"/>
              </w:rPr>
              <w:t xml:space="preserve"> Визначення основних понять і термінів</w:t>
            </w:r>
          </w:p>
          <w:p w:rsidR="00AC7C67" w:rsidRPr="00E06595" w:rsidRDefault="00AC7C67" w:rsidP="000C1461">
            <w:pPr>
              <w:spacing w:after="120"/>
              <w:ind w:firstLine="706"/>
              <w:jc w:val="both"/>
              <w:rPr>
                <w:sz w:val="28"/>
                <w:szCs w:val="28"/>
                <w:lang w:val="uk-UA"/>
              </w:rPr>
            </w:pPr>
            <w:r w:rsidRPr="00E06595">
              <w:rPr>
                <w:sz w:val="28"/>
                <w:szCs w:val="28"/>
                <w:lang w:val="uk-UA"/>
              </w:rPr>
              <w:t>…</w:t>
            </w:r>
          </w:p>
          <w:p w:rsidR="00AC7C67" w:rsidRPr="00E06595" w:rsidRDefault="00AC7C67" w:rsidP="000C1461">
            <w:pPr>
              <w:spacing w:after="120"/>
              <w:ind w:firstLine="706"/>
              <w:jc w:val="both"/>
              <w:rPr>
                <w:i/>
                <w:sz w:val="28"/>
                <w:szCs w:val="28"/>
                <w:lang w:val="uk-UA"/>
              </w:rPr>
            </w:pPr>
            <w:r w:rsidRPr="00E06595">
              <w:rPr>
                <w:sz w:val="28"/>
                <w:szCs w:val="28"/>
                <w:lang w:val="uk-UA"/>
              </w:rPr>
              <w:t>тютюнові вироби</w:t>
            </w:r>
            <w:r w:rsidRPr="00E06595">
              <w:rPr>
                <w:i/>
                <w:sz w:val="28"/>
                <w:szCs w:val="28"/>
                <w:lang w:val="uk-UA"/>
              </w:rPr>
              <w:t xml:space="preserve"> - сигарети з фільтром або без фільтру, цигарки, сигари, сигарили, а також люльковий, нюхальний, смоктальний, жувальний тютюн, махорка та інші вироби з тютюну чи його замінників для куріння, нюхання, смоктання чи жування;</w:t>
            </w:r>
          </w:p>
          <w:p w:rsidR="00AC7C67" w:rsidRPr="00E06595" w:rsidRDefault="00AC7C67" w:rsidP="000C1461">
            <w:pPr>
              <w:spacing w:after="120"/>
              <w:ind w:firstLine="706"/>
              <w:jc w:val="both"/>
              <w:rPr>
                <w:sz w:val="28"/>
                <w:szCs w:val="28"/>
                <w:lang w:val="uk-UA"/>
              </w:rPr>
            </w:pPr>
            <w:r w:rsidRPr="00E06595">
              <w:rPr>
                <w:sz w:val="28"/>
                <w:szCs w:val="28"/>
                <w:lang w:val="uk-UA"/>
              </w:rPr>
              <w:t>…</w:t>
            </w:r>
          </w:p>
          <w:p w:rsidR="00DB7FC8" w:rsidRPr="00E06595" w:rsidRDefault="00DB7FC8" w:rsidP="000C1461">
            <w:pPr>
              <w:spacing w:after="120"/>
              <w:ind w:firstLine="706"/>
              <w:jc w:val="both"/>
              <w:rPr>
                <w:i/>
                <w:sz w:val="28"/>
                <w:szCs w:val="28"/>
                <w:lang w:val="uk-UA"/>
              </w:rPr>
            </w:pPr>
            <w:r w:rsidRPr="00E06595">
              <w:rPr>
                <w:i/>
                <w:sz w:val="28"/>
                <w:szCs w:val="28"/>
                <w:lang w:val="uk-UA"/>
              </w:rPr>
              <w:t>Відсутні</w:t>
            </w:r>
          </w:p>
        </w:tc>
        <w:tc>
          <w:tcPr>
            <w:tcW w:w="6953" w:type="dxa"/>
            <w:gridSpan w:val="2"/>
            <w:shd w:val="clear" w:color="auto" w:fill="auto"/>
          </w:tcPr>
          <w:p w:rsidR="00AC7C67" w:rsidRPr="00E06595" w:rsidRDefault="00AC7C67" w:rsidP="000C1461">
            <w:pPr>
              <w:spacing w:after="120"/>
              <w:ind w:firstLine="706"/>
              <w:jc w:val="both"/>
              <w:rPr>
                <w:sz w:val="28"/>
                <w:szCs w:val="28"/>
                <w:lang w:val="uk-UA" w:eastAsia="en-US"/>
              </w:rPr>
            </w:pPr>
            <w:r w:rsidRPr="00E06595">
              <w:rPr>
                <w:sz w:val="28"/>
                <w:szCs w:val="28"/>
                <w:lang w:val="uk-UA"/>
              </w:rPr>
              <w:t>Стаття 1. Визначення основних понять і термінів</w:t>
            </w:r>
          </w:p>
          <w:p w:rsidR="00AC7C67" w:rsidRPr="00E06595" w:rsidRDefault="00AC7C67" w:rsidP="000C1461">
            <w:pPr>
              <w:spacing w:after="120"/>
              <w:ind w:firstLine="706"/>
              <w:jc w:val="both"/>
              <w:rPr>
                <w:b/>
                <w:sz w:val="28"/>
                <w:szCs w:val="28"/>
                <w:lang w:val="uk-UA"/>
              </w:rPr>
            </w:pPr>
            <w:r w:rsidRPr="00E06595">
              <w:rPr>
                <w:b/>
                <w:sz w:val="28"/>
                <w:szCs w:val="28"/>
                <w:lang w:val="uk-UA"/>
              </w:rPr>
              <w:t>…</w:t>
            </w:r>
          </w:p>
          <w:p w:rsidR="00AC7C67" w:rsidRPr="00E06595" w:rsidRDefault="00AC7C67" w:rsidP="000C1461">
            <w:pPr>
              <w:spacing w:after="120"/>
              <w:ind w:firstLine="706"/>
              <w:jc w:val="both"/>
              <w:rPr>
                <w:b/>
                <w:sz w:val="28"/>
                <w:szCs w:val="28"/>
                <w:lang w:val="uk-UA"/>
              </w:rPr>
            </w:pPr>
            <w:r w:rsidRPr="00E06595">
              <w:rPr>
                <w:b/>
                <w:sz w:val="28"/>
                <w:szCs w:val="28"/>
                <w:lang w:val="uk-UA"/>
              </w:rPr>
              <w:t>тютюнові вироби - вироби, які можуть бути спожиті та до складу яких входить, навіть частково, тютюн, незалежно від того, чи є він генетично модифікований, чи ні;</w:t>
            </w:r>
          </w:p>
          <w:p w:rsidR="00AC7C67" w:rsidRPr="00E06595" w:rsidRDefault="00AC7C67" w:rsidP="000C1461">
            <w:pPr>
              <w:spacing w:after="120"/>
              <w:ind w:firstLine="706"/>
              <w:jc w:val="both"/>
              <w:rPr>
                <w:b/>
                <w:sz w:val="28"/>
                <w:szCs w:val="28"/>
                <w:lang w:val="uk-UA"/>
              </w:rPr>
            </w:pPr>
            <w:r w:rsidRPr="00E06595">
              <w:rPr>
                <w:b/>
                <w:sz w:val="28"/>
                <w:szCs w:val="28"/>
                <w:lang w:val="uk-UA"/>
              </w:rPr>
              <w:t>…</w:t>
            </w:r>
          </w:p>
          <w:p w:rsidR="005E3843" w:rsidRPr="00E06595" w:rsidRDefault="005E3843" w:rsidP="000C1461">
            <w:pPr>
              <w:ind w:firstLine="810"/>
              <w:jc w:val="both"/>
              <w:rPr>
                <w:b/>
                <w:sz w:val="28"/>
                <w:szCs w:val="28"/>
                <w:lang w:val="uk-UA"/>
              </w:rPr>
            </w:pPr>
            <w:r w:rsidRPr="00E06595">
              <w:rPr>
                <w:b/>
                <w:sz w:val="28"/>
                <w:szCs w:val="28"/>
                <w:lang w:val="uk-UA"/>
              </w:rPr>
              <w:t>тютюн - листя та інші натуральні оброблені або необроблені частини рослин тютюну, у тому числі розширений і відновлений тютюн;</w:t>
            </w:r>
          </w:p>
          <w:p w:rsidR="005E3843" w:rsidRPr="00E06595" w:rsidRDefault="005E3843" w:rsidP="000C1461">
            <w:pPr>
              <w:ind w:firstLine="810"/>
              <w:jc w:val="both"/>
              <w:rPr>
                <w:b/>
                <w:sz w:val="28"/>
                <w:szCs w:val="28"/>
                <w:lang w:val="uk-UA"/>
              </w:rPr>
            </w:pPr>
            <w:r w:rsidRPr="00E06595">
              <w:rPr>
                <w:b/>
                <w:sz w:val="28"/>
                <w:szCs w:val="28"/>
                <w:lang w:val="uk-UA"/>
              </w:rPr>
              <w:t xml:space="preserve">тютюн для люльки - тютюн, який може бути </w:t>
            </w:r>
            <w:r w:rsidRPr="00E06595">
              <w:rPr>
                <w:b/>
                <w:sz w:val="28"/>
                <w:szCs w:val="28"/>
                <w:lang w:val="uk-UA"/>
              </w:rPr>
              <w:lastRenderedPageBreak/>
              <w:t>споживаний через процес згоряння і який призначений виключно для використання у люльці;</w:t>
            </w:r>
          </w:p>
          <w:p w:rsidR="005E3843" w:rsidRPr="00E06595" w:rsidRDefault="005E3843" w:rsidP="000C1461">
            <w:pPr>
              <w:ind w:firstLine="810"/>
              <w:jc w:val="both"/>
              <w:rPr>
                <w:b/>
                <w:sz w:val="28"/>
                <w:szCs w:val="28"/>
                <w:lang w:val="uk-UA"/>
              </w:rPr>
            </w:pPr>
            <w:r w:rsidRPr="00E06595">
              <w:rPr>
                <w:b/>
                <w:sz w:val="28"/>
                <w:szCs w:val="28"/>
                <w:lang w:val="uk-UA"/>
              </w:rPr>
              <w:t>тютюн для самокруток - тютюн, який може бути використаний споживачами або в місці роздрібної торгівлі для виготовлення сигарет;</w:t>
            </w:r>
          </w:p>
          <w:p w:rsidR="005E3843" w:rsidRPr="00E06595" w:rsidRDefault="005E3843" w:rsidP="000C1461">
            <w:pPr>
              <w:ind w:firstLine="810"/>
              <w:jc w:val="both"/>
              <w:rPr>
                <w:b/>
                <w:sz w:val="28"/>
                <w:szCs w:val="28"/>
                <w:lang w:val="uk-UA"/>
              </w:rPr>
            </w:pPr>
            <w:r w:rsidRPr="00E06595">
              <w:rPr>
                <w:b/>
                <w:sz w:val="28"/>
                <w:szCs w:val="28"/>
                <w:lang w:val="uk-UA"/>
              </w:rPr>
              <w:t>бездимний тютюновий виріб - тютюновий виріб, який не передбачає процесу згоряння, в тому числі жувальний тютюн, нюхальний тютюн та тютюн для перорального вживання;</w:t>
            </w:r>
          </w:p>
          <w:p w:rsidR="005E3843" w:rsidRPr="00E06595" w:rsidRDefault="005E3843" w:rsidP="000C1461">
            <w:pPr>
              <w:ind w:firstLine="810"/>
              <w:jc w:val="both"/>
              <w:rPr>
                <w:b/>
                <w:sz w:val="28"/>
                <w:szCs w:val="28"/>
                <w:lang w:val="uk-UA"/>
              </w:rPr>
            </w:pPr>
            <w:r w:rsidRPr="00E06595">
              <w:rPr>
                <w:b/>
                <w:sz w:val="28"/>
                <w:szCs w:val="28"/>
                <w:lang w:val="uk-UA"/>
              </w:rPr>
              <w:t>жувальний тютюн - бездимний тютюновий виріб, призначений виключно для цілей жування;</w:t>
            </w:r>
          </w:p>
          <w:p w:rsidR="005E3843" w:rsidRPr="00E06595" w:rsidRDefault="005E3843" w:rsidP="000C1461">
            <w:pPr>
              <w:ind w:firstLine="810"/>
              <w:jc w:val="both"/>
              <w:rPr>
                <w:b/>
                <w:sz w:val="28"/>
                <w:szCs w:val="28"/>
                <w:lang w:val="uk-UA"/>
              </w:rPr>
            </w:pPr>
            <w:r w:rsidRPr="00E06595">
              <w:rPr>
                <w:b/>
                <w:sz w:val="28"/>
                <w:szCs w:val="28"/>
                <w:lang w:val="uk-UA"/>
              </w:rPr>
              <w:t>нюхальний тютюн - бездимний тютюновий виріб, який може бути споживаний через ніс;</w:t>
            </w:r>
          </w:p>
          <w:p w:rsidR="005E3843" w:rsidRPr="00E06595" w:rsidRDefault="005E3843" w:rsidP="000C1461">
            <w:pPr>
              <w:ind w:firstLine="810"/>
              <w:jc w:val="both"/>
              <w:rPr>
                <w:b/>
                <w:sz w:val="28"/>
                <w:szCs w:val="28"/>
                <w:lang w:val="uk-UA"/>
              </w:rPr>
            </w:pPr>
            <w:r w:rsidRPr="00E06595">
              <w:rPr>
                <w:b/>
                <w:sz w:val="28"/>
                <w:szCs w:val="28"/>
                <w:lang w:val="uk-UA"/>
              </w:rPr>
              <w:t>тютюн для перорального вживання - всі тютюнові вироби для перорального вживання, за винятком тих, які призначені для вдихання або жування, вироблені повністю або частково з тютюну, у формі порошку або частинок чи у будь-якій комбінації таких форм, зокрема, формах, представлених в саше або перфорованих пакетиках;</w:t>
            </w:r>
          </w:p>
          <w:p w:rsidR="005E3843" w:rsidRPr="00E06595" w:rsidRDefault="005E3843" w:rsidP="000C1461">
            <w:pPr>
              <w:ind w:firstLine="810"/>
              <w:jc w:val="both"/>
              <w:rPr>
                <w:b/>
                <w:sz w:val="28"/>
                <w:szCs w:val="28"/>
                <w:lang w:val="uk-UA"/>
              </w:rPr>
            </w:pPr>
            <w:r w:rsidRPr="00E06595">
              <w:rPr>
                <w:b/>
                <w:sz w:val="28"/>
                <w:szCs w:val="28"/>
                <w:lang w:val="uk-UA"/>
              </w:rPr>
              <w:t>тютюнові вироби для куріння -  тютюнові вироби, інші ніж бездимні тютюнові вироби;</w:t>
            </w:r>
          </w:p>
          <w:p w:rsidR="005E3843" w:rsidRPr="00E06595" w:rsidRDefault="005E3843" w:rsidP="000C1461">
            <w:pPr>
              <w:ind w:firstLine="810"/>
              <w:jc w:val="both"/>
              <w:rPr>
                <w:b/>
                <w:sz w:val="28"/>
                <w:szCs w:val="28"/>
                <w:lang w:val="uk-UA"/>
              </w:rPr>
            </w:pPr>
            <w:r w:rsidRPr="00E06595">
              <w:rPr>
                <w:b/>
                <w:sz w:val="28"/>
                <w:szCs w:val="28"/>
                <w:lang w:val="uk-UA"/>
              </w:rPr>
              <w:t>сигарета - паперовий циліндр з тютюном, який споживається через процес згоряння та призначений для такого споживання у тому вигляді в якому він є;</w:t>
            </w:r>
          </w:p>
          <w:p w:rsidR="005E3843" w:rsidRPr="00E06595" w:rsidRDefault="005E3843" w:rsidP="000C1461">
            <w:pPr>
              <w:ind w:firstLine="810"/>
              <w:jc w:val="both"/>
              <w:rPr>
                <w:b/>
                <w:sz w:val="28"/>
                <w:szCs w:val="28"/>
                <w:lang w:val="uk-UA"/>
              </w:rPr>
            </w:pPr>
            <w:r w:rsidRPr="00E06595">
              <w:rPr>
                <w:b/>
                <w:sz w:val="28"/>
                <w:szCs w:val="28"/>
                <w:lang w:val="uk-UA"/>
              </w:rPr>
              <w:t>сигара - згортка тютюну, яка споживається через процес згоряння та призначен</w:t>
            </w:r>
            <w:r w:rsidR="00590D92" w:rsidRPr="00E06595">
              <w:rPr>
                <w:b/>
                <w:sz w:val="28"/>
                <w:szCs w:val="28"/>
                <w:lang w:val="uk-UA"/>
              </w:rPr>
              <w:t>а</w:t>
            </w:r>
            <w:r w:rsidRPr="00E06595">
              <w:rPr>
                <w:b/>
                <w:sz w:val="28"/>
                <w:szCs w:val="28"/>
                <w:lang w:val="uk-UA"/>
              </w:rPr>
              <w:t xml:space="preserve"> для такого споживання у тому вигляді в якому вона є: </w:t>
            </w:r>
          </w:p>
          <w:p w:rsidR="005E3843" w:rsidRPr="00E06595" w:rsidRDefault="005E3843" w:rsidP="000C1461">
            <w:pPr>
              <w:ind w:firstLine="810"/>
              <w:jc w:val="both"/>
              <w:rPr>
                <w:b/>
                <w:sz w:val="28"/>
                <w:szCs w:val="28"/>
                <w:lang w:val="uk-UA"/>
              </w:rPr>
            </w:pPr>
            <w:r w:rsidRPr="00E06595">
              <w:rPr>
                <w:b/>
                <w:sz w:val="28"/>
                <w:szCs w:val="28"/>
                <w:lang w:val="uk-UA"/>
              </w:rPr>
              <w:lastRenderedPageBreak/>
              <w:t xml:space="preserve">із зовнішньою обгорткою природнього тютюну або з начинкою із обмолоченої суміші і з зовнішньою обгорткою з відновленого тютюну, нормального кольору сигари, що повністю покриває виріб, в тому числі, при необхідності, фільтр, але не, у випадку загострених сигар, загострений кінець, у випадку, якщо питома вага, не включаючи фільтр чи мундштук, становить не менше 2,3 г і не більше 10 г, а окружність щонайменше однієї третини довжини не менше 34 мм; </w:t>
            </w:r>
          </w:p>
          <w:p w:rsidR="005E3843" w:rsidRPr="00E06595" w:rsidRDefault="005E3843" w:rsidP="000C1461">
            <w:pPr>
              <w:ind w:firstLine="810"/>
              <w:jc w:val="both"/>
              <w:rPr>
                <w:b/>
                <w:sz w:val="28"/>
                <w:szCs w:val="28"/>
                <w:lang w:val="uk-UA"/>
              </w:rPr>
            </w:pPr>
            <w:r w:rsidRPr="00E06595">
              <w:rPr>
                <w:b/>
                <w:sz w:val="28"/>
                <w:szCs w:val="28"/>
                <w:lang w:val="uk-UA"/>
              </w:rPr>
              <w:t>сигарила - тип малої сигари вагою до 3 грамів;</w:t>
            </w:r>
          </w:p>
          <w:p w:rsidR="005E3843" w:rsidRPr="00E06595" w:rsidRDefault="005E3843" w:rsidP="000C1461">
            <w:pPr>
              <w:ind w:firstLine="810"/>
              <w:jc w:val="both"/>
              <w:rPr>
                <w:b/>
                <w:sz w:val="28"/>
                <w:szCs w:val="28"/>
                <w:lang w:val="uk-UA"/>
              </w:rPr>
            </w:pPr>
            <w:r w:rsidRPr="00E06595">
              <w:rPr>
                <w:b/>
                <w:sz w:val="28"/>
                <w:szCs w:val="28"/>
                <w:lang w:val="uk-UA"/>
              </w:rPr>
              <w:t>тютюн для кальяну - тютюновий виріб, який може бути споживаний через кальян. Для цілей цієї цього Закону тютюн для кальяну вважається тютюновим виробом для куріння. Якщо такий тютюн може бути використаний як для кальяну, так і для самокрутки, він вважається тютюном для самокрутки;</w:t>
            </w:r>
          </w:p>
          <w:p w:rsidR="005E3843" w:rsidRPr="00E06595" w:rsidRDefault="005E3843" w:rsidP="000C1461">
            <w:pPr>
              <w:ind w:firstLine="810"/>
              <w:jc w:val="both"/>
              <w:rPr>
                <w:b/>
                <w:sz w:val="28"/>
                <w:szCs w:val="28"/>
                <w:lang w:val="uk-UA"/>
              </w:rPr>
            </w:pPr>
            <w:r w:rsidRPr="00E06595">
              <w:rPr>
                <w:b/>
                <w:sz w:val="28"/>
                <w:szCs w:val="28"/>
                <w:lang w:val="uk-UA"/>
              </w:rPr>
              <w:t>новітній тютюновий виріб - означає тютюновий виріб, який:</w:t>
            </w:r>
          </w:p>
          <w:p w:rsidR="005E3843" w:rsidRPr="00E06595" w:rsidRDefault="005E3843" w:rsidP="000C1461">
            <w:pPr>
              <w:ind w:firstLine="810"/>
              <w:jc w:val="both"/>
              <w:rPr>
                <w:b/>
                <w:sz w:val="28"/>
                <w:szCs w:val="28"/>
                <w:lang w:val="uk-UA"/>
              </w:rPr>
            </w:pPr>
            <w:r w:rsidRPr="00E06595">
              <w:rPr>
                <w:b/>
                <w:sz w:val="28"/>
                <w:szCs w:val="28"/>
                <w:lang w:val="uk-UA"/>
              </w:rPr>
              <w:t>не належить до жодної з таких категорій як: сигарети, тютюн для самокрутки, тютюн для люльки, тютюн для кальяну, сигари, сигарили, жувальний тютюн, нюхальний тютюн та тютюн для перорального вживання;</w:t>
            </w:r>
          </w:p>
          <w:p w:rsidR="005E3843" w:rsidRPr="00E06595" w:rsidRDefault="005E3843" w:rsidP="000C1461">
            <w:pPr>
              <w:ind w:firstLine="810"/>
              <w:jc w:val="both"/>
              <w:rPr>
                <w:b/>
                <w:sz w:val="28"/>
                <w:szCs w:val="28"/>
                <w:lang w:val="uk-UA"/>
              </w:rPr>
            </w:pPr>
            <w:r w:rsidRPr="00E06595">
              <w:rPr>
                <w:b/>
                <w:sz w:val="28"/>
                <w:szCs w:val="28"/>
                <w:lang w:val="uk-UA"/>
              </w:rPr>
              <w:t>введений в обіг після 19 травня 2014 року;</w:t>
            </w:r>
          </w:p>
          <w:p w:rsidR="005E3843" w:rsidRPr="00E06595" w:rsidRDefault="005E3843" w:rsidP="000C1461">
            <w:pPr>
              <w:ind w:firstLine="810"/>
              <w:jc w:val="both"/>
              <w:rPr>
                <w:b/>
                <w:sz w:val="28"/>
                <w:szCs w:val="28"/>
                <w:lang w:val="uk-UA"/>
              </w:rPr>
            </w:pPr>
            <w:r w:rsidRPr="00E06595">
              <w:rPr>
                <w:b/>
                <w:sz w:val="28"/>
                <w:szCs w:val="28"/>
                <w:lang w:val="uk-UA"/>
              </w:rPr>
              <w:t xml:space="preserve">трав'яний виріб для куріння - виріб на основі рослин, трав або фруктів, який не містить тютюну </w:t>
            </w:r>
            <w:r w:rsidRPr="00E06595">
              <w:rPr>
                <w:b/>
                <w:sz w:val="28"/>
                <w:szCs w:val="28"/>
                <w:lang w:val="uk-UA"/>
              </w:rPr>
              <w:lastRenderedPageBreak/>
              <w:t>та який споживається через процес згоряння;</w:t>
            </w:r>
          </w:p>
          <w:p w:rsidR="005E3843" w:rsidRPr="00E06595" w:rsidRDefault="005E3843" w:rsidP="000C1461">
            <w:pPr>
              <w:ind w:firstLine="810"/>
              <w:jc w:val="both"/>
              <w:rPr>
                <w:b/>
                <w:sz w:val="28"/>
                <w:szCs w:val="28"/>
                <w:lang w:val="uk-UA"/>
              </w:rPr>
            </w:pPr>
            <w:r w:rsidRPr="00E06595">
              <w:rPr>
                <w:b/>
                <w:sz w:val="28"/>
                <w:szCs w:val="28"/>
                <w:lang w:val="uk-UA"/>
              </w:rPr>
              <w:t>електронна сигарета - виріб, який може бути використаний для споживання нікотиновмісної пари через мундштук, або будь-який компонент такого виробу, у тому числі картридж, резервуар та пристрій без картриджа чи резервуара. Електронні сигарети можуть бути одноразовими або перезаправними за допомогою заправного контейнера та резервуару, або такими, що перезаряджаються одноразовими картриджами;</w:t>
            </w:r>
          </w:p>
          <w:p w:rsidR="005E3843" w:rsidRPr="00E06595" w:rsidRDefault="005E3843" w:rsidP="000C1461">
            <w:pPr>
              <w:ind w:firstLine="810"/>
              <w:jc w:val="both"/>
              <w:rPr>
                <w:b/>
                <w:sz w:val="28"/>
                <w:szCs w:val="28"/>
                <w:lang w:val="uk-UA"/>
              </w:rPr>
            </w:pPr>
            <w:r w:rsidRPr="00E06595">
              <w:rPr>
                <w:b/>
                <w:sz w:val="28"/>
                <w:szCs w:val="28"/>
                <w:lang w:val="uk-UA"/>
              </w:rPr>
              <w:t>заправний контейнер - ємність, що містить нікотиновмісну рідину, яку може бути використаний для заправлення електронної сигарети;</w:t>
            </w:r>
          </w:p>
          <w:p w:rsidR="005E3843" w:rsidRPr="00E06595" w:rsidRDefault="005E3843" w:rsidP="000C1461">
            <w:pPr>
              <w:ind w:firstLine="810"/>
              <w:jc w:val="both"/>
              <w:rPr>
                <w:b/>
                <w:sz w:val="28"/>
                <w:szCs w:val="28"/>
                <w:lang w:val="uk-UA"/>
              </w:rPr>
            </w:pPr>
            <w:r w:rsidRPr="00E06595">
              <w:rPr>
                <w:b/>
                <w:sz w:val="28"/>
                <w:szCs w:val="28"/>
                <w:lang w:val="uk-UA"/>
              </w:rPr>
              <w:t>викиди - речовини, які виділяються при споживанні тютюнового виробу або супутнього продукту за призначенням, такі як речовини, що містяться в димі, або речовини, які виділяються під час процесу використання бездимних тютюнових виробів;</w:t>
            </w:r>
          </w:p>
          <w:p w:rsidR="005E3843" w:rsidRPr="00E06595" w:rsidRDefault="005E3843" w:rsidP="000C1461">
            <w:pPr>
              <w:ind w:firstLine="810"/>
              <w:jc w:val="both"/>
              <w:rPr>
                <w:b/>
                <w:sz w:val="28"/>
                <w:szCs w:val="28"/>
                <w:lang w:val="uk-UA"/>
              </w:rPr>
            </w:pPr>
            <w:r w:rsidRPr="00E06595">
              <w:rPr>
                <w:b/>
                <w:sz w:val="28"/>
                <w:szCs w:val="28"/>
                <w:lang w:val="uk-UA"/>
              </w:rPr>
              <w:t>максимальний рівень викидів - максимальний вміст або викид, включаючи нульове значення, речовини у тютюновому виробі, виміряний в міліграмах;</w:t>
            </w:r>
          </w:p>
          <w:p w:rsidR="005E3843" w:rsidRPr="00E06595" w:rsidRDefault="005E3843" w:rsidP="000C1461">
            <w:pPr>
              <w:ind w:firstLine="810"/>
              <w:jc w:val="both"/>
              <w:rPr>
                <w:b/>
                <w:sz w:val="28"/>
                <w:szCs w:val="28"/>
                <w:lang w:val="uk-UA"/>
              </w:rPr>
            </w:pPr>
            <w:r w:rsidRPr="00E06595">
              <w:rPr>
                <w:b/>
                <w:sz w:val="28"/>
                <w:szCs w:val="28"/>
                <w:lang w:val="uk-UA"/>
              </w:rPr>
              <w:t>добавка - речовина, інша ніж тютюн, яку додають до тютюнового виробу, одиничної пачки або будь-якого зовнішнього упакування;</w:t>
            </w:r>
          </w:p>
          <w:p w:rsidR="005E3843" w:rsidRPr="00E06595" w:rsidRDefault="005E3843" w:rsidP="000C1461">
            <w:pPr>
              <w:ind w:firstLine="810"/>
              <w:jc w:val="both"/>
              <w:rPr>
                <w:b/>
                <w:sz w:val="28"/>
                <w:szCs w:val="28"/>
                <w:lang w:val="uk-UA"/>
              </w:rPr>
            </w:pPr>
            <w:r w:rsidRPr="00E06595">
              <w:rPr>
                <w:b/>
                <w:sz w:val="28"/>
                <w:szCs w:val="28"/>
                <w:lang w:val="uk-UA"/>
              </w:rPr>
              <w:t>смако-ароматична добавка – добавка до тютюнового виробу, яка надає запах та/або смак;</w:t>
            </w:r>
          </w:p>
          <w:p w:rsidR="005E3843" w:rsidRPr="00E06595" w:rsidRDefault="005E3843" w:rsidP="000C1461">
            <w:pPr>
              <w:ind w:firstLine="810"/>
              <w:jc w:val="both"/>
              <w:rPr>
                <w:b/>
                <w:sz w:val="28"/>
                <w:szCs w:val="28"/>
                <w:lang w:val="uk-UA"/>
              </w:rPr>
            </w:pPr>
            <w:r w:rsidRPr="00E06595">
              <w:rPr>
                <w:b/>
                <w:sz w:val="28"/>
                <w:szCs w:val="28"/>
                <w:lang w:val="uk-UA"/>
              </w:rPr>
              <w:lastRenderedPageBreak/>
              <w:t>характерний смак і аромат тютюнового виробу - чітко відчутний запах або смак, інший ніж запах або смак тютюну, отриманий в результаті застосування добавки або комбінації добавок, в тому числі, але цим не обмежуючись, фруктів, прянощів, трав, спирту, цукерки, ментолу або ванілі, який є відчутним перед вживанням тютюнового виробу або під час його вживання;</w:t>
            </w:r>
          </w:p>
          <w:p w:rsidR="005E3843" w:rsidRPr="00E06595" w:rsidRDefault="005E3843" w:rsidP="000C1461">
            <w:pPr>
              <w:ind w:firstLine="810"/>
              <w:jc w:val="both"/>
              <w:rPr>
                <w:b/>
                <w:sz w:val="28"/>
                <w:szCs w:val="28"/>
                <w:lang w:val="uk-UA"/>
              </w:rPr>
            </w:pPr>
            <w:r w:rsidRPr="00E06595">
              <w:rPr>
                <w:b/>
                <w:sz w:val="28"/>
                <w:szCs w:val="28"/>
                <w:lang w:val="uk-UA"/>
              </w:rPr>
              <w:t>зовнішнє упакування - будь-яке упакування, в якому тютюнові вироби або супутні продукти введені в обіг та включає одиничні пачки або сукупність одиничних пачок; прозорі обгортки не вважають зовнішнім упакуванням;</w:t>
            </w:r>
          </w:p>
          <w:p w:rsidR="005E3843" w:rsidRPr="00E06595" w:rsidRDefault="005E3843" w:rsidP="000C1461">
            <w:pPr>
              <w:ind w:firstLine="810"/>
              <w:jc w:val="both"/>
              <w:rPr>
                <w:b/>
                <w:sz w:val="28"/>
                <w:szCs w:val="28"/>
                <w:lang w:val="uk-UA"/>
              </w:rPr>
            </w:pPr>
            <w:r w:rsidRPr="00E06595">
              <w:rPr>
                <w:b/>
                <w:sz w:val="28"/>
                <w:szCs w:val="28"/>
                <w:lang w:val="uk-UA"/>
              </w:rPr>
              <w:t>одинична пачка - найменше індивідуальне упакування тютюнового виробу або супутнього продукту, введеного в обіг;</w:t>
            </w:r>
          </w:p>
          <w:p w:rsidR="005E3843" w:rsidRPr="00E06595" w:rsidRDefault="005E3843" w:rsidP="000C1461">
            <w:pPr>
              <w:ind w:firstLine="810"/>
              <w:jc w:val="both"/>
              <w:rPr>
                <w:b/>
                <w:sz w:val="28"/>
                <w:szCs w:val="28"/>
                <w:lang w:val="uk-UA"/>
              </w:rPr>
            </w:pPr>
            <w:r w:rsidRPr="00E06595">
              <w:rPr>
                <w:b/>
                <w:sz w:val="28"/>
                <w:szCs w:val="28"/>
                <w:lang w:val="uk-UA"/>
              </w:rPr>
              <w:t>медичне попередження - попередження про несприятливі наслідки тютюнового виробу для здоров'я людини або інші небажані наслідки його споживання, у тому числі текстові попередження, комбіновані медичні попередження, загальні попередження та інформаційні повідомлення, які передбачені цим Законом;</w:t>
            </w:r>
          </w:p>
          <w:p w:rsidR="005E3843" w:rsidRPr="00E06595" w:rsidRDefault="005E3843" w:rsidP="000C1461">
            <w:pPr>
              <w:ind w:firstLine="810"/>
              <w:jc w:val="both"/>
              <w:rPr>
                <w:b/>
                <w:sz w:val="28"/>
                <w:szCs w:val="28"/>
                <w:lang w:val="uk-UA"/>
              </w:rPr>
            </w:pPr>
            <w:r w:rsidRPr="00E06595">
              <w:rPr>
                <w:b/>
                <w:sz w:val="28"/>
                <w:szCs w:val="28"/>
                <w:lang w:val="uk-UA"/>
              </w:rPr>
              <w:t>комбіноване медичне попередження - медичне попередження, яке складається з комбінації текстового попередження та відповідної фотографії або ілюстрації, як передбачено у цьому Законі;</w:t>
            </w:r>
          </w:p>
          <w:p w:rsidR="005E3843" w:rsidRPr="00E06595" w:rsidRDefault="005E3843" w:rsidP="000C1461">
            <w:pPr>
              <w:ind w:firstLine="810"/>
              <w:jc w:val="both"/>
              <w:rPr>
                <w:b/>
                <w:sz w:val="28"/>
                <w:szCs w:val="28"/>
                <w:lang w:val="uk-UA"/>
              </w:rPr>
            </w:pPr>
            <w:r w:rsidRPr="00E06595">
              <w:rPr>
                <w:b/>
                <w:sz w:val="28"/>
                <w:szCs w:val="28"/>
                <w:lang w:val="uk-UA"/>
              </w:rPr>
              <w:t xml:space="preserve">споживач тютюнового виробу - фізична особа, яка діє в цілях, не пов'язаних з іі торговельною </w:t>
            </w:r>
            <w:r w:rsidRPr="00E06595">
              <w:rPr>
                <w:b/>
                <w:sz w:val="28"/>
                <w:szCs w:val="28"/>
                <w:lang w:val="uk-UA"/>
              </w:rPr>
              <w:lastRenderedPageBreak/>
              <w:t>діяльністю, підприємницькою діяльністю, ремеслом чи професією;</w:t>
            </w:r>
          </w:p>
          <w:p w:rsidR="005E3843" w:rsidRPr="00E06595" w:rsidRDefault="005E3843" w:rsidP="000C1461">
            <w:pPr>
              <w:ind w:firstLine="810"/>
              <w:jc w:val="both"/>
              <w:rPr>
                <w:b/>
                <w:sz w:val="28"/>
                <w:szCs w:val="28"/>
                <w:lang w:val="uk-UA"/>
              </w:rPr>
            </w:pPr>
            <w:r w:rsidRPr="00E06595">
              <w:rPr>
                <w:b/>
                <w:sz w:val="28"/>
                <w:szCs w:val="28"/>
                <w:lang w:val="uk-UA"/>
              </w:rPr>
              <w:t>введення в обіг тютюнового виробу - надання на ринку виробів, незалежно від місця їх виробництва, споживачам, що знаходяться на території України, на платній або безоплатній основі.</w:t>
            </w:r>
          </w:p>
          <w:p w:rsidR="00AC7C67" w:rsidRPr="00E06595" w:rsidRDefault="00AC7C67" w:rsidP="000C1461">
            <w:pPr>
              <w:spacing w:after="120"/>
              <w:ind w:firstLine="706"/>
              <w:jc w:val="both"/>
              <w:rPr>
                <w:b/>
                <w:sz w:val="28"/>
                <w:szCs w:val="28"/>
                <w:lang w:val="uk-UA"/>
              </w:rPr>
            </w:pPr>
          </w:p>
        </w:tc>
      </w:tr>
      <w:tr w:rsidR="00AC7C67" w:rsidRPr="00E06595" w:rsidTr="000C1461">
        <w:trPr>
          <w:trHeight w:val="349"/>
        </w:trPr>
        <w:tc>
          <w:tcPr>
            <w:tcW w:w="7050" w:type="dxa"/>
            <w:shd w:val="clear" w:color="auto" w:fill="auto"/>
          </w:tcPr>
          <w:p w:rsidR="00AC7C67" w:rsidRPr="00E06595" w:rsidRDefault="00AC7C67" w:rsidP="000C1461">
            <w:pPr>
              <w:spacing w:after="120"/>
              <w:ind w:firstLine="706"/>
              <w:jc w:val="both"/>
              <w:rPr>
                <w:sz w:val="28"/>
                <w:szCs w:val="28"/>
                <w:lang w:val="uk-UA"/>
              </w:rPr>
            </w:pPr>
            <w:r w:rsidRPr="00E06595">
              <w:rPr>
                <w:b/>
                <w:sz w:val="28"/>
                <w:szCs w:val="28"/>
                <w:lang w:val="uk-UA"/>
              </w:rPr>
              <w:lastRenderedPageBreak/>
              <w:t>Стаття 9</w:t>
            </w:r>
            <w:r w:rsidRPr="00E06595">
              <w:rPr>
                <w:b/>
                <w:sz w:val="28"/>
                <w:szCs w:val="28"/>
                <w:vertAlign w:val="superscript"/>
                <w:lang w:val="uk-UA"/>
              </w:rPr>
              <w:t>1</w:t>
            </w:r>
            <w:r w:rsidRPr="00E06595">
              <w:rPr>
                <w:b/>
                <w:sz w:val="28"/>
                <w:szCs w:val="28"/>
                <w:lang w:val="uk-UA"/>
              </w:rPr>
              <w:t xml:space="preserve">. </w:t>
            </w:r>
            <w:r w:rsidRPr="00E06595">
              <w:rPr>
                <w:sz w:val="28"/>
                <w:szCs w:val="28"/>
                <w:lang w:val="uk-UA"/>
              </w:rPr>
              <w:t>Інформація про інгредієнти тютюнових виробів</w:t>
            </w:r>
          </w:p>
          <w:p w:rsidR="00AC7C67" w:rsidRPr="00E06595" w:rsidRDefault="00AC7C67" w:rsidP="000C1461">
            <w:pPr>
              <w:spacing w:after="120"/>
              <w:ind w:firstLine="706"/>
              <w:jc w:val="both"/>
              <w:rPr>
                <w:b/>
                <w:sz w:val="28"/>
                <w:szCs w:val="28"/>
                <w:lang w:val="uk-UA"/>
              </w:rPr>
            </w:pPr>
            <w:r w:rsidRPr="00E06595">
              <w:rPr>
                <w:sz w:val="28"/>
                <w:szCs w:val="28"/>
                <w:lang w:val="uk-UA"/>
              </w:rPr>
              <w:t>Кожний виробник або імпортер тютюнових виробів зобов'язаний щорічно, не пізніше 1 лютого року, наступного за звітним, надавати центральному органу виконавчої влади, що реалізує державну політику у сфері санітарного та епідемічного благополуччя населення,інформацію</w:t>
            </w:r>
            <w:r w:rsidRPr="00E06595">
              <w:rPr>
                <w:b/>
                <w:sz w:val="28"/>
                <w:szCs w:val="28"/>
                <w:lang w:val="uk-UA"/>
              </w:rPr>
              <w:t xml:space="preserve"> </w:t>
            </w:r>
            <w:r w:rsidRPr="00E06595">
              <w:rPr>
                <w:i/>
                <w:sz w:val="28"/>
                <w:szCs w:val="28"/>
                <w:lang w:val="uk-UA"/>
              </w:rPr>
              <w:t>про інгредієнти тютюнових виробів</w:t>
            </w:r>
            <w:r w:rsidRPr="00E06595">
              <w:rPr>
                <w:b/>
                <w:sz w:val="28"/>
                <w:szCs w:val="28"/>
                <w:lang w:val="uk-UA"/>
              </w:rPr>
              <w:t xml:space="preserve">, </w:t>
            </w:r>
            <w:r w:rsidRPr="00E06595">
              <w:rPr>
                <w:sz w:val="28"/>
                <w:szCs w:val="28"/>
                <w:lang w:val="uk-UA"/>
              </w:rPr>
              <w:t>які призначені для реалізації на митній території України</w:t>
            </w:r>
            <w:r w:rsidRPr="00E06595">
              <w:rPr>
                <w:b/>
                <w:sz w:val="28"/>
                <w:szCs w:val="28"/>
                <w:lang w:val="uk-UA"/>
              </w:rPr>
              <w:t>.</w:t>
            </w:r>
          </w:p>
          <w:p w:rsidR="00AC7C67" w:rsidRPr="00E06595" w:rsidRDefault="00AC7C67" w:rsidP="000C1461">
            <w:pPr>
              <w:spacing w:after="120"/>
              <w:ind w:firstLine="706"/>
              <w:jc w:val="both"/>
              <w:rPr>
                <w:i/>
                <w:sz w:val="28"/>
                <w:szCs w:val="28"/>
                <w:lang w:val="uk-UA"/>
              </w:rPr>
            </w:pPr>
            <w:r w:rsidRPr="00E06595">
              <w:rPr>
                <w:i/>
                <w:sz w:val="28"/>
                <w:szCs w:val="28"/>
                <w:lang w:val="uk-UA"/>
              </w:rPr>
              <w:t>Інформація про інгредієнти подається в паперовому та електронному вигляді.</w:t>
            </w:r>
          </w:p>
          <w:p w:rsidR="00AC7C67" w:rsidRPr="00E06595" w:rsidRDefault="00AC7C67" w:rsidP="000C1461">
            <w:pPr>
              <w:spacing w:after="120"/>
              <w:ind w:firstLine="706"/>
              <w:jc w:val="both"/>
              <w:rPr>
                <w:i/>
                <w:sz w:val="28"/>
                <w:szCs w:val="28"/>
                <w:lang w:val="uk-UA"/>
              </w:rPr>
            </w:pPr>
            <w:r w:rsidRPr="00E06595">
              <w:rPr>
                <w:i/>
                <w:sz w:val="28"/>
                <w:szCs w:val="28"/>
                <w:lang w:val="uk-UA"/>
              </w:rPr>
              <w:t>Інформація про інгредієнти тютюнових виробів повинна надаватися у вигляді таких трьох переліків:</w:t>
            </w:r>
          </w:p>
          <w:p w:rsidR="00AC7C67" w:rsidRPr="00E06595" w:rsidRDefault="00AC7C67" w:rsidP="000C1461">
            <w:pPr>
              <w:spacing w:after="120"/>
              <w:ind w:firstLine="706"/>
              <w:jc w:val="both"/>
              <w:rPr>
                <w:i/>
                <w:sz w:val="28"/>
                <w:szCs w:val="28"/>
                <w:lang w:val="uk-UA"/>
              </w:rPr>
            </w:pPr>
            <w:r w:rsidRPr="00E06595">
              <w:rPr>
                <w:i/>
                <w:sz w:val="28"/>
                <w:szCs w:val="28"/>
                <w:lang w:val="uk-UA"/>
              </w:rPr>
              <w:t>перелік інгредієнтів, що додаються до тютюну окремо по кожній власній назві тютюнових виробів;</w:t>
            </w:r>
          </w:p>
          <w:p w:rsidR="00AC7C67" w:rsidRPr="00E06595" w:rsidRDefault="00AC7C67" w:rsidP="000C1461">
            <w:pPr>
              <w:spacing w:after="120"/>
              <w:ind w:firstLine="706"/>
              <w:jc w:val="both"/>
              <w:rPr>
                <w:i/>
                <w:sz w:val="28"/>
                <w:szCs w:val="28"/>
                <w:lang w:val="uk-UA"/>
              </w:rPr>
            </w:pPr>
            <w:r w:rsidRPr="00E06595">
              <w:rPr>
                <w:i/>
                <w:sz w:val="28"/>
                <w:szCs w:val="28"/>
                <w:lang w:val="uk-UA"/>
              </w:rPr>
              <w:t>зведений перелік інгредієнтів, що додаються до тютюну усіх власних назв тютюнових виробів;</w:t>
            </w:r>
          </w:p>
          <w:p w:rsidR="00AC7C67" w:rsidRPr="00E06595" w:rsidRDefault="00AC7C67" w:rsidP="000C1461">
            <w:pPr>
              <w:spacing w:after="120"/>
              <w:ind w:firstLine="706"/>
              <w:jc w:val="both"/>
              <w:rPr>
                <w:i/>
                <w:sz w:val="28"/>
                <w:szCs w:val="28"/>
                <w:lang w:val="uk-UA"/>
              </w:rPr>
            </w:pPr>
            <w:r w:rsidRPr="00E06595">
              <w:rPr>
                <w:i/>
                <w:sz w:val="28"/>
                <w:szCs w:val="28"/>
                <w:lang w:val="uk-UA"/>
              </w:rPr>
              <w:lastRenderedPageBreak/>
              <w:t>зведений перелік інгредієнтів, що використовуються у нетютюнових складових тютюнових виробів.</w:t>
            </w:r>
          </w:p>
          <w:p w:rsidR="00AC7C67" w:rsidRPr="00E06595" w:rsidRDefault="00AC7C67" w:rsidP="000C1461">
            <w:pPr>
              <w:spacing w:after="120"/>
              <w:ind w:firstLine="706"/>
              <w:jc w:val="both"/>
              <w:rPr>
                <w:i/>
                <w:sz w:val="28"/>
                <w:szCs w:val="28"/>
                <w:lang w:val="uk-UA"/>
              </w:rPr>
            </w:pPr>
            <w:r w:rsidRPr="00E06595">
              <w:rPr>
                <w:i/>
                <w:sz w:val="28"/>
                <w:szCs w:val="28"/>
                <w:lang w:val="uk-UA"/>
              </w:rPr>
              <w:t>У переліку інгредієнтів, що додаються до тютюну окремо по кожній власній назві тютюнових виробів, вказуються інгредієнти, що додаються до тютюну тютюнових виробів кожної власної назви із зазначенням найбільшого (максимального) рівня їхнього використання в одиниці тютюнового виробу серед тютюнових виробів усіх власних назв, що виробляються або імпортуються даним суб'єктом господарювання.</w:t>
            </w:r>
          </w:p>
          <w:p w:rsidR="00AC7C67" w:rsidRPr="00E06595" w:rsidRDefault="00AC7C67" w:rsidP="000C1461">
            <w:pPr>
              <w:spacing w:after="120"/>
              <w:ind w:firstLine="706"/>
              <w:jc w:val="both"/>
              <w:rPr>
                <w:i/>
                <w:sz w:val="28"/>
                <w:szCs w:val="28"/>
                <w:lang w:val="uk-UA"/>
              </w:rPr>
            </w:pPr>
            <w:r w:rsidRPr="00E06595">
              <w:rPr>
                <w:i/>
                <w:sz w:val="28"/>
                <w:szCs w:val="28"/>
                <w:lang w:val="uk-UA"/>
              </w:rPr>
              <w:t>При цьому інгредієнти, що використовуються на рівні менше ніж 0,1 відсотка від загальної ваги тютюну в одиниці тютюнового виробу, сукупно зазначаються як "Натуральні та штучні ароматизатори" і окремо по кожній власній назві тютюнових виробів не вказуються.</w:t>
            </w:r>
          </w:p>
          <w:p w:rsidR="00AC7C67" w:rsidRPr="00E06595" w:rsidRDefault="00AC7C67" w:rsidP="000C1461">
            <w:pPr>
              <w:spacing w:after="120"/>
              <w:ind w:firstLine="706"/>
              <w:jc w:val="both"/>
              <w:rPr>
                <w:i/>
                <w:sz w:val="28"/>
                <w:szCs w:val="28"/>
                <w:lang w:val="uk-UA"/>
              </w:rPr>
            </w:pPr>
            <w:r w:rsidRPr="00E06595">
              <w:rPr>
                <w:i/>
                <w:sz w:val="28"/>
                <w:szCs w:val="28"/>
                <w:lang w:val="uk-UA"/>
              </w:rPr>
              <w:t>У зведеному переліку інгредієнтів, що додаються до тютюну усіх власних назв тютюнових виробів, інгредієнти вказуються в алфавітному порядку із зазначенням найбільшого (максимального) рівня їхнього використання в одиниці тютюнового виробу серед тютюнових виробів усіх власних назв, що виробляються або імпортуються даним суб'єктом господарювання.</w:t>
            </w:r>
          </w:p>
          <w:p w:rsidR="00AC7C67" w:rsidRPr="00E06595" w:rsidRDefault="00AC7C67" w:rsidP="000C1461">
            <w:pPr>
              <w:spacing w:after="120"/>
              <w:ind w:firstLine="706"/>
              <w:jc w:val="both"/>
              <w:rPr>
                <w:i/>
                <w:sz w:val="28"/>
                <w:szCs w:val="28"/>
                <w:lang w:val="uk-UA"/>
              </w:rPr>
            </w:pPr>
            <w:r w:rsidRPr="00E06595">
              <w:rPr>
                <w:i/>
                <w:sz w:val="28"/>
                <w:szCs w:val="28"/>
                <w:lang w:val="uk-UA"/>
              </w:rPr>
              <w:t>Найбільший (максимальний) рівень використання інгредієнта визначається у відсотках від загальної ваги тютюну (з урахуванням рівня вологості).</w:t>
            </w:r>
          </w:p>
          <w:p w:rsidR="00AC7C67" w:rsidRPr="00E06595" w:rsidRDefault="00AC7C67" w:rsidP="000C1461">
            <w:pPr>
              <w:spacing w:after="120"/>
              <w:ind w:firstLine="706"/>
              <w:jc w:val="both"/>
              <w:rPr>
                <w:i/>
                <w:sz w:val="28"/>
                <w:szCs w:val="28"/>
                <w:lang w:val="uk-UA"/>
              </w:rPr>
            </w:pPr>
            <w:r w:rsidRPr="00E06595">
              <w:rPr>
                <w:i/>
                <w:sz w:val="28"/>
                <w:szCs w:val="28"/>
                <w:lang w:val="uk-UA"/>
              </w:rPr>
              <w:lastRenderedPageBreak/>
              <w:t>Щодо кожного інгредієнта зазначається його призначення та, за наявності, номер CAS (the Chemical Abstract Service Registry Number (CAS N).</w:t>
            </w:r>
          </w:p>
          <w:p w:rsidR="00AC7C67" w:rsidRPr="00E06595" w:rsidRDefault="00AC7C67" w:rsidP="000C1461">
            <w:pPr>
              <w:spacing w:after="120"/>
              <w:ind w:firstLine="706"/>
              <w:jc w:val="both"/>
              <w:rPr>
                <w:i/>
                <w:sz w:val="28"/>
                <w:szCs w:val="28"/>
                <w:lang w:val="uk-UA"/>
              </w:rPr>
            </w:pPr>
            <w:r w:rsidRPr="00E06595">
              <w:rPr>
                <w:i/>
                <w:sz w:val="28"/>
                <w:szCs w:val="28"/>
                <w:lang w:val="uk-UA"/>
              </w:rPr>
              <w:t>До зведеного переліку інгредієнтів, що використовуються у нетютюнових складових тютюнових виробів, включаються інгредієнти сигаретного паперу, клеїв для бокового шва, чорнила для логотипу, обідкового паперу і чорнила для обідкового паперу, фільтрувального матеріалу, клеїв для фільтрів та паперу для фільтрів.</w:t>
            </w:r>
          </w:p>
          <w:p w:rsidR="00AC7C67" w:rsidRPr="00E06595" w:rsidRDefault="00AC7C67" w:rsidP="000C1461">
            <w:pPr>
              <w:spacing w:after="120"/>
              <w:ind w:firstLine="706"/>
              <w:jc w:val="both"/>
              <w:rPr>
                <w:i/>
                <w:sz w:val="28"/>
                <w:szCs w:val="28"/>
                <w:lang w:val="uk-UA"/>
              </w:rPr>
            </w:pPr>
            <w:r w:rsidRPr="00E06595">
              <w:rPr>
                <w:i/>
                <w:sz w:val="28"/>
                <w:szCs w:val="28"/>
                <w:lang w:val="uk-UA"/>
              </w:rPr>
              <w:t>Інгредієнти по кожній нетютюновій складовій тютюнових виробів вказуються у порядку зменшення їх ваги із зазначенням найбільшого (максимального) рівня використання окремого інгредієнта серед тютюнових виробів усіх власних назв, що виробляються або імпортуються даним суб'єктом господарювання, який визначається у відсотках від загальної ваги одиниці тютюнового виробу.</w:t>
            </w:r>
          </w:p>
          <w:p w:rsidR="00AC7C67" w:rsidRPr="00E06595" w:rsidRDefault="00AC7C67" w:rsidP="000C1461">
            <w:pPr>
              <w:spacing w:after="120"/>
              <w:ind w:firstLine="706"/>
              <w:jc w:val="both"/>
              <w:rPr>
                <w:sz w:val="28"/>
                <w:szCs w:val="28"/>
                <w:lang w:val="uk-UA"/>
              </w:rPr>
            </w:pPr>
            <w:r w:rsidRPr="00E06595">
              <w:rPr>
                <w:i/>
                <w:sz w:val="28"/>
                <w:szCs w:val="28"/>
                <w:lang w:val="uk-UA"/>
              </w:rPr>
              <w:t>Центральний орган виконавчої влади, що реалізує державну політику у сфері санітарного та епідемічного благополуччя населення, оприлюднює інформацію про інгредієнти тютюнових виробів у порядку, передбаченому чинним законодавством України.</w:t>
            </w:r>
          </w:p>
        </w:tc>
        <w:tc>
          <w:tcPr>
            <w:tcW w:w="6953" w:type="dxa"/>
            <w:gridSpan w:val="2"/>
            <w:shd w:val="clear" w:color="auto" w:fill="auto"/>
          </w:tcPr>
          <w:p w:rsidR="00AC7C67" w:rsidRPr="00E06595" w:rsidRDefault="00AC7C67" w:rsidP="000C1461">
            <w:pPr>
              <w:spacing w:after="120"/>
              <w:ind w:firstLine="706"/>
              <w:jc w:val="both"/>
              <w:rPr>
                <w:b/>
                <w:sz w:val="28"/>
                <w:szCs w:val="28"/>
                <w:lang w:val="uk-UA"/>
              </w:rPr>
            </w:pPr>
            <w:r w:rsidRPr="00E06595">
              <w:rPr>
                <w:b/>
                <w:sz w:val="28"/>
                <w:szCs w:val="28"/>
                <w:lang w:val="uk-UA"/>
              </w:rPr>
              <w:lastRenderedPageBreak/>
              <w:t>Стаття 9</w:t>
            </w:r>
            <w:r w:rsidRPr="00E06595">
              <w:rPr>
                <w:b/>
                <w:sz w:val="28"/>
                <w:szCs w:val="28"/>
                <w:vertAlign w:val="superscript"/>
                <w:lang w:val="uk-UA"/>
              </w:rPr>
              <w:t>1</w:t>
            </w:r>
            <w:r w:rsidRPr="00E06595">
              <w:rPr>
                <w:b/>
                <w:sz w:val="28"/>
                <w:szCs w:val="28"/>
                <w:lang w:val="uk-UA"/>
              </w:rPr>
              <w:t xml:space="preserve">. </w:t>
            </w:r>
            <w:r w:rsidRPr="00E06595">
              <w:rPr>
                <w:sz w:val="28"/>
                <w:szCs w:val="28"/>
                <w:lang w:val="uk-UA"/>
              </w:rPr>
              <w:t>Звітність про інгредієнти та викиди</w:t>
            </w:r>
          </w:p>
          <w:p w:rsidR="00AC7C67" w:rsidRPr="00E06595" w:rsidRDefault="00AC7C67" w:rsidP="000C1461">
            <w:pPr>
              <w:spacing w:after="120"/>
              <w:ind w:firstLine="706"/>
              <w:jc w:val="both"/>
              <w:rPr>
                <w:b/>
                <w:sz w:val="28"/>
                <w:szCs w:val="28"/>
                <w:lang w:val="uk-UA"/>
              </w:rPr>
            </w:pPr>
            <w:r w:rsidRPr="00E06595">
              <w:rPr>
                <w:sz w:val="28"/>
                <w:szCs w:val="28"/>
                <w:lang w:val="uk-UA"/>
              </w:rPr>
              <w:t>Кожний виробник або імпортер тютюнових виробів зобов'язаний щорічно, не пізніше 1 лютого року, наступного за звітним, надавати в електронному вигляді центральному органу виконавчої влади, що реалізує державну політику у сфері санітарного та епідемічного благополуччя населення, наступну інформацію</w:t>
            </w:r>
            <w:r w:rsidRPr="00E06595">
              <w:rPr>
                <w:b/>
                <w:sz w:val="28"/>
                <w:szCs w:val="28"/>
                <w:lang w:val="uk-UA"/>
              </w:rPr>
              <w:t xml:space="preserve"> щодо тютюнових виробів, </w:t>
            </w:r>
            <w:r w:rsidRPr="00E06595">
              <w:rPr>
                <w:sz w:val="28"/>
                <w:szCs w:val="28"/>
                <w:lang w:val="uk-UA"/>
              </w:rPr>
              <w:t>які призначені для реалізації на митній території України</w:t>
            </w:r>
            <w:r w:rsidRPr="00E06595">
              <w:rPr>
                <w:b/>
                <w:sz w:val="28"/>
                <w:szCs w:val="28"/>
                <w:lang w:val="uk-UA"/>
              </w:rPr>
              <w:t>, за назвою торговельної марки і типом:</w:t>
            </w:r>
          </w:p>
          <w:p w:rsidR="00AC7C67" w:rsidRPr="00E06595" w:rsidRDefault="00AC7C67" w:rsidP="000C1461">
            <w:pPr>
              <w:spacing w:after="120"/>
              <w:ind w:firstLine="706"/>
              <w:jc w:val="both"/>
              <w:rPr>
                <w:b/>
                <w:sz w:val="28"/>
                <w:szCs w:val="28"/>
                <w:lang w:val="uk-UA"/>
              </w:rPr>
            </w:pPr>
            <w:r w:rsidRPr="00E06595">
              <w:rPr>
                <w:b/>
                <w:sz w:val="28"/>
                <w:szCs w:val="28"/>
                <w:lang w:val="uk-UA"/>
              </w:rPr>
              <w:t xml:space="preserve">перелік усіх інгредієнтів та їх кількості, використовуваних у виробництві тютюнових виробів, в порядку зменшення маси кожного інгредієнта, що входить до складу тютюнових виробів; </w:t>
            </w:r>
          </w:p>
          <w:p w:rsidR="00AC7C67" w:rsidRPr="00E06595" w:rsidRDefault="00AC7C67" w:rsidP="000C1461">
            <w:pPr>
              <w:spacing w:after="120"/>
              <w:ind w:firstLine="706"/>
              <w:jc w:val="both"/>
              <w:rPr>
                <w:b/>
                <w:sz w:val="28"/>
                <w:szCs w:val="28"/>
                <w:lang w:val="uk-UA"/>
              </w:rPr>
            </w:pPr>
            <w:r w:rsidRPr="00E06595">
              <w:rPr>
                <w:b/>
                <w:sz w:val="28"/>
                <w:szCs w:val="28"/>
                <w:lang w:val="uk-UA"/>
              </w:rPr>
              <w:t xml:space="preserve">рівні викидів смоли, нікотину, монооксиду вуглецю в димі сигарет; </w:t>
            </w:r>
          </w:p>
          <w:p w:rsidR="00AC7C67" w:rsidRPr="00E06595" w:rsidRDefault="00AC7C67" w:rsidP="000C1461">
            <w:pPr>
              <w:spacing w:after="120"/>
              <w:ind w:firstLine="706"/>
              <w:jc w:val="both"/>
              <w:rPr>
                <w:b/>
                <w:sz w:val="28"/>
                <w:szCs w:val="28"/>
                <w:lang w:val="uk-UA"/>
              </w:rPr>
            </w:pPr>
            <w:r w:rsidRPr="00E06595">
              <w:rPr>
                <w:b/>
                <w:sz w:val="28"/>
                <w:szCs w:val="28"/>
                <w:lang w:val="uk-UA"/>
              </w:rPr>
              <w:t>інформацію про інші викиди та їх граничні рівні, якщо така інформація є у наявності.</w:t>
            </w:r>
          </w:p>
          <w:p w:rsidR="00AC7C67" w:rsidRPr="00E06595" w:rsidRDefault="00AC7C67" w:rsidP="000C1461">
            <w:pPr>
              <w:spacing w:after="120"/>
              <w:ind w:firstLine="706"/>
              <w:jc w:val="both"/>
              <w:rPr>
                <w:b/>
                <w:sz w:val="28"/>
                <w:szCs w:val="28"/>
                <w:lang w:val="uk-UA"/>
              </w:rPr>
            </w:pPr>
            <w:r w:rsidRPr="00E06595">
              <w:rPr>
                <w:b/>
                <w:sz w:val="28"/>
                <w:szCs w:val="28"/>
                <w:lang w:val="uk-UA"/>
              </w:rPr>
              <w:lastRenderedPageBreak/>
              <w:t xml:space="preserve">До переліку інгредієнтів необхідно додавати: </w:t>
            </w:r>
          </w:p>
          <w:p w:rsidR="00AC7C67" w:rsidRPr="00E06595" w:rsidRDefault="00AC7C67" w:rsidP="000C1461">
            <w:pPr>
              <w:spacing w:after="120"/>
              <w:ind w:firstLine="706"/>
              <w:jc w:val="both"/>
              <w:rPr>
                <w:b/>
                <w:sz w:val="28"/>
                <w:szCs w:val="28"/>
                <w:lang w:val="uk-UA"/>
              </w:rPr>
            </w:pPr>
            <w:r w:rsidRPr="00E06595">
              <w:rPr>
                <w:b/>
                <w:sz w:val="28"/>
                <w:szCs w:val="28"/>
                <w:lang w:val="uk-UA"/>
              </w:rPr>
              <w:t xml:space="preserve">заяву із зазначенням причин включення таких інгредієнтів у зазначені тютюнові вироби; </w:t>
            </w:r>
          </w:p>
          <w:p w:rsidR="00AC7C67" w:rsidRPr="00E06595" w:rsidRDefault="00AC7C67" w:rsidP="000C1461">
            <w:pPr>
              <w:spacing w:after="120"/>
              <w:ind w:firstLine="706"/>
              <w:jc w:val="both"/>
              <w:rPr>
                <w:b/>
                <w:sz w:val="28"/>
                <w:szCs w:val="28"/>
                <w:lang w:val="uk-UA"/>
              </w:rPr>
            </w:pPr>
            <w:r w:rsidRPr="00E06595">
              <w:rPr>
                <w:b/>
                <w:sz w:val="28"/>
                <w:szCs w:val="28"/>
                <w:lang w:val="uk-UA"/>
              </w:rPr>
              <w:t>інформацію про відповідні токсикологічні дані щодо інгредієнтів у спаленій або неспаленій формі, за необхідності, із зазначенням, зокрема, їхнього впливу на здоров'я споживачів, та урахуванням, зокрема, будь-яких властивостей, що викликають залежність.</w:t>
            </w:r>
          </w:p>
          <w:p w:rsidR="00AC7C67" w:rsidRPr="00E06595" w:rsidRDefault="00AC7C67" w:rsidP="000C1461">
            <w:pPr>
              <w:spacing w:after="120"/>
              <w:ind w:firstLine="706"/>
              <w:jc w:val="both"/>
              <w:rPr>
                <w:b/>
                <w:sz w:val="28"/>
                <w:szCs w:val="28"/>
                <w:lang w:val="uk-UA"/>
              </w:rPr>
            </w:pPr>
            <w:r w:rsidRPr="00E06595">
              <w:rPr>
                <w:b/>
                <w:sz w:val="28"/>
                <w:szCs w:val="28"/>
                <w:lang w:val="uk-UA"/>
              </w:rPr>
              <w:t>Для сигарет та тютюну для самокруток виробник або імпортер повинен подати технічний документ, що містить загальний опис використаних добавок та їхніх властивостей.</w:t>
            </w:r>
          </w:p>
          <w:p w:rsidR="00AC7C67" w:rsidRPr="00E06595" w:rsidRDefault="00AC7C67" w:rsidP="000C1461">
            <w:pPr>
              <w:spacing w:after="120"/>
              <w:ind w:firstLine="706"/>
              <w:jc w:val="both"/>
              <w:rPr>
                <w:b/>
                <w:sz w:val="28"/>
                <w:szCs w:val="28"/>
                <w:lang w:val="uk-UA"/>
              </w:rPr>
            </w:pPr>
            <w:r w:rsidRPr="00E06595">
              <w:rPr>
                <w:b/>
                <w:sz w:val="28"/>
                <w:szCs w:val="28"/>
                <w:lang w:val="uk-UA"/>
              </w:rPr>
              <w:t>Виробники та імпортери тютюнових виробів повинні вказувати використані методи вимірювання викидів. Викиди смоли та нікотину сигарет вимірюють на основі таких стандартів:</w:t>
            </w:r>
          </w:p>
          <w:p w:rsidR="00AC7C67" w:rsidRPr="00E06595" w:rsidRDefault="00AC7C67" w:rsidP="000C1461">
            <w:pPr>
              <w:spacing w:after="120"/>
              <w:ind w:firstLine="706"/>
              <w:jc w:val="both"/>
              <w:rPr>
                <w:b/>
                <w:sz w:val="28"/>
                <w:szCs w:val="28"/>
                <w:lang w:val="uk-UA"/>
              </w:rPr>
            </w:pPr>
            <w:r w:rsidRPr="00E06595">
              <w:rPr>
                <w:b/>
                <w:sz w:val="28"/>
                <w:szCs w:val="28"/>
                <w:lang w:val="uk-UA"/>
              </w:rPr>
              <w:t xml:space="preserve">ДСТУ ISO 4387:2010 “Сигарети. Визначення вмісту вологого і сухого конденсату, який не містить нікотину, за допомогою лабораторної машини для прокурювання сигарет” для смоли; </w:t>
            </w:r>
          </w:p>
          <w:p w:rsidR="00AC7C67" w:rsidRPr="00E06595" w:rsidRDefault="00AC7C67" w:rsidP="000C1461">
            <w:pPr>
              <w:spacing w:after="120"/>
              <w:ind w:firstLine="706"/>
              <w:jc w:val="both"/>
              <w:rPr>
                <w:b/>
                <w:sz w:val="28"/>
                <w:szCs w:val="28"/>
                <w:lang w:val="uk-UA"/>
              </w:rPr>
            </w:pPr>
            <w:r w:rsidRPr="00E06595">
              <w:rPr>
                <w:b/>
                <w:sz w:val="28"/>
                <w:szCs w:val="28"/>
                <w:lang w:val="uk-UA"/>
              </w:rPr>
              <w:t>ДСТУ ISO 10315:2010 “Сигарети. Визначення вмісту нікотину в конденсатах диму методом газової хроматографії” для нікотину.</w:t>
            </w:r>
          </w:p>
          <w:p w:rsidR="00AC7C67" w:rsidRPr="00E06595" w:rsidRDefault="00AC7C67" w:rsidP="000C1461">
            <w:pPr>
              <w:spacing w:after="120"/>
              <w:ind w:firstLine="706"/>
              <w:jc w:val="both"/>
              <w:rPr>
                <w:b/>
                <w:sz w:val="28"/>
                <w:szCs w:val="28"/>
                <w:lang w:val="uk-UA"/>
              </w:rPr>
            </w:pPr>
            <w:r w:rsidRPr="00E06595">
              <w:rPr>
                <w:b/>
                <w:sz w:val="28"/>
                <w:szCs w:val="28"/>
                <w:lang w:val="uk-UA"/>
              </w:rPr>
              <w:t xml:space="preserve">Точність вимірювань смоли, нікотину та монооксиду вуглецю визначають відповідно до </w:t>
            </w:r>
            <w:r w:rsidRPr="00E06595">
              <w:rPr>
                <w:b/>
                <w:sz w:val="28"/>
                <w:szCs w:val="28"/>
                <w:lang w:val="uk-UA"/>
              </w:rPr>
              <w:lastRenderedPageBreak/>
              <w:t>ДСТУ ISO 8243:2009 “Сигарети. Відбирання проб”. Визначення викидів нікотину, смоли та монооксиду вуглецю здійснюється акредитованими лабораторіями відповідно до переліку, затвердженого центральним органом виконавчої влади, що реалізує державну політику у сфері санітарного та епідемічного благополуччя населення. Такі акредитовані лабораторії для визначення викидів нікотину, смоли та монооксиду вуглецю не повинні перебувати у власності або під контролем виробників або імпортерів тютюнових виробів.</w:t>
            </w:r>
          </w:p>
          <w:p w:rsidR="00AC7C67" w:rsidRPr="00E06595" w:rsidRDefault="00AC7C67" w:rsidP="000C1461">
            <w:pPr>
              <w:spacing w:after="120"/>
              <w:ind w:firstLine="706"/>
              <w:jc w:val="both"/>
              <w:rPr>
                <w:b/>
                <w:sz w:val="28"/>
                <w:szCs w:val="28"/>
                <w:lang w:val="uk-UA"/>
              </w:rPr>
            </w:pPr>
            <w:r w:rsidRPr="00E06595">
              <w:rPr>
                <w:b/>
                <w:sz w:val="28"/>
                <w:szCs w:val="28"/>
                <w:lang w:val="uk-UA"/>
              </w:rPr>
              <w:t xml:space="preserve">Центральний орган виконавчої влади, що реалізує державну політику у сфері санітарного та епідемічного благополуччя населення, оприлюднює інформацію, надану відповідно до цієї статті, на своєму офіційному вебсайті. Для захисту комерційної таємниці при розміщенні інформації у відкритому доступі виробники та імпортери тютюнових виробів при поданні інформації повинні надати заяву про те, які відомості вони вважають комерційною таємницею. </w:t>
            </w:r>
          </w:p>
          <w:p w:rsidR="00AC7C67" w:rsidRPr="00E06595" w:rsidRDefault="00AC7C67" w:rsidP="000C1461">
            <w:pPr>
              <w:spacing w:after="120"/>
              <w:ind w:firstLine="706"/>
              <w:jc w:val="both"/>
              <w:rPr>
                <w:b/>
                <w:sz w:val="28"/>
                <w:szCs w:val="28"/>
                <w:lang w:val="uk-UA"/>
              </w:rPr>
            </w:pPr>
            <w:r w:rsidRPr="00E06595">
              <w:rPr>
                <w:b/>
                <w:sz w:val="28"/>
                <w:szCs w:val="28"/>
                <w:lang w:val="uk-UA"/>
              </w:rPr>
              <w:t>Порядок подання зазначеної інформації визначається Кабінетом Міністрів України.</w:t>
            </w:r>
          </w:p>
          <w:p w:rsidR="00AC7C67" w:rsidRPr="00E06595" w:rsidRDefault="00AC7C67" w:rsidP="000C1461">
            <w:pPr>
              <w:spacing w:after="120"/>
              <w:ind w:firstLine="706"/>
              <w:jc w:val="both"/>
              <w:rPr>
                <w:b/>
                <w:sz w:val="28"/>
                <w:szCs w:val="28"/>
                <w:lang w:val="uk-UA"/>
              </w:rPr>
            </w:pPr>
            <w:r w:rsidRPr="00E06595">
              <w:rPr>
                <w:b/>
                <w:sz w:val="28"/>
                <w:szCs w:val="28"/>
                <w:lang w:val="uk-UA"/>
              </w:rPr>
              <w:t xml:space="preserve">Виробники або імпортери тютюнових виробів повинні надавати центральному органу виконавчої влади, що реалізує державну політику у сфері санітарного та епідемічного благополуччя </w:t>
            </w:r>
            <w:r w:rsidRPr="00E06595">
              <w:rPr>
                <w:b/>
                <w:sz w:val="28"/>
                <w:szCs w:val="28"/>
                <w:lang w:val="uk-UA"/>
              </w:rPr>
              <w:lastRenderedPageBreak/>
              <w:t>населення:</w:t>
            </w:r>
          </w:p>
          <w:p w:rsidR="00AC7C67" w:rsidRPr="00E06595" w:rsidRDefault="00AC7C67" w:rsidP="000C1461">
            <w:pPr>
              <w:spacing w:after="120"/>
              <w:ind w:firstLine="706"/>
              <w:jc w:val="both"/>
              <w:rPr>
                <w:b/>
                <w:sz w:val="28"/>
                <w:szCs w:val="28"/>
                <w:lang w:val="uk-UA"/>
              </w:rPr>
            </w:pPr>
            <w:r w:rsidRPr="00E06595">
              <w:rPr>
                <w:b/>
                <w:sz w:val="28"/>
                <w:szCs w:val="28"/>
                <w:lang w:val="uk-UA"/>
              </w:rPr>
              <w:t xml:space="preserve">доступні їм внутрішні та зовнішні дослідження щодо вивчення ринку та уподобань різних груп споживачів, у тому числі молоді та теперішніх курців, щодо інгредієнтів та викидів, а також короткі огляди будь-яких спостережень ринку, які вони проводять, коли запроваджують нові вироби; </w:t>
            </w:r>
          </w:p>
          <w:p w:rsidR="00AC7C67" w:rsidRPr="00E06595" w:rsidRDefault="00AC7C67" w:rsidP="000C1461">
            <w:pPr>
              <w:spacing w:after="120"/>
              <w:ind w:firstLine="706"/>
              <w:jc w:val="both"/>
              <w:rPr>
                <w:b/>
                <w:sz w:val="28"/>
                <w:szCs w:val="28"/>
                <w:lang w:val="uk-UA"/>
              </w:rPr>
            </w:pPr>
            <w:r w:rsidRPr="00E06595">
              <w:rPr>
                <w:b/>
                <w:sz w:val="28"/>
                <w:szCs w:val="28"/>
                <w:lang w:val="uk-UA"/>
              </w:rPr>
              <w:t>інформацію про обсяги продажів тютюнових виробів за марками і типами, виражені в штуках або кілограмах, щорічно, не пізніше 1 лютого року, наступного за звітним.</w:t>
            </w:r>
          </w:p>
          <w:p w:rsidR="00AC7C67" w:rsidRPr="00E06595" w:rsidRDefault="00AC7C67" w:rsidP="000C1461">
            <w:pPr>
              <w:spacing w:after="120"/>
              <w:ind w:firstLine="706"/>
              <w:jc w:val="both"/>
              <w:rPr>
                <w:b/>
                <w:sz w:val="28"/>
                <w:szCs w:val="28"/>
                <w:lang w:val="uk-UA"/>
              </w:rPr>
            </w:pPr>
            <w:r w:rsidRPr="00E06595">
              <w:rPr>
                <w:b/>
                <w:sz w:val="28"/>
                <w:szCs w:val="28"/>
                <w:lang w:val="uk-UA"/>
              </w:rPr>
              <w:t xml:space="preserve">Виробники та імпортери трав'яних виробів для куріння повинні щорічно, не пізніше 1 лютого року, наступного за звітним, надавати центральному органу виконавчої влади, що реалізує державну політику у сфері санітарного та епідемічного благополуччя населення, перелік усіх інгредієнтів, що використовуються при виробництві таких виробів, та їх кількості за назвою торговельної марки та видом. </w:t>
            </w:r>
          </w:p>
          <w:p w:rsidR="00AC7C67" w:rsidRPr="00E06595" w:rsidRDefault="00AC7C67" w:rsidP="000C1461">
            <w:pPr>
              <w:spacing w:after="120"/>
              <w:ind w:firstLine="706"/>
              <w:jc w:val="both"/>
              <w:rPr>
                <w:b/>
                <w:sz w:val="28"/>
                <w:szCs w:val="28"/>
                <w:lang w:val="uk-UA"/>
              </w:rPr>
            </w:pPr>
            <w:r w:rsidRPr="00E06595">
              <w:rPr>
                <w:b/>
                <w:sz w:val="28"/>
                <w:szCs w:val="28"/>
                <w:lang w:val="uk-UA"/>
              </w:rPr>
              <w:t>Зазначена інформація оприлюднюється на офіційному вебсайті центрального органу виконавчої влади, що реалізує державну політику у сфері санітарного та епідемічного благополуччя населення, за винятком конфіденційної інформації, доступ до якої обмежено виробником або імпортером відповідно до законодавства.</w:t>
            </w:r>
          </w:p>
        </w:tc>
      </w:tr>
      <w:tr w:rsidR="00AC7C67" w:rsidRPr="00E06595" w:rsidTr="000C1461">
        <w:trPr>
          <w:trHeight w:val="349"/>
        </w:trPr>
        <w:tc>
          <w:tcPr>
            <w:tcW w:w="7050" w:type="dxa"/>
            <w:shd w:val="clear" w:color="auto" w:fill="auto"/>
          </w:tcPr>
          <w:p w:rsidR="00AC7C67" w:rsidRPr="00E06595" w:rsidRDefault="00AC7C67" w:rsidP="000C1461">
            <w:pPr>
              <w:spacing w:after="120"/>
              <w:ind w:firstLine="706"/>
              <w:jc w:val="both"/>
              <w:rPr>
                <w:i/>
                <w:sz w:val="28"/>
                <w:szCs w:val="28"/>
                <w:lang w:val="uk-UA"/>
              </w:rPr>
            </w:pPr>
            <w:r w:rsidRPr="00E06595">
              <w:rPr>
                <w:i/>
                <w:sz w:val="28"/>
                <w:szCs w:val="28"/>
                <w:lang w:val="uk-UA"/>
              </w:rPr>
              <w:lastRenderedPageBreak/>
              <w:t>Стаття відсутня</w:t>
            </w:r>
          </w:p>
        </w:tc>
        <w:tc>
          <w:tcPr>
            <w:tcW w:w="6953" w:type="dxa"/>
            <w:gridSpan w:val="2"/>
            <w:shd w:val="clear" w:color="auto" w:fill="auto"/>
          </w:tcPr>
          <w:p w:rsidR="00AC7C67" w:rsidRPr="00E06595" w:rsidRDefault="00AC7C67" w:rsidP="000C1461">
            <w:pPr>
              <w:spacing w:after="120"/>
              <w:ind w:firstLine="706"/>
              <w:jc w:val="both"/>
              <w:rPr>
                <w:sz w:val="28"/>
                <w:szCs w:val="28"/>
                <w:lang w:val="uk-UA"/>
              </w:rPr>
            </w:pPr>
            <w:r w:rsidRPr="00E06595">
              <w:rPr>
                <w:b/>
                <w:sz w:val="28"/>
                <w:szCs w:val="28"/>
                <w:lang w:val="uk-UA"/>
              </w:rPr>
              <w:t>Стаття 9</w:t>
            </w:r>
            <w:r w:rsidRPr="00E06595">
              <w:rPr>
                <w:b/>
                <w:sz w:val="28"/>
                <w:szCs w:val="28"/>
                <w:vertAlign w:val="superscript"/>
                <w:lang w:val="uk-UA"/>
              </w:rPr>
              <w:t>2</w:t>
            </w:r>
            <w:r w:rsidRPr="00E06595">
              <w:rPr>
                <w:b/>
                <w:sz w:val="28"/>
                <w:szCs w:val="28"/>
                <w:lang w:val="uk-UA"/>
              </w:rPr>
              <w:t xml:space="preserve">. </w:t>
            </w:r>
            <w:r w:rsidRPr="00E06595">
              <w:rPr>
                <w:sz w:val="28"/>
                <w:szCs w:val="28"/>
                <w:lang w:val="uk-UA"/>
              </w:rPr>
              <w:t>Вимоги щодо здійснення діяльності, пов'язаної з виробництвом, оптовою та роздрібною торгівлею, експортом і імпортом тютюнових виробів</w:t>
            </w:r>
          </w:p>
          <w:p w:rsidR="00AC7C67" w:rsidRPr="00E06595" w:rsidRDefault="00AC7C67" w:rsidP="000C1461">
            <w:pPr>
              <w:spacing w:after="120"/>
              <w:ind w:firstLine="706"/>
              <w:jc w:val="both"/>
              <w:rPr>
                <w:b/>
                <w:sz w:val="28"/>
                <w:szCs w:val="28"/>
                <w:lang w:val="uk-UA"/>
              </w:rPr>
            </w:pPr>
            <w:r w:rsidRPr="00E06595">
              <w:rPr>
                <w:b/>
                <w:sz w:val="28"/>
                <w:szCs w:val="28"/>
                <w:lang w:val="uk-UA"/>
              </w:rPr>
              <w:t>Забороняється виробництво (крім виробництва для експорту), оптова та роздрібна торгівля та імпорт для реалізації на території України:</w:t>
            </w:r>
          </w:p>
          <w:p w:rsidR="00AC7C67" w:rsidRPr="00E06595" w:rsidRDefault="00AC7C67" w:rsidP="000C1461">
            <w:pPr>
              <w:spacing w:after="120"/>
              <w:ind w:firstLine="706"/>
              <w:jc w:val="both"/>
              <w:rPr>
                <w:b/>
                <w:sz w:val="28"/>
                <w:szCs w:val="28"/>
                <w:lang w:val="uk-UA"/>
              </w:rPr>
            </w:pPr>
            <w:r w:rsidRPr="00E06595">
              <w:rPr>
                <w:b/>
                <w:sz w:val="28"/>
                <w:szCs w:val="28"/>
                <w:lang w:val="uk-UA"/>
              </w:rPr>
              <w:t>1) тютюну для перорального застосування;</w:t>
            </w:r>
          </w:p>
          <w:p w:rsidR="00AC7C67" w:rsidRPr="00E06595" w:rsidRDefault="00AC7C67" w:rsidP="000C1461">
            <w:pPr>
              <w:spacing w:after="120"/>
              <w:ind w:firstLine="706"/>
              <w:jc w:val="both"/>
              <w:rPr>
                <w:b/>
                <w:sz w:val="28"/>
                <w:szCs w:val="28"/>
                <w:lang w:val="uk-UA"/>
              </w:rPr>
            </w:pPr>
            <w:r w:rsidRPr="00E06595">
              <w:rPr>
                <w:b/>
                <w:sz w:val="28"/>
                <w:szCs w:val="28"/>
                <w:lang w:val="uk-UA"/>
              </w:rPr>
              <w:t>2) сигарет, в яких показники вмісту нікотину, смоли та монооксиду вуглецю в диму однієї сигарети перевищують: нікотину - 1,0 мг, смоли - 10 мг, монооксиду вуглецю – 10 мг;</w:t>
            </w:r>
          </w:p>
          <w:p w:rsidR="00AC7C67" w:rsidRPr="00E06595" w:rsidRDefault="00AC7C67" w:rsidP="000C1461">
            <w:pPr>
              <w:spacing w:after="120"/>
              <w:ind w:firstLine="706"/>
              <w:jc w:val="both"/>
              <w:rPr>
                <w:b/>
                <w:sz w:val="28"/>
                <w:szCs w:val="28"/>
                <w:lang w:val="uk-UA"/>
              </w:rPr>
            </w:pPr>
            <w:r w:rsidRPr="00E06595">
              <w:rPr>
                <w:b/>
                <w:sz w:val="28"/>
                <w:szCs w:val="28"/>
                <w:lang w:val="uk-UA"/>
              </w:rPr>
              <w:t>3) тютюнових виробів, на упаковці яких відсутні визначені чинним законодавством медичні попередження;</w:t>
            </w:r>
          </w:p>
          <w:p w:rsidR="00AC7C67" w:rsidRPr="00E06595" w:rsidRDefault="00AC7C67" w:rsidP="000C1461">
            <w:pPr>
              <w:spacing w:after="120"/>
              <w:ind w:firstLine="706"/>
              <w:jc w:val="both"/>
              <w:rPr>
                <w:b/>
                <w:sz w:val="28"/>
                <w:szCs w:val="28"/>
                <w:lang w:val="uk-UA"/>
              </w:rPr>
            </w:pPr>
            <w:r w:rsidRPr="00E06595">
              <w:rPr>
                <w:b/>
                <w:sz w:val="28"/>
                <w:szCs w:val="28"/>
                <w:lang w:val="uk-UA"/>
              </w:rPr>
              <w:t>4) сигарет та тютюну для самокруток з характерним запахом та/або смаком;</w:t>
            </w:r>
          </w:p>
          <w:p w:rsidR="00AC7C67" w:rsidRPr="00E06595" w:rsidRDefault="00AC7C67" w:rsidP="000C1461">
            <w:pPr>
              <w:spacing w:after="120"/>
              <w:ind w:firstLine="706"/>
              <w:jc w:val="both"/>
              <w:rPr>
                <w:b/>
                <w:sz w:val="28"/>
                <w:szCs w:val="28"/>
                <w:lang w:val="uk-UA"/>
              </w:rPr>
            </w:pPr>
            <w:r w:rsidRPr="00E06595">
              <w:rPr>
                <w:b/>
                <w:sz w:val="28"/>
                <w:szCs w:val="28"/>
                <w:lang w:val="uk-UA"/>
              </w:rPr>
              <w:t>5)</w:t>
            </w:r>
            <w:r w:rsidRPr="00E06595">
              <w:rPr>
                <w:b/>
                <w:sz w:val="28"/>
                <w:szCs w:val="28"/>
                <w:lang w:val="uk-UA"/>
              </w:rPr>
              <w:tab/>
              <w:t>тютюнових виробів, що містять такі добавки:</w:t>
            </w:r>
          </w:p>
          <w:p w:rsidR="00AC7C67" w:rsidRPr="00E06595" w:rsidRDefault="00AC7C67" w:rsidP="000C1461">
            <w:pPr>
              <w:spacing w:after="120"/>
              <w:ind w:firstLine="706"/>
              <w:jc w:val="both"/>
              <w:rPr>
                <w:b/>
                <w:sz w:val="28"/>
                <w:szCs w:val="28"/>
                <w:lang w:val="uk-UA"/>
              </w:rPr>
            </w:pPr>
            <w:r w:rsidRPr="00E06595">
              <w:rPr>
                <w:b/>
                <w:sz w:val="28"/>
                <w:szCs w:val="28"/>
                <w:lang w:val="uk-UA"/>
              </w:rPr>
              <w:t>вітаміни або інші добавки, які створюють враження, що тютюновий виріб має переваги для здоров’я або призводить до зменшення ризиків для здоров’я;</w:t>
            </w:r>
          </w:p>
          <w:p w:rsidR="00AC7C67" w:rsidRPr="00E06595" w:rsidRDefault="00AC7C67" w:rsidP="000C1461">
            <w:pPr>
              <w:spacing w:after="120"/>
              <w:ind w:firstLine="706"/>
              <w:jc w:val="both"/>
              <w:rPr>
                <w:b/>
                <w:sz w:val="28"/>
                <w:szCs w:val="28"/>
                <w:lang w:val="uk-UA"/>
              </w:rPr>
            </w:pPr>
            <w:r w:rsidRPr="00E06595">
              <w:rPr>
                <w:b/>
                <w:sz w:val="28"/>
                <w:szCs w:val="28"/>
                <w:lang w:val="uk-UA"/>
              </w:rPr>
              <w:t>кофеїн або таурин чи інші добавки, що асоціюються з енергійністю і/та життєвою силою;</w:t>
            </w:r>
          </w:p>
          <w:p w:rsidR="00AC7C67" w:rsidRPr="00E06595" w:rsidRDefault="00AC7C67" w:rsidP="000C1461">
            <w:pPr>
              <w:spacing w:after="120"/>
              <w:ind w:firstLine="706"/>
              <w:jc w:val="both"/>
              <w:rPr>
                <w:b/>
                <w:sz w:val="28"/>
                <w:szCs w:val="28"/>
                <w:lang w:val="uk-UA"/>
              </w:rPr>
            </w:pPr>
            <w:r w:rsidRPr="00E06595">
              <w:rPr>
                <w:b/>
                <w:sz w:val="28"/>
                <w:szCs w:val="28"/>
                <w:lang w:val="uk-UA"/>
              </w:rPr>
              <w:t xml:space="preserve">добавки, що мають властивості робити викиди </w:t>
            </w:r>
            <w:r w:rsidRPr="00E06595">
              <w:rPr>
                <w:b/>
                <w:sz w:val="28"/>
                <w:szCs w:val="28"/>
                <w:lang w:val="uk-UA"/>
              </w:rPr>
              <w:lastRenderedPageBreak/>
              <w:t>кольоровими;</w:t>
            </w:r>
          </w:p>
          <w:p w:rsidR="00AC7C67" w:rsidRPr="00E06595" w:rsidRDefault="00AC7C67" w:rsidP="000C1461">
            <w:pPr>
              <w:spacing w:after="120"/>
              <w:ind w:firstLine="706"/>
              <w:jc w:val="both"/>
              <w:rPr>
                <w:b/>
                <w:sz w:val="28"/>
                <w:szCs w:val="28"/>
                <w:lang w:val="uk-UA"/>
              </w:rPr>
            </w:pPr>
            <w:r w:rsidRPr="00E06595">
              <w:rPr>
                <w:b/>
                <w:sz w:val="28"/>
                <w:szCs w:val="28"/>
                <w:lang w:val="uk-UA"/>
              </w:rPr>
              <w:t>добавки, що полегшують вдихання диму або засвоєння нікотину (для тютюнових виробів для куріння);</w:t>
            </w:r>
          </w:p>
          <w:p w:rsidR="00AC7C67" w:rsidRPr="00E06595" w:rsidRDefault="00AC7C67" w:rsidP="000C1461">
            <w:pPr>
              <w:spacing w:after="120"/>
              <w:ind w:firstLine="706"/>
              <w:jc w:val="both"/>
              <w:rPr>
                <w:b/>
                <w:sz w:val="28"/>
                <w:szCs w:val="28"/>
                <w:lang w:val="uk-UA"/>
              </w:rPr>
            </w:pPr>
            <w:r w:rsidRPr="00E06595">
              <w:rPr>
                <w:b/>
                <w:sz w:val="28"/>
                <w:szCs w:val="28"/>
                <w:lang w:val="uk-UA"/>
              </w:rPr>
              <w:t>добавки, які мають канцерогенні, мутагенні або репродуктивно токсичні властивості у неспаленій формі;</w:t>
            </w:r>
          </w:p>
          <w:p w:rsidR="00AC7C67" w:rsidRPr="00E06595" w:rsidRDefault="00AC7C67" w:rsidP="000C1461">
            <w:pPr>
              <w:spacing w:after="120"/>
              <w:ind w:firstLine="706"/>
              <w:jc w:val="both"/>
              <w:rPr>
                <w:b/>
                <w:sz w:val="28"/>
                <w:szCs w:val="28"/>
                <w:lang w:val="uk-UA"/>
              </w:rPr>
            </w:pPr>
            <w:r w:rsidRPr="00E06595">
              <w:rPr>
                <w:b/>
                <w:sz w:val="28"/>
                <w:szCs w:val="28"/>
                <w:lang w:val="uk-UA"/>
              </w:rPr>
              <w:t>6) сигарет та тютюну для самокруток, що містять смако-ароматичні добавки у будь-яких компонентах, таких як фільтри, папір, упаковка, капсули, або мають будь-які технічні характеристики, що дозволяють змінювати запах чи смак відповідних тютюнових виробів або інтенсивність диму;</w:t>
            </w:r>
          </w:p>
          <w:p w:rsidR="00AC7C67" w:rsidRPr="00E06595" w:rsidRDefault="00AC7C67" w:rsidP="000C1461">
            <w:pPr>
              <w:spacing w:after="120"/>
              <w:ind w:firstLine="706"/>
              <w:jc w:val="both"/>
              <w:rPr>
                <w:b/>
                <w:sz w:val="28"/>
                <w:szCs w:val="28"/>
                <w:lang w:val="uk-UA"/>
              </w:rPr>
            </w:pPr>
            <w:r w:rsidRPr="00E06595">
              <w:rPr>
                <w:b/>
                <w:sz w:val="28"/>
                <w:szCs w:val="28"/>
                <w:lang w:val="uk-UA"/>
              </w:rPr>
              <w:t>7) сигарети та тютюн для самокруток фільтри, папір або капсули яких містять тютюн або нікотин;</w:t>
            </w:r>
          </w:p>
          <w:p w:rsidR="00AC7C67" w:rsidRPr="00E06595" w:rsidRDefault="00AC7C67" w:rsidP="000C1461">
            <w:pPr>
              <w:spacing w:after="120"/>
              <w:ind w:firstLine="706"/>
              <w:jc w:val="both"/>
              <w:rPr>
                <w:b/>
                <w:sz w:val="28"/>
                <w:szCs w:val="28"/>
                <w:lang w:val="uk-UA"/>
              </w:rPr>
            </w:pPr>
            <w:r w:rsidRPr="00E06595">
              <w:rPr>
                <w:b/>
                <w:sz w:val="28"/>
                <w:szCs w:val="28"/>
                <w:lang w:val="uk-UA"/>
              </w:rPr>
              <w:t>8) тютюнових виробів із використанням на їх упаковці або на самих тютюнових виробах будь-яких елементів або ознак (тексти, символи, назви, торговельні марки, образні або інші ознаки), які:</w:t>
            </w:r>
          </w:p>
          <w:p w:rsidR="00AC7C67" w:rsidRPr="00E06595" w:rsidRDefault="00AC7C67" w:rsidP="000C1461">
            <w:pPr>
              <w:spacing w:after="120"/>
              <w:ind w:firstLine="706"/>
              <w:jc w:val="both"/>
              <w:rPr>
                <w:b/>
                <w:sz w:val="28"/>
                <w:szCs w:val="28"/>
                <w:lang w:val="uk-UA"/>
              </w:rPr>
            </w:pPr>
            <w:r w:rsidRPr="00E06595">
              <w:rPr>
                <w:b/>
                <w:sz w:val="28"/>
                <w:szCs w:val="28"/>
                <w:lang w:val="uk-UA"/>
              </w:rPr>
              <w:t>створюють помилкове враження про його характеристики, наслідки для здоров’я, ризики або викиди;</w:t>
            </w:r>
          </w:p>
          <w:p w:rsidR="00AC7C67" w:rsidRPr="00E06595" w:rsidRDefault="00AC7C67" w:rsidP="000C1461">
            <w:pPr>
              <w:spacing w:after="120"/>
              <w:ind w:firstLine="706"/>
              <w:jc w:val="both"/>
              <w:rPr>
                <w:b/>
                <w:sz w:val="28"/>
                <w:szCs w:val="28"/>
                <w:lang w:val="uk-UA"/>
              </w:rPr>
            </w:pPr>
            <w:r w:rsidRPr="00E06595">
              <w:rPr>
                <w:b/>
                <w:sz w:val="28"/>
                <w:szCs w:val="28"/>
                <w:lang w:val="uk-UA"/>
              </w:rPr>
              <w:t>включають інформацію про вміст нікотину, смоли, монооксиду вуглецю у тютюновому виробі;</w:t>
            </w:r>
          </w:p>
          <w:p w:rsidR="00AC7C67" w:rsidRPr="00E06595" w:rsidRDefault="00AC7C67" w:rsidP="000C1461">
            <w:pPr>
              <w:spacing w:after="120"/>
              <w:ind w:firstLine="706"/>
              <w:jc w:val="both"/>
              <w:rPr>
                <w:b/>
                <w:sz w:val="28"/>
                <w:szCs w:val="28"/>
                <w:lang w:val="uk-UA"/>
              </w:rPr>
            </w:pPr>
            <w:r w:rsidRPr="00E06595">
              <w:rPr>
                <w:b/>
                <w:sz w:val="28"/>
                <w:szCs w:val="28"/>
                <w:lang w:val="uk-UA"/>
              </w:rPr>
              <w:t xml:space="preserve">вказують на те, що певний тютюновий виріб є </w:t>
            </w:r>
            <w:r w:rsidRPr="00E06595">
              <w:rPr>
                <w:b/>
                <w:sz w:val="28"/>
                <w:szCs w:val="28"/>
                <w:lang w:val="uk-UA"/>
              </w:rPr>
              <w:lastRenderedPageBreak/>
              <w:t>менш шкідливим, ніж інші, або має на меті зменшити вплив деяких шкідливих компонентів диму, або надає переваги, пов’язані з життєвою силою, енергійністю, оздоровленням, омолодженням, має природні чи органічні властивості або інші переваги для здоров’я або способу життя;</w:t>
            </w:r>
          </w:p>
          <w:p w:rsidR="00AC7C67" w:rsidRPr="00E06595" w:rsidRDefault="00AC7C67" w:rsidP="000C1461">
            <w:pPr>
              <w:spacing w:after="120"/>
              <w:ind w:firstLine="706"/>
              <w:jc w:val="both"/>
              <w:rPr>
                <w:b/>
                <w:sz w:val="28"/>
                <w:szCs w:val="28"/>
                <w:lang w:val="uk-UA"/>
              </w:rPr>
            </w:pPr>
            <w:r w:rsidRPr="00E06595">
              <w:rPr>
                <w:b/>
                <w:sz w:val="28"/>
                <w:szCs w:val="28"/>
                <w:lang w:val="uk-UA"/>
              </w:rPr>
              <w:t>повідомляють про смак, запах, будь-які смако-ароматичні добавки або інші добавки або їх відсутність;</w:t>
            </w:r>
          </w:p>
          <w:p w:rsidR="00AC7C67" w:rsidRPr="00E06595" w:rsidRDefault="00AC7C67" w:rsidP="000C1461">
            <w:pPr>
              <w:spacing w:after="120"/>
              <w:ind w:firstLine="706"/>
              <w:jc w:val="both"/>
              <w:rPr>
                <w:b/>
                <w:sz w:val="28"/>
                <w:szCs w:val="28"/>
                <w:lang w:val="uk-UA"/>
              </w:rPr>
            </w:pPr>
            <w:r w:rsidRPr="00E06595">
              <w:rPr>
                <w:b/>
                <w:sz w:val="28"/>
                <w:szCs w:val="28"/>
                <w:lang w:val="uk-UA"/>
              </w:rPr>
              <w:t>нагадують харчовий продукт або косметичний продукт;</w:t>
            </w:r>
          </w:p>
          <w:p w:rsidR="00AC7C67" w:rsidRPr="00E06595" w:rsidRDefault="00AC7C67" w:rsidP="000C1461">
            <w:pPr>
              <w:spacing w:after="120"/>
              <w:ind w:firstLine="706"/>
              <w:jc w:val="both"/>
              <w:rPr>
                <w:b/>
                <w:sz w:val="28"/>
                <w:szCs w:val="28"/>
                <w:lang w:val="uk-UA"/>
              </w:rPr>
            </w:pPr>
            <w:r w:rsidRPr="00E06595">
              <w:rPr>
                <w:b/>
                <w:sz w:val="28"/>
                <w:szCs w:val="28"/>
                <w:lang w:val="uk-UA"/>
              </w:rPr>
              <w:t>вводять в оману, що певний тютюновий виріб має покращену здатність біологічного розкладання або інші екологічні переваги.</w:t>
            </w:r>
          </w:p>
          <w:p w:rsidR="00AC7C67" w:rsidRPr="00E06595" w:rsidRDefault="00AC7C67" w:rsidP="000C1461">
            <w:pPr>
              <w:spacing w:after="120"/>
              <w:ind w:firstLine="706"/>
              <w:jc w:val="both"/>
              <w:rPr>
                <w:b/>
                <w:sz w:val="28"/>
                <w:szCs w:val="28"/>
                <w:lang w:val="uk-UA"/>
              </w:rPr>
            </w:pPr>
            <w:r w:rsidRPr="00E06595">
              <w:rPr>
                <w:b/>
                <w:sz w:val="28"/>
                <w:szCs w:val="28"/>
                <w:lang w:val="uk-UA"/>
              </w:rPr>
              <w:t>Виробнику та імпортеру тютюнових виробів забороняється вміщувати в упаковку тютюнових виробів вкладки, які пропонують знижки, безкоштовне розповсюдження або інші аналогічні пропозиції.</w:t>
            </w:r>
          </w:p>
          <w:p w:rsidR="00AC7C67" w:rsidRPr="00E06595" w:rsidRDefault="00AC7C67" w:rsidP="000C1461">
            <w:pPr>
              <w:spacing w:after="120"/>
              <w:ind w:firstLine="706"/>
              <w:jc w:val="both"/>
              <w:rPr>
                <w:b/>
                <w:sz w:val="28"/>
                <w:szCs w:val="28"/>
                <w:lang w:val="uk-UA"/>
              </w:rPr>
            </w:pPr>
            <w:r w:rsidRPr="00E06595">
              <w:rPr>
                <w:b/>
                <w:sz w:val="28"/>
                <w:szCs w:val="28"/>
                <w:lang w:val="uk-UA"/>
              </w:rPr>
              <w:t xml:space="preserve">Упаковка сигарет повинна мати форму прямокутного паралелепіпеда. Дозволяється упаковка сигарет з округленими або скошеними краями, за умови, що медичне попередження займає еквівалентну площу поверхні, що і медичне попередження на упаковці сигарет без таких країв. Упаковка тютюну для самокруток повинні мати </w:t>
            </w:r>
            <w:r w:rsidRPr="00E06595">
              <w:rPr>
                <w:b/>
                <w:sz w:val="28"/>
                <w:szCs w:val="28"/>
                <w:lang w:val="uk-UA"/>
              </w:rPr>
              <w:lastRenderedPageBreak/>
              <w:t>форму прямокутного паралелепіпеду або циліндричну форму, чи форму мішечка та містити тютюн вагою не менше 30 грам.</w:t>
            </w:r>
          </w:p>
          <w:p w:rsidR="00AC7C67" w:rsidRPr="00E06595" w:rsidRDefault="00AC7C67" w:rsidP="000C1461">
            <w:pPr>
              <w:spacing w:after="120"/>
              <w:ind w:firstLine="706"/>
              <w:jc w:val="both"/>
              <w:rPr>
                <w:b/>
                <w:sz w:val="28"/>
                <w:szCs w:val="28"/>
                <w:lang w:val="uk-UA"/>
              </w:rPr>
            </w:pPr>
            <w:r w:rsidRPr="00E06595">
              <w:rPr>
                <w:b/>
                <w:sz w:val="28"/>
                <w:szCs w:val="28"/>
                <w:lang w:val="uk-UA"/>
              </w:rPr>
              <w:t>Забороняється включення тютюнових виробів і предметів, пов'язаних з їх вживанням, до гуманітарної допомоги, а також поширення тютюнових виробів серед населення безоплатно.</w:t>
            </w:r>
          </w:p>
          <w:p w:rsidR="00AC7C67" w:rsidRPr="00E06595" w:rsidRDefault="00275057" w:rsidP="000C1461">
            <w:pPr>
              <w:spacing w:after="120"/>
              <w:ind w:firstLine="706"/>
              <w:jc w:val="both"/>
              <w:rPr>
                <w:b/>
                <w:sz w:val="28"/>
                <w:szCs w:val="28"/>
                <w:lang w:val="uk-UA"/>
              </w:rPr>
            </w:pPr>
            <w:r w:rsidRPr="00E06595">
              <w:rPr>
                <w:b/>
                <w:sz w:val="28"/>
                <w:szCs w:val="28"/>
                <w:lang w:val="uk-UA"/>
              </w:rPr>
              <w:t>Не забороняється використання у сигаретах добавок, які є необхідними для виробництва тютюнових виробів, у тому числі цукру для заміни цукру, що втрачається під час процесу сушіння, за умови, що такі добавки не призводять до вироблення продукту з характерним запахом та/або смаком і не посилюють ступінь викликання залежності, токсичності або канцерогенні, мутагенні, або репротоксичні властивості тютюнового виробу до значного або вимірюваного рівня</w:t>
            </w:r>
            <w:r w:rsidR="00AC7C67" w:rsidRPr="00E06595">
              <w:rPr>
                <w:b/>
                <w:sz w:val="28"/>
                <w:szCs w:val="28"/>
                <w:lang w:val="uk-UA"/>
              </w:rPr>
              <w:t>.</w:t>
            </w:r>
          </w:p>
          <w:p w:rsidR="00AC7C67" w:rsidRPr="00E06595" w:rsidRDefault="00AC7C67" w:rsidP="000C1461">
            <w:pPr>
              <w:spacing w:after="120"/>
              <w:ind w:firstLine="706"/>
              <w:jc w:val="both"/>
              <w:rPr>
                <w:b/>
                <w:sz w:val="28"/>
                <w:szCs w:val="28"/>
                <w:lang w:val="uk-UA"/>
              </w:rPr>
            </w:pPr>
            <w:r w:rsidRPr="00E06595">
              <w:rPr>
                <w:b/>
                <w:sz w:val="28"/>
                <w:szCs w:val="28"/>
                <w:lang w:val="uk-UA"/>
              </w:rPr>
              <w:t>Порядок віднесення сигарет та тютюну для самокруток до категорії тютюнових виробів із характерним запахом та/або смаком визначається Кабінетом Міністрів України на основі відповідних імплементаційних актів, прийнятих Європейською Комісією відповідно до статті 7 Директиви 2014/40/ЄС Європейського Парламенту.</w:t>
            </w:r>
          </w:p>
          <w:p w:rsidR="00667EF9" w:rsidRPr="00E06595" w:rsidRDefault="00AC7C67" w:rsidP="000C1461">
            <w:pPr>
              <w:spacing w:after="120"/>
              <w:ind w:firstLine="706"/>
              <w:jc w:val="both"/>
              <w:rPr>
                <w:b/>
                <w:sz w:val="28"/>
                <w:szCs w:val="28"/>
                <w:lang w:val="uk-UA"/>
              </w:rPr>
            </w:pPr>
            <w:r w:rsidRPr="00E06595">
              <w:rPr>
                <w:b/>
                <w:sz w:val="28"/>
                <w:szCs w:val="28"/>
                <w:lang w:val="uk-UA"/>
              </w:rPr>
              <w:t xml:space="preserve">Порядок віднесення добавок до категорії добавок, що посилюють ступінь викликання </w:t>
            </w:r>
            <w:r w:rsidRPr="00E06595">
              <w:rPr>
                <w:b/>
                <w:sz w:val="28"/>
                <w:szCs w:val="28"/>
                <w:lang w:val="uk-UA"/>
              </w:rPr>
              <w:lastRenderedPageBreak/>
              <w:t>залежності, токсичності або канцерогенні, мутагенні, або репротоксичні властивості тютюнового виробу до значного або вимірюваного рівня визначається Кабінетом Міністрів України.</w:t>
            </w:r>
          </w:p>
        </w:tc>
      </w:tr>
      <w:tr w:rsidR="00667EF9" w:rsidRPr="00E06595" w:rsidTr="000C1461">
        <w:trPr>
          <w:trHeight w:val="349"/>
        </w:trPr>
        <w:tc>
          <w:tcPr>
            <w:tcW w:w="7050" w:type="dxa"/>
            <w:shd w:val="clear" w:color="auto" w:fill="auto"/>
          </w:tcPr>
          <w:p w:rsidR="00667EF9" w:rsidRPr="00E06595" w:rsidRDefault="00667EF9" w:rsidP="000C1461">
            <w:pPr>
              <w:spacing w:after="120"/>
              <w:ind w:firstLine="706"/>
              <w:jc w:val="both"/>
              <w:rPr>
                <w:i/>
                <w:sz w:val="28"/>
                <w:szCs w:val="28"/>
                <w:lang w:val="uk-UA"/>
              </w:rPr>
            </w:pPr>
            <w:r w:rsidRPr="00E06595">
              <w:rPr>
                <w:i/>
                <w:sz w:val="28"/>
                <w:szCs w:val="28"/>
                <w:lang w:val="uk-UA"/>
              </w:rPr>
              <w:lastRenderedPageBreak/>
              <w:t>Стаття відсутня</w:t>
            </w:r>
          </w:p>
        </w:tc>
        <w:tc>
          <w:tcPr>
            <w:tcW w:w="6953" w:type="dxa"/>
            <w:gridSpan w:val="2"/>
            <w:shd w:val="clear" w:color="auto" w:fill="auto"/>
          </w:tcPr>
          <w:p w:rsidR="00667EF9" w:rsidRPr="00E06595" w:rsidRDefault="00667EF9" w:rsidP="000C1461">
            <w:pPr>
              <w:spacing w:after="120"/>
              <w:ind w:firstLine="706"/>
              <w:jc w:val="both"/>
              <w:rPr>
                <w:sz w:val="28"/>
                <w:szCs w:val="28"/>
                <w:lang w:val="uk-UA"/>
              </w:rPr>
            </w:pPr>
            <w:r w:rsidRPr="00E06595">
              <w:rPr>
                <w:b/>
                <w:sz w:val="28"/>
                <w:szCs w:val="28"/>
                <w:lang w:val="uk-UA"/>
              </w:rPr>
              <w:t>Стаття 9</w:t>
            </w:r>
            <w:r w:rsidRPr="00E06595">
              <w:rPr>
                <w:b/>
                <w:sz w:val="28"/>
                <w:szCs w:val="28"/>
                <w:vertAlign w:val="superscript"/>
                <w:lang w:val="uk-UA"/>
              </w:rPr>
              <w:t>3</w:t>
            </w:r>
            <w:r w:rsidRPr="00E06595">
              <w:rPr>
                <w:b/>
                <w:sz w:val="28"/>
                <w:szCs w:val="28"/>
                <w:lang w:val="uk-UA"/>
              </w:rPr>
              <w:t xml:space="preserve">. </w:t>
            </w:r>
            <w:r w:rsidRPr="00E06595">
              <w:rPr>
                <w:sz w:val="28"/>
                <w:szCs w:val="28"/>
                <w:lang w:val="uk-UA"/>
              </w:rPr>
              <w:t>Введення в обіг новітніх тютюнових виробів</w:t>
            </w:r>
          </w:p>
          <w:p w:rsidR="00667EF9" w:rsidRPr="00E06595" w:rsidRDefault="00667EF9" w:rsidP="000C1461">
            <w:pPr>
              <w:spacing w:after="120"/>
              <w:ind w:firstLine="706"/>
              <w:jc w:val="both"/>
              <w:rPr>
                <w:b/>
                <w:sz w:val="28"/>
                <w:szCs w:val="28"/>
                <w:lang w:val="uk-UA"/>
              </w:rPr>
            </w:pPr>
            <w:r w:rsidRPr="00E06595">
              <w:rPr>
                <w:b/>
                <w:sz w:val="28"/>
                <w:szCs w:val="28"/>
                <w:lang w:val="uk-UA"/>
              </w:rPr>
              <w:t>Виробники та імпортери новітніх тютюнових виробів зобов’язані подавати центральному органу виконавчої влади, що реалізовує державну політику у сфері санітарного та епідеміологічного благополуччя населення, повідомлення про будь-який такий виріб, який вони планують ввести в обіг на території України. Повідомлення подають в електронній формі за шість місяців до запланованого введення в обіг.</w:t>
            </w:r>
          </w:p>
          <w:p w:rsidR="00667EF9" w:rsidRPr="00E06595" w:rsidRDefault="00667EF9" w:rsidP="000C1461">
            <w:pPr>
              <w:spacing w:after="120"/>
              <w:ind w:firstLine="706"/>
              <w:jc w:val="both"/>
              <w:rPr>
                <w:b/>
                <w:sz w:val="28"/>
                <w:szCs w:val="28"/>
                <w:lang w:val="uk-UA"/>
              </w:rPr>
            </w:pPr>
            <w:r w:rsidRPr="00E06595">
              <w:rPr>
                <w:b/>
                <w:sz w:val="28"/>
                <w:szCs w:val="28"/>
                <w:lang w:val="uk-UA"/>
              </w:rPr>
              <w:t>До повідомлення, зазначеного у частині першій цієї статті, додають:</w:t>
            </w:r>
          </w:p>
          <w:p w:rsidR="00667EF9" w:rsidRPr="00E06595" w:rsidRDefault="00667EF9" w:rsidP="000C1461">
            <w:pPr>
              <w:spacing w:after="120"/>
              <w:ind w:firstLine="706"/>
              <w:jc w:val="both"/>
              <w:rPr>
                <w:b/>
                <w:sz w:val="28"/>
                <w:szCs w:val="28"/>
                <w:lang w:val="uk-UA"/>
              </w:rPr>
            </w:pPr>
            <w:r w:rsidRPr="00E06595">
              <w:rPr>
                <w:b/>
                <w:sz w:val="28"/>
                <w:szCs w:val="28"/>
                <w:lang w:val="uk-UA"/>
              </w:rPr>
              <w:t>детальний опис відповідного новітнього тютюнового виробу та інструкцію щодо його використання;</w:t>
            </w:r>
          </w:p>
          <w:p w:rsidR="00667EF9" w:rsidRPr="00E06595" w:rsidRDefault="00667EF9" w:rsidP="000C1461">
            <w:pPr>
              <w:spacing w:after="120"/>
              <w:ind w:firstLine="706"/>
              <w:jc w:val="both"/>
              <w:rPr>
                <w:b/>
                <w:sz w:val="28"/>
                <w:szCs w:val="28"/>
                <w:lang w:val="uk-UA"/>
              </w:rPr>
            </w:pPr>
            <w:r w:rsidRPr="00E06595">
              <w:rPr>
                <w:b/>
                <w:sz w:val="28"/>
                <w:szCs w:val="28"/>
                <w:lang w:val="uk-UA"/>
              </w:rPr>
              <w:t>інформацію про інгредієнти відповідно до частини першої статті 9</w:t>
            </w:r>
            <w:r w:rsidRPr="00E06595">
              <w:rPr>
                <w:b/>
                <w:sz w:val="28"/>
                <w:szCs w:val="28"/>
                <w:vertAlign w:val="superscript"/>
                <w:lang w:val="uk-UA"/>
              </w:rPr>
              <w:t>1</w:t>
            </w:r>
            <w:r w:rsidRPr="00E06595">
              <w:rPr>
                <w:b/>
                <w:sz w:val="28"/>
                <w:szCs w:val="28"/>
                <w:lang w:val="uk-UA"/>
              </w:rPr>
              <w:t xml:space="preserve"> цього Закону.</w:t>
            </w:r>
          </w:p>
          <w:p w:rsidR="00667EF9" w:rsidRPr="00E06595" w:rsidRDefault="00667EF9" w:rsidP="000C1461">
            <w:pPr>
              <w:spacing w:after="120"/>
              <w:ind w:firstLine="706"/>
              <w:jc w:val="both"/>
              <w:rPr>
                <w:b/>
                <w:sz w:val="28"/>
                <w:szCs w:val="28"/>
                <w:lang w:val="uk-UA"/>
              </w:rPr>
            </w:pPr>
            <w:r w:rsidRPr="00E06595">
              <w:rPr>
                <w:b/>
                <w:sz w:val="28"/>
                <w:szCs w:val="28"/>
                <w:lang w:val="uk-UA"/>
              </w:rPr>
              <w:t>Виробники та імпортери, які подають повідомленні про новітні тютюнові вироби, також повинні надати:</w:t>
            </w:r>
          </w:p>
          <w:p w:rsidR="00667EF9" w:rsidRPr="00E06595" w:rsidRDefault="00667EF9" w:rsidP="000C1461">
            <w:pPr>
              <w:spacing w:after="120"/>
              <w:ind w:firstLine="706"/>
              <w:jc w:val="both"/>
              <w:rPr>
                <w:b/>
                <w:sz w:val="28"/>
                <w:szCs w:val="28"/>
                <w:lang w:val="uk-UA"/>
              </w:rPr>
            </w:pPr>
            <w:r w:rsidRPr="00E06595">
              <w:rPr>
                <w:b/>
                <w:sz w:val="28"/>
                <w:szCs w:val="28"/>
                <w:lang w:val="uk-UA"/>
              </w:rPr>
              <w:t xml:space="preserve">наявні наукові дослідження щодо токсичності, </w:t>
            </w:r>
            <w:r w:rsidRPr="00E06595">
              <w:rPr>
                <w:b/>
                <w:sz w:val="28"/>
                <w:szCs w:val="28"/>
                <w:lang w:val="uk-UA"/>
              </w:rPr>
              <w:lastRenderedPageBreak/>
              <w:t>здатності викликати залежність та привабливості новітнього тютюнового виробу, зокрема щодо його інгредієнтів та викидів;</w:t>
            </w:r>
          </w:p>
          <w:p w:rsidR="00667EF9" w:rsidRPr="00E06595" w:rsidRDefault="00667EF9" w:rsidP="000C1461">
            <w:pPr>
              <w:spacing w:after="120"/>
              <w:ind w:firstLine="706"/>
              <w:jc w:val="both"/>
              <w:rPr>
                <w:b/>
                <w:sz w:val="28"/>
                <w:szCs w:val="28"/>
                <w:lang w:val="uk-UA"/>
              </w:rPr>
            </w:pPr>
            <w:r w:rsidRPr="00E06595">
              <w:rPr>
                <w:b/>
                <w:sz w:val="28"/>
                <w:szCs w:val="28"/>
                <w:lang w:val="uk-UA"/>
              </w:rPr>
              <w:t>наявні дослідження, їх короткі резюме та дослідження ринку щодо уподобань різних груп споживачів, в тому числі молоді та теперішніх курців;</w:t>
            </w:r>
          </w:p>
          <w:p w:rsidR="00667EF9" w:rsidRPr="00E06595" w:rsidRDefault="00667EF9" w:rsidP="000C1461">
            <w:pPr>
              <w:spacing w:after="120"/>
              <w:ind w:firstLine="706"/>
              <w:jc w:val="both"/>
              <w:rPr>
                <w:b/>
                <w:sz w:val="28"/>
                <w:szCs w:val="28"/>
                <w:lang w:val="uk-UA"/>
              </w:rPr>
            </w:pPr>
            <w:r w:rsidRPr="00E06595">
              <w:rPr>
                <w:b/>
                <w:sz w:val="28"/>
                <w:szCs w:val="28"/>
                <w:lang w:val="uk-UA"/>
              </w:rPr>
              <w:t>іншу наявну та релевантну інформацію, в тому числі аналіз ризиків/вигід стосовно виробу, його очікуваний вплив на припинення вживання тютюнових виробів, його очікуваний вплив на початок вживання тютюнових виробів та прогнозоване сприйняття споживачем.</w:t>
            </w:r>
          </w:p>
          <w:p w:rsidR="00667EF9" w:rsidRPr="00E06595" w:rsidRDefault="00667EF9" w:rsidP="000C1461">
            <w:pPr>
              <w:spacing w:after="120"/>
              <w:ind w:firstLine="706"/>
              <w:jc w:val="both"/>
              <w:rPr>
                <w:b/>
                <w:sz w:val="28"/>
                <w:szCs w:val="28"/>
                <w:lang w:val="uk-UA"/>
              </w:rPr>
            </w:pPr>
            <w:r w:rsidRPr="00E06595">
              <w:rPr>
                <w:b/>
                <w:sz w:val="28"/>
                <w:szCs w:val="28"/>
                <w:lang w:val="uk-UA"/>
              </w:rPr>
              <w:t xml:space="preserve">Виробники та імпортерів новітніх тютюнових виробів повинні надавати центральному органу виконавчої влади, що реалізовує державну політику у сфері санітарного та епідеміологічного благополуччя населення будь-яку нову або оновлену інформацію про дослідження та іншу інформацію, визначену частиною першою цієї статті. </w:t>
            </w:r>
          </w:p>
          <w:p w:rsidR="00667EF9" w:rsidRPr="00E06595" w:rsidRDefault="00667EF9" w:rsidP="000C1461">
            <w:pPr>
              <w:spacing w:after="120"/>
              <w:ind w:firstLine="706"/>
              <w:jc w:val="both"/>
              <w:rPr>
                <w:b/>
                <w:sz w:val="28"/>
                <w:szCs w:val="28"/>
                <w:lang w:val="uk-UA"/>
              </w:rPr>
            </w:pPr>
            <w:r w:rsidRPr="00E06595">
              <w:rPr>
                <w:b/>
                <w:sz w:val="28"/>
                <w:szCs w:val="28"/>
                <w:lang w:val="uk-UA"/>
              </w:rPr>
              <w:t xml:space="preserve">Перелік введених в обіг новітніх тютюнових виробів та інформація, зазначена у частинах першій – четвертій цієї статті оприлюднюється на офіційному вебсайті центрального органу виконавчої влади, що реалізує державну політику у сфері санітарного та епідемічного благополуччя населення, за винятком конфіденційної інформації, </w:t>
            </w:r>
            <w:r w:rsidRPr="00E06595">
              <w:rPr>
                <w:b/>
                <w:sz w:val="28"/>
                <w:szCs w:val="28"/>
                <w:lang w:val="uk-UA"/>
              </w:rPr>
              <w:lastRenderedPageBreak/>
              <w:t xml:space="preserve">доступ до якої обмежено виробником або імпортером відповідно до законодавства.   </w:t>
            </w:r>
          </w:p>
          <w:p w:rsidR="00667EF9" w:rsidRPr="00E06595" w:rsidRDefault="00667EF9" w:rsidP="000C1461">
            <w:pPr>
              <w:spacing w:after="120"/>
              <w:ind w:firstLine="706"/>
              <w:jc w:val="both"/>
              <w:rPr>
                <w:b/>
                <w:sz w:val="28"/>
                <w:szCs w:val="28"/>
                <w:lang w:val="uk-UA"/>
              </w:rPr>
            </w:pPr>
            <w:r w:rsidRPr="00E06595">
              <w:rPr>
                <w:b/>
                <w:sz w:val="28"/>
                <w:szCs w:val="28"/>
                <w:lang w:val="uk-UA"/>
              </w:rPr>
              <w:t>Введені в обіг новітні тютюнові вироби повинні відповідати вимогам цього та інших законів України. Які з положень законодавства застосовуються до новітніх тютюнових виробів, залежить від того, чи підпадають такі вироби під означення бездимного тютюнового виробу або тютюнового виробу для куріння.</w:t>
            </w:r>
          </w:p>
        </w:tc>
      </w:tr>
      <w:tr w:rsidR="00667EF9" w:rsidRPr="00E06595" w:rsidTr="000C1461">
        <w:trPr>
          <w:trHeight w:val="349"/>
        </w:trPr>
        <w:tc>
          <w:tcPr>
            <w:tcW w:w="7050" w:type="dxa"/>
            <w:shd w:val="clear" w:color="auto" w:fill="auto"/>
          </w:tcPr>
          <w:p w:rsidR="00667EF9" w:rsidRPr="00E06595" w:rsidRDefault="00667EF9" w:rsidP="000C1461">
            <w:pPr>
              <w:spacing w:after="120"/>
              <w:ind w:firstLine="706"/>
              <w:jc w:val="both"/>
              <w:rPr>
                <w:i/>
                <w:sz w:val="28"/>
                <w:szCs w:val="28"/>
                <w:lang w:val="uk-UA"/>
              </w:rPr>
            </w:pPr>
            <w:r w:rsidRPr="00E06595">
              <w:rPr>
                <w:i/>
                <w:sz w:val="28"/>
                <w:szCs w:val="28"/>
                <w:lang w:val="uk-UA"/>
              </w:rPr>
              <w:lastRenderedPageBreak/>
              <w:t>Стаття відсутня</w:t>
            </w:r>
          </w:p>
        </w:tc>
        <w:tc>
          <w:tcPr>
            <w:tcW w:w="6953" w:type="dxa"/>
            <w:gridSpan w:val="2"/>
            <w:shd w:val="clear" w:color="auto" w:fill="auto"/>
          </w:tcPr>
          <w:p w:rsidR="00667EF9" w:rsidRPr="00E06595" w:rsidRDefault="00667EF9" w:rsidP="000C1461">
            <w:pPr>
              <w:spacing w:after="120"/>
              <w:ind w:firstLine="706"/>
              <w:jc w:val="both"/>
              <w:rPr>
                <w:sz w:val="28"/>
                <w:szCs w:val="28"/>
                <w:lang w:val="uk-UA" w:eastAsia="en-US"/>
              </w:rPr>
            </w:pPr>
            <w:r w:rsidRPr="00E06595">
              <w:rPr>
                <w:b/>
                <w:sz w:val="28"/>
                <w:szCs w:val="28"/>
                <w:lang w:val="uk-UA"/>
              </w:rPr>
              <w:t>Стаття 9</w:t>
            </w:r>
            <w:r w:rsidRPr="00E06595">
              <w:rPr>
                <w:b/>
                <w:sz w:val="28"/>
                <w:szCs w:val="28"/>
                <w:vertAlign w:val="superscript"/>
                <w:lang w:val="uk-UA"/>
              </w:rPr>
              <w:t>4</w:t>
            </w:r>
            <w:r w:rsidRPr="00E06595">
              <w:rPr>
                <w:b/>
                <w:sz w:val="28"/>
                <w:szCs w:val="28"/>
                <w:lang w:val="uk-UA"/>
              </w:rPr>
              <w:t xml:space="preserve">. </w:t>
            </w:r>
            <w:r w:rsidRPr="00E06595">
              <w:rPr>
                <w:sz w:val="28"/>
                <w:szCs w:val="28"/>
                <w:lang w:val="uk-UA"/>
              </w:rPr>
              <w:t>Введення в обіг та вимоги щодо якості електронних сигарет</w:t>
            </w:r>
          </w:p>
          <w:p w:rsidR="00667EF9" w:rsidRPr="00E06595" w:rsidRDefault="00667EF9" w:rsidP="000C1461">
            <w:pPr>
              <w:spacing w:after="120"/>
              <w:ind w:firstLine="706"/>
              <w:jc w:val="both"/>
              <w:rPr>
                <w:b/>
                <w:sz w:val="28"/>
                <w:szCs w:val="28"/>
                <w:lang w:val="uk-UA"/>
              </w:rPr>
            </w:pPr>
            <w:r w:rsidRPr="00E06595">
              <w:rPr>
                <w:b/>
                <w:sz w:val="28"/>
                <w:szCs w:val="28"/>
                <w:lang w:val="uk-UA"/>
              </w:rPr>
              <w:t xml:space="preserve">Виробники та імпортери електронних сигарет і заправних контейнерів повинні подавати центральному органу виконавчої влади, що реалізує державну політику у сфері санітарного та епідемічного благополуччя населення, </w:t>
            </w:r>
            <w:r w:rsidR="00590D92" w:rsidRPr="00E06595">
              <w:rPr>
                <w:b/>
                <w:sz w:val="28"/>
                <w:szCs w:val="28"/>
                <w:lang w:val="uk-UA"/>
              </w:rPr>
              <w:t>а</w:t>
            </w:r>
            <w:r w:rsidRPr="00E06595">
              <w:rPr>
                <w:b/>
                <w:sz w:val="28"/>
                <w:szCs w:val="28"/>
                <w:lang w:val="uk-UA"/>
              </w:rPr>
              <w:t xml:space="preserve"> місяців до запланованого введення в обіг.</w:t>
            </w:r>
          </w:p>
          <w:p w:rsidR="00667EF9" w:rsidRPr="00E06595" w:rsidRDefault="00667EF9" w:rsidP="000C1461">
            <w:pPr>
              <w:spacing w:after="120"/>
              <w:ind w:firstLine="706"/>
              <w:jc w:val="both"/>
              <w:rPr>
                <w:b/>
                <w:sz w:val="28"/>
                <w:szCs w:val="28"/>
                <w:lang w:val="uk-UA"/>
              </w:rPr>
            </w:pPr>
            <w:r w:rsidRPr="00E06595">
              <w:rPr>
                <w:b/>
                <w:sz w:val="28"/>
                <w:szCs w:val="28"/>
                <w:lang w:val="uk-UA"/>
              </w:rPr>
              <w:t>Повідомлення щодо електронної сигарети або заправного контейнеру повинно містити таку інформацію:</w:t>
            </w:r>
          </w:p>
          <w:p w:rsidR="00667EF9" w:rsidRPr="00E06595" w:rsidRDefault="00667EF9" w:rsidP="000C1461">
            <w:pPr>
              <w:spacing w:after="120"/>
              <w:ind w:firstLine="706"/>
              <w:jc w:val="both"/>
              <w:rPr>
                <w:b/>
                <w:sz w:val="28"/>
                <w:szCs w:val="28"/>
                <w:lang w:val="uk-UA"/>
              </w:rPr>
            </w:pPr>
            <w:r w:rsidRPr="00E06595">
              <w:rPr>
                <w:b/>
                <w:sz w:val="28"/>
                <w:szCs w:val="28"/>
                <w:lang w:val="uk-UA"/>
              </w:rPr>
              <w:t>1) найменування та контактні дані виробника, відповідальної юридичної або фізичної особи в Україні, а також, у відповідних випадках, імпортера в Україну;</w:t>
            </w:r>
          </w:p>
          <w:p w:rsidR="00667EF9" w:rsidRPr="00E06595" w:rsidRDefault="00667EF9" w:rsidP="000C1461">
            <w:pPr>
              <w:spacing w:after="120"/>
              <w:ind w:firstLine="706"/>
              <w:jc w:val="both"/>
              <w:rPr>
                <w:b/>
                <w:sz w:val="28"/>
                <w:szCs w:val="28"/>
                <w:lang w:val="uk-UA"/>
              </w:rPr>
            </w:pPr>
            <w:r w:rsidRPr="00E06595">
              <w:rPr>
                <w:b/>
                <w:sz w:val="28"/>
                <w:szCs w:val="28"/>
                <w:lang w:val="uk-UA"/>
              </w:rPr>
              <w:t xml:space="preserve">2) перелік усіх інгредієнтів, що містяться у виробі, та викидів, які виникають внаслідок використання виробу, за назвою торговельної </w:t>
            </w:r>
            <w:r w:rsidRPr="00E06595">
              <w:rPr>
                <w:b/>
                <w:sz w:val="28"/>
                <w:szCs w:val="28"/>
                <w:lang w:val="uk-UA"/>
              </w:rPr>
              <w:lastRenderedPageBreak/>
              <w:t>марки та видом, в тому числі їх кількості;</w:t>
            </w:r>
          </w:p>
          <w:p w:rsidR="00667EF9" w:rsidRPr="00E06595" w:rsidRDefault="00667EF9" w:rsidP="000C1461">
            <w:pPr>
              <w:spacing w:after="120"/>
              <w:ind w:firstLine="706"/>
              <w:jc w:val="both"/>
              <w:rPr>
                <w:b/>
                <w:sz w:val="28"/>
                <w:szCs w:val="28"/>
                <w:lang w:val="uk-UA"/>
              </w:rPr>
            </w:pPr>
            <w:r w:rsidRPr="00E06595">
              <w:rPr>
                <w:b/>
                <w:sz w:val="28"/>
                <w:szCs w:val="28"/>
                <w:lang w:val="uk-UA"/>
              </w:rPr>
              <w:t>3) токсикологічні дані про інгредієнти виробу та викиди, в тому числі при нагріванні, враховуючи, зокрема, їх вплив на здоров'я споживачів при вдиханні та будь-який ефект викликання залежності;</w:t>
            </w:r>
          </w:p>
          <w:p w:rsidR="00667EF9" w:rsidRPr="00E06595" w:rsidRDefault="00667EF9" w:rsidP="000C1461">
            <w:pPr>
              <w:spacing w:after="120"/>
              <w:ind w:firstLine="706"/>
              <w:jc w:val="both"/>
              <w:rPr>
                <w:b/>
                <w:sz w:val="28"/>
                <w:szCs w:val="28"/>
                <w:lang w:val="uk-UA"/>
              </w:rPr>
            </w:pPr>
            <w:r w:rsidRPr="00E06595">
              <w:rPr>
                <w:b/>
                <w:sz w:val="28"/>
                <w:szCs w:val="28"/>
                <w:lang w:val="uk-UA"/>
              </w:rPr>
              <w:t>4) інформацію про дози нікотину та їх засвоєння при вживанні в нормальних або обґрунтовано передбачуваних умовах;</w:t>
            </w:r>
          </w:p>
          <w:p w:rsidR="00667EF9" w:rsidRPr="00E06595" w:rsidRDefault="00667EF9" w:rsidP="000C1461">
            <w:pPr>
              <w:spacing w:after="120"/>
              <w:ind w:firstLine="706"/>
              <w:jc w:val="both"/>
              <w:rPr>
                <w:b/>
                <w:sz w:val="28"/>
                <w:szCs w:val="28"/>
                <w:lang w:val="uk-UA"/>
              </w:rPr>
            </w:pPr>
            <w:r w:rsidRPr="00E06595">
              <w:rPr>
                <w:b/>
                <w:sz w:val="28"/>
                <w:szCs w:val="28"/>
                <w:lang w:val="uk-UA"/>
              </w:rPr>
              <w:t>5) опис компонентів виробу, в тому числі, механізму відкривання та заправлення електронної сигарети або заправних контейнерів;</w:t>
            </w:r>
          </w:p>
          <w:p w:rsidR="00667EF9" w:rsidRPr="00E06595" w:rsidRDefault="00667EF9" w:rsidP="000C1461">
            <w:pPr>
              <w:spacing w:after="120"/>
              <w:ind w:firstLine="706"/>
              <w:jc w:val="both"/>
              <w:rPr>
                <w:b/>
                <w:sz w:val="28"/>
                <w:szCs w:val="28"/>
                <w:lang w:val="uk-UA"/>
              </w:rPr>
            </w:pPr>
            <w:r w:rsidRPr="00E06595">
              <w:rPr>
                <w:b/>
                <w:sz w:val="28"/>
                <w:szCs w:val="28"/>
                <w:lang w:val="uk-UA"/>
              </w:rPr>
              <w:t>6) опис виробничого процесу, в тому числі, чи використовується серійне виробництво, та заяву про те, що виробничий процес забезпечує відповідність вимогам цієї статті;</w:t>
            </w:r>
          </w:p>
          <w:p w:rsidR="00667EF9" w:rsidRPr="00E06595" w:rsidRDefault="00667EF9" w:rsidP="000C1461">
            <w:pPr>
              <w:spacing w:after="120"/>
              <w:ind w:firstLine="706"/>
              <w:jc w:val="both"/>
              <w:rPr>
                <w:b/>
                <w:sz w:val="28"/>
                <w:szCs w:val="28"/>
                <w:lang w:val="uk-UA"/>
              </w:rPr>
            </w:pPr>
            <w:r w:rsidRPr="00E06595">
              <w:rPr>
                <w:b/>
                <w:sz w:val="28"/>
                <w:szCs w:val="28"/>
                <w:lang w:val="uk-UA"/>
              </w:rPr>
              <w:t>7) заяву про те, що виробник та імпортер несуть повну відповідальність за якість та безпеку виробу при його введенні в обіг та використанні в нормальних або обґрунтовано передбачуваних умовах.</w:t>
            </w:r>
          </w:p>
          <w:p w:rsidR="00667EF9" w:rsidRPr="00E06595" w:rsidRDefault="00667EF9" w:rsidP="000C1461">
            <w:pPr>
              <w:spacing w:after="120"/>
              <w:ind w:firstLine="706"/>
              <w:jc w:val="both"/>
              <w:rPr>
                <w:b/>
                <w:sz w:val="28"/>
                <w:szCs w:val="28"/>
                <w:lang w:val="uk-UA"/>
              </w:rPr>
            </w:pPr>
            <w:r w:rsidRPr="00E06595">
              <w:rPr>
                <w:b/>
                <w:sz w:val="28"/>
                <w:szCs w:val="28"/>
                <w:lang w:val="uk-UA"/>
              </w:rPr>
              <w:t>Електронні сигарети або заправні контейнери можуть бути введені в обіг на території України лише за виконання таких вимог:</w:t>
            </w:r>
          </w:p>
          <w:p w:rsidR="00667EF9" w:rsidRPr="00E06595" w:rsidRDefault="00667EF9" w:rsidP="000C1461">
            <w:pPr>
              <w:spacing w:after="120"/>
              <w:ind w:firstLine="706"/>
              <w:jc w:val="both"/>
              <w:rPr>
                <w:b/>
                <w:sz w:val="28"/>
                <w:szCs w:val="28"/>
                <w:lang w:val="uk-UA"/>
              </w:rPr>
            </w:pPr>
            <w:r w:rsidRPr="00E06595">
              <w:rPr>
                <w:b/>
                <w:sz w:val="28"/>
                <w:szCs w:val="28"/>
                <w:lang w:val="uk-UA"/>
              </w:rPr>
              <w:t xml:space="preserve">1) нікотиновмісну рідину вводили в обіг тільки у спеціальних заправних контейнерах, об'єм яких не </w:t>
            </w:r>
            <w:r w:rsidRPr="00E06595">
              <w:rPr>
                <w:b/>
                <w:sz w:val="28"/>
                <w:szCs w:val="28"/>
                <w:lang w:val="uk-UA"/>
              </w:rPr>
              <w:lastRenderedPageBreak/>
              <w:t>перевищує 10 мл, в одноразових електронних сигаретах або одноразових картриджах, які мають обсяг не більше 2 мл;</w:t>
            </w:r>
          </w:p>
          <w:p w:rsidR="00667EF9" w:rsidRPr="00E06595" w:rsidRDefault="00667EF9" w:rsidP="000C1461">
            <w:pPr>
              <w:spacing w:after="120"/>
              <w:ind w:firstLine="706"/>
              <w:jc w:val="both"/>
              <w:rPr>
                <w:b/>
                <w:sz w:val="28"/>
                <w:szCs w:val="28"/>
                <w:lang w:val="uk-UA"/>
              </w:rPr>
            </w:pPr>
            <w:r w:rsidRPr="00E06595">
              <w:rPr>
                <w:b/>
                <w:sz w:val="28"/>
                <w:szCs w:val="28"/>
                <w:lang w:val="uk-UA"/>
              </w:rPr>
              <w:t>2) вміст нікотину у нікотиновмісній рідині не перевищував 20 мг/мл;</w:t>
            </w:r>
          </w:p>
          <w:p w:rsidR="00667EF9" w:rsidRPr="00E06595" w:rsidRDefault="00667EF9" w:rsidP="000C1461">
            <w:pPr>
              <w:spacing w:after="120"/>
              <w:ind w:firstLine="706"/>
              <w:jc w:val="both"/>
              <w:rPr>
                <w:b/>
                <w:sz w:val="28"/>
                <w:szCs w:val="28"/>
                <w:lang w:val="uk-UA"/>
              </w:rPr>
            </w:pPr>
            <w:r w:rsidRPr="00E06595">
              <w:rPr>
                <w:b/>
                <w:sz w:val="28"/>
                <w:szCs w:val="28"/>
                <w:lang w:val="uk-UA"/>
              </w:rPr>
              <w:t>3) нікотиновмісна рідина не містить такі добавки:</w:t>
            </w:r>
          </w:p>
          <w:p w:rsidR="00667EF9" w:rsidRPr="00E06595" w:rsidRDefault="00667EF9" w:rsidP="000C1461">
            <w:pPr>
              <w:spacing w:after="120"/>
              <w:ind w:firstLine="706"/>
              <w:jc w:val="both"/>
              <w:rPr>
                <w:b/>
                <w:sz w:val="28"/>
                <w:szCs w:val="28"/>
                <w:lang w:val="uk-UA"/>
              </w:rPr>
            </w:pPr>
            <w:r w:rsidRPr="00E06595">
              <w:rPr>
                <w:b/>
                <w:sz w:val="28"/>
                <w:szCs w:val="28"/>
                <w:lang w:val="uk-UA"/>
              </w:rPr>
              <w:t xml:space="preserve">вітаміни або інші добавки, які створюють враження, що тютюновий виріб має переваги для здоров'я або призводить до зменшення ризиків для здоров'я; </w:t>
            </w:r>
          </w:p>
          <w:p w:rsidR="00667EF9" w:rsidRPr="00E06595" w:rsidRDefault="00667EF9" w:rsidP="000C1461">
            <w:pPr>
              <w:spacing w:after="120"/>
              <w:ind w:firstLine="706"/>
              <w:jc w:val="both"/>
              <w:rPr>
                <w:b/>
                <w:sz w:val="28"/>
                <w:szCs w:val="28"/>
                <w:lang w:val="uk-UA"/>
              </w:rPr>
            </w:pPr>
            <w:r w:rsidRPr="00E06595">
              <w:rPr>
                <w:b/>
                <w:sz w:val="28"/>
                <w:szCs w:val="28"/>
                <w:lang w:val="uk-UA"/>
              </w:rPr>
              <w:t xml:space="preserve">кофеїн або таурин чи інші добавки та стимуляторні сполуки, що асоціюються з енергійністю та життєвою силою; </w:t>
            </w:r>
          </w:p>
          <w:p w:rsidR="00667EF9" w:rsidRPr="00E06595" w:rsidRDefault="00667EF9" w:rsidP="000C1461">
            <w:pPr>
              <w:spacing w:after="120"/>
              <w:ind w:firstLine="706"/>
              <w:jc w:val="both"/>
              <w:rPr>
                <w:b/>
                <w:sz w:val="28"/>
                <w:szCs w:val="28"/>
                <w:lang w:val="uk-UA"/>
              </w:rPr>
            </w:pPr>
            <w:r w:rsidRPr="00E06595">
              <w:rPr>
                <w:b/>
                <w:sz w:val="28"/>
                <w:szCs w:val="28"/>
                <w:lang w:val="uk-UA"/>
              </w:rPr>
              <w:t xml:space="preserve">добавки, що мають властивості робити викиди кольоровими; </w:t>
            </w:r>
          </w:p>
          <w:p w:rsidR="00667EF9" w:rsidRPr="00E06595" w:rsidRDefault="00667EF9" w:rsidP="000C1461">
            <w:pPr>
              <w:spacing w:after="120"/>
              <w:ind w:firstLine="706"/>
              <w:jc w:val="both"/>
              <w:rPr>
                <w:b/>
                <w:sz w:val="28"/>
                <w:szCs w:val="28"/>
                <w:lang w:val="uk-UA"/>
              </w:rPr>
            </w:pPr>
            <w:r w:rsidRPr="00E06595">
              <w:rPr>
                <w:b/>
                <w:sz w:val="28"/>
                <w:szCs w:val="28"/>
                <w:lang w:val="uk-UA"/>
              </w:rPr>
              <w:t xml:space="preserve">добавки, які мають канцерогенні, мутагенiчні, або репродуктивно токсичні властивості у неспаленій формі; </w:t>
            </w:r>
          </w:p>
          <w:p w:rsidR="00667EF9" w:rsidRPr="00E06595" w:rsidRDefault="00667EF9" w:rsidP="000C1461">
            <w:pPr>
              <w:spacing w:after="120"/>
              <w:ind w:firstLine="706"/>
              <w:jc w:val="both"/>
              <w:rPr>
                <w:b/>
                <w:sz w:val="28"/>
                <w:szCs w:val="28"/>
                <w:lang w:val="uk-UA"/>
              </w:rPr>
            </w:pPr>
            <w:r w:rsidRPr="00E06595">
              <w:rPr>
                <w:b/>
                <w:sz w:val="28"/>
                <w:szCs w:val="28"/>
                <w:lang w:val="uk-UA"/>
              </w:rPr>
              <w:t>4) у виробництві нікотиновмісної рідини використовували лише інгредієнти високої чистоти;</w:t>
            </w:r>
          </w:p>
          <w:p w:rsidR="00667EF9" w:rsidRPr="00E06595" w:rsidRDefault="00667EF9" w:rsidP="000C1461">
            <w:pPr>
              <w:spacing w:after="120"/>
              <w:ind w:firstLine="706"/>
              <w:jc w:val="both"/>
              <w:rPr>
                <w:b/>
                <w:sz w:val="28"/>
                <w:szCs w:val="28"/>
                <w:lang w:val="uk-UA"/>
              </w:rPr>
            </w:pPr>
            <w:r w:rsidRPr="00E06595">
              <w:rPr>
                <w:b/>
                <w:sz w:val="28"/>
                <w:szCs w:val="28"/>
                <w:lang w:val="uk-UA"/>
              </w:rPr>
              <w:t>5) за винятком нікотину в нікотиновмісній рідині використовували лише такі інгредієнти, які не становлять ризик для здоров'я людини в нагрітій або ненагрітій формі;</w:t>
            </w:r>
          </w:p>
          <w:p w:rsidR="00667EF9" w:rsidRPr="00E06595" w:rsidRDefault="00667EF9" w:rsidP="000C1461">
            <w:pPr>
              <w:spacing w:after="120"/>
              <w:ind w:firstLine="706"/>
              <w:jc w:val="both"/>
              <w:rPr>
                <w:b/>
                <w:sz w:val="28"/>
                <w:szCs w:val="28"/>
                <w:lang w:val="uk-UA"/>
              </w:rPr>
            </w:pPr>
            <w:r w:rsidRPr="00E06595">
              <w:rPr>
                <w:b/>
                <w:sz w:val="28"/>
                <w:szCs w:val="28"/>
                <w:lang w:val="uk-UA"/>
              </w:rPr>
              <w:t xml:space="preserve">6) електронні сигарети забезпечували </w:t>
            </w:r>
            <w:r w:rsidRPr="00E06595">
              <w:rPr>
                <w:b/>
                <w:sz w:val="28"/>
                <w:szCs w:val="28"/>
                <w:lang w:val="uk-UA"/>
              </w:rPr>
              <w:lastRenderedPageBreak/>
              <w:t>рівномірне вживання доз нікотину за звичайних умов використання;</w:t>
            </w:r>
          </w:p>
          <w:p w:rsidR="00667EF9" w:rsidRPr="00E06595" w:rsidRDefault="00667EF9" w:rsidP="000C1461">
            <w:pPr>
              <w:spacing w:after="120"/>
              <w:ind w:firstLine="706"/>
              <w:jc w:val="both"/>
              <w:rPr>
                <w:b/>
                <w:sz w:val="28"/>
                <w:szCs w:val="28"/>
                <w:lang w:val="uk-UA"/>
              </w:rPr>
            </w:pPr>
            <w:r w:rsidRPr="00E06595">
              <w:rPr>
                <w:b/>
                <w:sz w:val="28"/>
                <w:szCs w:val="28"/>
                <w:lang w:val="uk-UA"/>
              </w:rPr>
              <w:t>7) електронні сигарети та заправні контейнери були захищені від доступу дітей, несанкціонованого доступу, пошкоджень і витоків та мали механізм, який забезпечує заправлення без витоків.</w:t>
            </w:r>
          </w:p>
          <w:p w:rsidR="00667EF9" w:rsidRPr="00E06595" w:rsidRDefault="00667EF9" w:rsidP="000C1461">
            <w:pPr>
              <w:spacing w:after="120"/>
              <w:ind w:firstLine="706"/>
              <w:jc w:val="both"/>
              <w:rPr>
                <w:b/>
                <w:sz w:val="28"/>
                <w:szCs w:val="28"/>
                <w:lang w:val="uk-UA"/>
              </w:rPr>
            </w:pPr>
            <w:r w:rsidRPr="00E06595">
              <w:rPr>
                <w:b/>
                <w:sz w:val="28"/>
                <w:szCs w:val="28"/>
                <w:lang w:val="uk-UA"/>
              </w:rPr>
              <w:t>Одиничні пачки електронних сигарет та заправні контейнери повинні вміщувати листок з інформацією про:</w:t>
            </w:r>
          </w:p>
          <w:p w:rsidR="00667EF9" w:rsidRPr="00E06595" w:rsidRDefault="00667EF9" w:rsidP="000C1461">
            <w:pPr>
              <w:spacing w:after="120"/>
              <w:ind w:firstLine="706"/>
              <w:jc w:val="both"/>
              <w:rPr>
                <w:b/>
                <w:sz w:val="28"/>
                <w:szCs w:val="28"/>
                <w:lang w:val="uk-UA"/>
              </w:rPr>
            </w:pPr>
            <w:r w:rsidRPr="00E06595">
              <w:rPr>
                <w:b/>
                <w:sz w:val="28"/>
                <w:szCs w:val="28"/>
                <w:lang w:val="uk-UA"/>
              </w:rPr>
              <w:t>1) інструкції з використання та зберігання виробу, в тому числі зазначення про те, що продукт не рекомендується використовувати молодим людям та некурцям;</w:t>
            </w:r>
          </w:p>
          <w:p w:rsidR="00667EF9" w:rsidRPr="00E06595" w:rsidRDefault="00667EF9" w:rsidP="000C1461">
            <w:pPr>
              <w:spacing w:after="120"/>
              <w:ind w:firstLine="706"/>
              <w:jc w:val="both"/>
              <w:rPr>
                <w:b/>
                <w:sz w:val="28"/>
                <w:szCs w:val="28"/>
                <w:lang w:val="uk-UA"/>
              </w:rPr>
            </w:pPr>
            <w:r w:rsidRPr="00E06595">
              <w:rPr>
                <w:b/>
                <w:sz w:val="28"/>
                <w:szCs w:val="28"/>
                <w:lang w:val="uk-UA"/>
              </w:rPr>
              <w:t>2) протипоказання, попередження для окремих груп ризику, можливі несприятливі наслідки, викликання залежності та токсичність;</w:t>
            </w:r>
          </w:p>
          <w:p w:rsidR="00667EF9" w:rsidRPr="00E06595" w:rsidRDefault="00667EF9" w:rsidP="000C1461">
            <w:pPr>
              <w:spacing w:after="120"/>
              <w:ind w:firstLine="706"/>
              <w:jc w:val="both"/>
              <w:rPr>
                <w:b/>
                <w:sz w:val="28"/>
                <w:szCs w:val="28"/>
                <w:lang w:val="uk-UA"/>
              </w:rPr>
            </w:pPr>
            <w:r w:rsidRPr="00E06595">
              <w:rPr>
                <w:b/>
                <w:sz w:val="28"/>
                <w:szCs w:val="28"/>
                <w:lang w:val="uk-UA"/>
              </w:rPr>
              <w:t>3) контактні дані виробника або імпортера.</w:t>
            </w:r>
          </w:p>
          <w:p w:rsidR="00667EF9" w:rsidRPr="00E06595" w:rsidRDefault="00667EF9" w:rsidP="000C1461">
            <w:pPr>
              <w:spacing w:after="120"/>
              <w:ind w:firstLine="706"/>
              <w:jc w:val="both"/>
              <w:rPr>
                <w:b/>
                <w:sz w:val="28"/>
                <w:szCs w:val="28"/>
                <w:lang w:val="uk-UA"/>
              </w:rPr>
            </w:pPr>
            <w:r w:rsidRPr="00E06595">
              <w:rPr>
                <w:b/>
                <w:sz w:val="28"/>
                <w:szCs w:val="28"/>
                <w:lang w:val="uk-UA"/>
              </w:rPr>
              <w:t>Виробники та імпортери електронних сигарет і заправних контейнерів повинні щорічно надавати центральному органу виконавчої влади, що реалізує державну політику у сфері санітарного та епідемічного благополуччя населення:</w:t>
            </w:r>
          </w:p>
          <w:p w:rsidR="00667EF9" w:rsidRPr="00E06595" w:rsidRDefault="00667EF9" w:rsidP="000C1461">
            <w:pPr>
              <w:spacing w:after="120"/>
              <w:ind w:firstLine="706"/>
              <w:jc w:val="both"/>
              <w:rPr>
                <w:b/>
                <w:sz w:val="28"/>
                <w:szCs w:val="28"/>
                <w:lang w:val="uk-UA"/>
              </w:rPr>
            </w:pPr>
            <w:r w:rsidRPr="00E06595">
              <w:rPr>
                <w:b/>
                <w:sz w:val="28"/>
                <w:szCs w:val="28"/>
                <w:lang w:val="uk-UA"/>
              </w:rPr>
              <w:t xml:space="preserve">1) повні дані про обсяги продажів за назвою торговельної марки та видом товару; </w:t>
            </w:r>
          </w:p>
          <w:p w:rsidR="00667EF9" w:rsidRPr="00E06595" w:rsidRDefault="00667EF9" w:rsidP="000C1461">
            <w:pPr>
              <w:spacing w:after="120"/>
              <w:ind w:firstLine="706"/>
              <w:jc w:val="both"/>
              <w:rPr>
                <w:b/>
                <w:sz w:val="28"/>
                <w:szCs w:val="28"/>
                <w:lang w:val="uk-UA"/>
              </w:rPr>
            </w:pPr>
            <w:r w:rsidRPr="00E06595">
              <w:rPr>
                <w:b/>
                <w:sz w:val="28"/>
                <w:szCs w:val="28"/>
                <w:lang w:val="uk-UA"/>
              </w:rPr>
              <w:t xml:space="preserve">2) інформацію про уподобання різних груп споживачів, включаючи молодь, некурців, та </w:t>
            </w:r>
            <w:r w:rsidRPr="00E06595">
              <w:rPr>
                <w:b/>
                <w:sz w:val="28"/>
                <w:szCs w:val="28"/>
                <w:lang w:val="uk-UA"/>
              </w:rPr>
              <w:lastRenderedPageBreak/>
              <w:t xml:space="preserve">основні типи активних користувачів; </w:t>
            </w:r>
          </w:p>
          <w:p w:rsidR="00667EF9" w:rsidRPr="00E06595" w:rsidRDefault="00667EF9" w:rsidP="000C1461">
            <w:pPr>
              <w:spacing w:after="120"/>
              <w:ind w:firstLine="706"/>
              <w:jc w:val="both"/>
              <w:rPr>
                <w:b/>
                <w:sz w:val="28"/>
                <w:szCs w:val="28"/>
                <w:lang w:val="uk-UA"/>
              </w:rPr>
            </w:pPr>
            <w:r w:rsidRPr="00E06595">
              <w:rPr>
                <w:b/>
                <w:sz w:val="28"/>
                <w:szCs w:val="28"/>
                <w:lang w:val="uk-UA"/>
              </w:rPr>
              <w:t xml:space="preserve">3) спосіб продажу виробів або товарів; </w:t>
            </w:r>
          </w:p>
          <w:p w:rsidR="00667EF9" w:rsidRPr="00E06595" w:rsidRDefault="00667EF9" w:rsidP="000C1461">
            <w:pPr>
              <w:spacing w:after="120"/>
              <w:ind w:firstLine="706"/>
              <w:jc w:val="both"/>
              <w:rPr>
                <w:b/>
                <w:sz w:val="28"/>
                <w:szCs w:val="28"/>
                <w:lang w:val="uk-UA"/>
              </w:rPr>
            </w:pPr>
            <w:r w:rsidRPr="00E06595">
              <w:rPr>
                <w:b/>
                <w:sz w:val="28"/>
                <w:szCs w:val="28"/>
                <w:lang w:val="uk-UA"/>
              </w:rPr>
              <w:t>4) короткі резюме будь-яких маркетингових досліджень, проведених щодо вищезазначених питань.</w:t>
            </w:r>
          </w:p>
          <w:p w:rsidR="00667EF9" w:rsidRPr="00E06595" w:rsidRDefault="00667EF9" w:rsidP="000C1461">
            <w:pPr>
              <w:spacing w:after="120"/>
              <w:ind w:firstLine="706"/>
              <w:jc w:val="both"/>
              <w:rPr>
                <w:b/>
                <w:sz w:val="28"/>
                <w:szCs w:val="28"/>
                <w:lang w:val="uk-UA"/>
              </w:rPr>
            </w:pPr>
            <w:r w:rsidRPr="00E06595">
              <w:rPr>
                <w:b/>
                <w:sz w:val="28"/>
                <w:szCs w:val="28"/>
                <w:lang w:val="uk-UA"/>
              </w:rPr>
              <w:t>Інформація, отримана центральним органом виконавчої влади, що реалізує державну політику у сфері санітарного та епідемічного благополуччя населення, оприлюднюється на вебсайті цього органу за винятком конфіденційної інформації, доступ до якої обмежено виробником або імпортером відповідно до законодавства України.</w:t>
            </w:r>
          </w:p>
          <w:p w:rsidR="00667EF9" w:rsidRPr="00E06595" w:rsidRDefault="00667EF9" w:rsidP="000C1461">
            <w:pPr>
              <w:spacing w:after="120"/>
              <w:ind w:firstLine="706"/>
              <w:jc w:val="both"/>
              <w:rPr>
                <w:b/>
                <w:sz w:val="28"/>
                <w:szCs w:val="28"/>
                <w:lang w:val="uk-UA"/>
              </w:rPr>
            </w:pPr>
            <w:r w:rsidRPr="00E06595">
              <w:rPr>
                <w:b/>
                <w:sz w:val="28"/>
                <w:szCs w:val="28"/>
                <w:lang w:val="uk-UA"/>
              </w:rPr>
              <w:t xml:space="preserve">Упаковки електронних сигарет і заправних контейнерів повинні: </w:t>
            </w:r>
          </w:p>
          <w:p w:rsidR="00667EF9" w:rsidRPr="00E06595" w:rsidRDefault="00667EF9" w:rsidP="000C1461">
            <w:pPr>
              <w:spacing w:after="120"/>
              <w:ind w:firstLine="706"/>
              <w:jc w:val="both"/>
              <w:rPr>
                <w:b/>
                <w:sz w:val="28"/>
                <w:szCs w:val="28"/>
                <w:lang w:val="uk-UA"/>
              </w:rPr>
            </w:pPr>
            <w:r w:rsidRPr="00E06595">
              <w:rPr>
                <w:b/>
                <w:sz w:val="28"/>
                <w:szCs w:val="28"/>
                <w:lang w:val="uk-UA"/>
              </w:rPr>
              <w:t xml:space="preserve">1) включати список усіх інгредієнтів, що містяться в виробі, у порядку убування ваги, а також зазначення вмісту нікотину у виробі та його дозу при вживанні, номер партії та рекомендації тримати виріб у недоступному для дітей місці; </w:t>
            </w:r>
          </w:p>
          <w:p w:rsidR="00667EF9" w:rsidRPr="00E06595" w:rsidRDefault="00667EF9" w:rsidP="000C1461">
            <w:pPr>
              <w:spacing w:after="120"/>
              <w:ind w:firstLine="706"/>
              <w:jc w:val="both"/>
              <w:rPr>
                <w:b/>
                <w:sz w:val="28"/>
                <w:szCs w:val="28"/>
                <w:lang w:val="uk-UA"/>
              </w:rPr>
            </w:pPr>
            <w:r w:rsidRPr="00E06595">
              <w:rPr>
                <w:b/>
                <w:sz w:val="28"/>
                <w:szCs w:val="28"/>
                <w:lang w:val="uk-UA"/>
              </w:rPr>
              <w:t xml:space="preserve">2) не включати такі елементи чи ознаки: </w:t>
            </w:r>
          </w:p>
          <w:p w:rsidR="00667EF9" w:rsidRPr="00E06595" w:rsidRDefault="00667EF9" w:rsidP="000C1461">
            <w:pPr>
              <w:spacing w:after="120"/>
              <w:ind w:firstLine="706"/>
              <w:jc w:val="both"/>
              <w:rPr>
                <w:b/>
                <w:sz w:val="28"/>
                <w:szCs w:val="28"/>
                <w:lang w:val="uk-UA"/>
              </w:rPr>
            </w:pPr>
            <w:r w:rsidRPr="00E06595">
              <w:rPr>
                <w:b/>
                <w:sz w:val="28"/>
                <w:szCs w:val="28"/>
                <w:lang w:val="uk-UA"/>
              </w:rPr>
              <w:t xml:space="preserve">які рекламують виріб або сприяють його вживанню, створюючи помилкове враження про його характеристики, наслідки для здоров'я, ризики або викиди; </w:t>
            </w:r>
          </w:p>
          <w:p w:rsidR="00667EF9" w:rsidRPr="00E06595" w:rsidRDefault="00667EF9" w:rsidP="000C1461">
            <w:pPr>
              <w:spacing w:after="120"/>
              <w:ind w:firstLine="706"/>
              <w:jc w:val="both"/>
              <w:rPr>
                <w:b/>
                <w:sz w:val="28"/>
                <w:szCs w:val="28"/>
                <w:lang w:val="uk-UA"/>
              </w:rPr>
            </w:pPr>
            <w:r w:rsidRPr="00E06595">
              <w:rPr>
                <w:b/>
                <w:sz w:val="28"/>
                <w:szCs w:val="28"/>
                <w:lang w:val="uk-UA"/>
              </w:rPr>
              <w:t xml:space="preserve">що певний виріб є менш шкідливим, ніж інші, або має на меті зменшити вплив деяких шкідливих </w:t>
            </w:r>
            <w:r w:rsidRPr="00E06595">
              <w:rPr>
                <w:b/>
                <w:sz w:val="28"/>
                <w:szCs w:val="28"/>
                <w:lang w:val="uk-UA"/>
              </w:rPr>
              <w:lastRenderedPageBreak/>
              <w:t xml:space="preserve">компонентів диму, або надає переваги, пов'язані з життєвою силою, енергійністю, оздоровленням, омолодженням, має природні чи органічні властивості або інші переваги для здоров'я або способу життя; </w:t>
            </w:r>
          </w:p>
          <w:p w:rsidR="00667EF9" w:rsidRPr="00E06595" w:rsidRDefault="00667EF9" w:rsidP="000C1461">
            <w:pPr>
              <w:spacing w:after="120"/>
              <w:ind w:firstLine="706"/>
              <w:jc w:val="both"/>
              <w:rPr>
                <w:b/>
                <w:sz w:val="28"/>
                <w:szCs w:val="28"/>
                <w:lang w:val="uk-UA"/>
              </w:rPr>
            </w:pPr>
            <w:r w:rsidRPr="00E06595">
              <w:rPr>
                <w:b/>
                <w:sz w:val="28"/>
                <w:szCs w:val="28"/>
                <w:lang w:val="uk-UA"/>
              </w:rPr>
              <w:t xml:space="preserve">які нагадують харчовий продукт або косметичний продукт; </w:t>
            </w:r>
          </w:p>
          <w:p w:rsidR="00667EF9" w:rsidRPr="00E06595" w:rsidRDefault="00667EF9" w:rsidP="000C1461">
            <w:pPr>
              <w:spacing w:after="120"/>
              <w:ind w:firstLine="706"/>
              <w:jc w:val="both"/>
              <w:rPr>
                <w:b/>
                <w:sz w:val="28"/>
                <w:szCs w:val="28"/>
                <w:lang w:val="uk-UA"/>
              </w:rPr>
            </w:pPr>
            <w:r w:rsidRPr="00E06595">
              <w:rPr>
                <w:b/>
                <w:sz w:val="28"/>
                <w:szCs w:val="28"/>
                <w:lang w:val="uk-UA"/>
              </w:rPr>
              <w:t xml:space="preserve">які створюють враження, що певний виріб має покращену здатність біологічного розкладання або інші екологічні переваги; </w:t>
            </w:r>
          </w:p>
          <w:p w:rsidR="00667EF9" w:rsidRPr="00E06595" w:rsidRDefault="00667EF9" w:rsidP="000C1461">
            <w:pPr>
              <w:spacing w:after="120"/>
              <w:ind w:firstLine="706"/>
              <w:jc w:val="both"/>
              <w:rPr>
                <w:b/>
                <w:sz w:val="28"/>
                <w:szCs w:val="28"/>
                <w:lang w:val="uk-UA"/>
              </w:rPr>
            </w:pPr>
            <w:r w:rsidRPr="00E06595">
              <w:rPr>
                <w:b/>
                <w:sz w:val="28"/>
                <w:szCs w:val="28"/>
                <w:lang w:val="uk-UA"/>
              </w:rPr>
              <w:t>3) мати одне з таких медичних попереджень: “Цей виріб містить нікотин - речовину, що викликає сильну залежність. не рекомендується для вживання некурцями” або “Цей виріб містить нікотин - речовину, що викликає сильну залежність”.</w:t>
            </w:r>
          </w:p>
          <w:p w:rsidR="00667EF9" w:rsidRPr="00E06595" w:rsidRDefault="00667EF9" w:rsidP="000C1461">
            <w:pPr>
              <w:spacing w:after="120"/>
              <w:ind w:firstLine="706"/>
              <w:jc w:val="both"/>
              <w:rPr>
                <w:b/>
                <w:sz w:val="28"/>
                <w:szCs w:val="28"/>
                <w:lang w:val="uk-UA"/>
              </w:rPr>
            </w:pPr>
            <w:r w:rsidRPr="00E06595">
              <w:rPr>
                <w:b/>
                <w:sz w:val="28"/>
                <w:szCs w:val="28"/>
                <w:lang w:val="uk-UA"/>
              </w:rPr>
              <w:t xml:space="preserve"> Таке медичне попередження повинне: </w:t>
            </w:r>
          </w:p>
          <w:p w:rsidR="00667EF9" w:rsidRPr="00E06595" w:rsidRDefault="00667EF9" w:rsidP="000C1461">
            <w:pPr>
              <w:spacing w:after="120"/>
              <w:ind w:firstLine="706"/>
              <w:jc w:val="both"/>
              <w:rPr>
                <w:b/>
                <w:sz w:val="28"/>
                <w:szCs w:val="28"/>
                <w:lang w:val="uk-UA"/>
              </w:rPr>
            </w:pPr>
            <w:r w:rsidRPr="00E06595">
              <w:rPr>
                <w:b/>
                <w:sz w:val="28"/>
                <w:szCs w:val="28"/>
                <w:lang w:val="uk-UA"/>
              </w:rPr>
              <w:t xml:space="preserve">розміщуватись на кожній з двох більших сторін упаковки; </w:t>
            </w:r>
          </w:p>
          <w:p w:rsidR="00667EF9" w:rsidRPr="00E06595" w:rsidRDefault="00667EF9" w:rsidP="000C1461">
            <w:pPr>
              <w:spacing w:after="120"/>
              <w:ind w:firstLine="706"/>
              <w:jc w:val="both"/>
              <w:rPr>
                <w:b/>
                <w:sz w:val="28"/>
                <w:szCs w:val="28"/>
                <w:lang w:val="uk-UA"/>
              </w:rPr>
            </w:pPr>
            <w:r w:rsidRPr="00E06595">
              <w:rPr>
                <w:b/>
                <w:sz w:val="28"/>
                <w:szCs w:val="28"/>
                <w:lang w:val="uk-UA"/>
              </w:rPr>
              <w:t xml:space="preserve">займати 30 % площі відповідних сторін упаковки; </w:t>
            </w:r>
          </w:p>
          <w:p w:rsidR="00667EF9" w:rsidRPr="00E06595" w:rsidRDefault="00667EF9" w:rsidP="000C1461">
            <w:pPr>
              <w:spacing w:after="120"/>
              <w:ind w:firstLine="706"/>
              <w:jc w:val="both"/>
              <w:rPr>
                <w:b/>
                <w:sz w:val="28"/>
                <w:szCs w:val="28"/>
                <w:lang w:val="uk-UA"/>
              </w:rPr>
            </w:pPr>
            <w:r w:rsidRPr="00E06595">
              <w:rPr>
                <w:b/>
                <w:sz w:val="28"/>
                <w:szCs w:val="28"/>
                <w:lang w:val="uk-UA"/>
              </w:rPr>
              <w:t xml:space="preserve">розміщуватись паралельно основному тексту на поверхні, відведеної для цих попереджень; </w:t>
            </w:r>
          </w:p>
          <w:p w:rsidR="00667EF9" w:rsidRPr="00E06595" w:rsidRDefault="00667EF9" w:rsidP="000C1461">
            <w:pPr>
              <w:spacing w:after="120"/>
              <w:ind w:firstLine="706"/>
              <w:jc w:val="both"/>
              <w:rPr>
                <w:b/>
                <w:sz w:val="28"/>
                <w:szCs w:val="28"/>
                <w:lang w:val="uk-UA"/>
              </w:rPr>
            </w:pPr>
            <w:r w:rsidRPr="00E06595">
              <w:rPr>
                <w:b/>
                <w:sz w:val="28"/>
                <w:szCs w:val="28"/>
                <w:lang w:val="uk-UA"/>
              </w:rPr>
              <w:t xml:space="preserve">бути надрукованим напівжирним чорним шрифтом на білому фоні; </w:t>
            </w:r>
          </w:p>
          <w:p w:rsidR="00667EF9" w:rsidRPr="00E06595" w:rsidRDefault="00667EF9" w:rsidP="000C1461">
            <w:pPr>
              <w:spacing w:after="120"/>
              <w:ind w:firstLine="706"/>
              <w:jc w:val="both"/>
              <w:rPr>
                <w:b/>
                <w:sz w:val="28"/>
                <w:szCs w:val="28"/>
                <w:lang w:val="uk-UA"/>
              </w:rPr>
            </w:pPr>
            <w:r w:rsidRPr="00E06595">
              <w:rPr>
                <w:b/>
                <w:sz w:val="28"/>
                <w:szCs w:val="28"/>
                <w:lang w:val="uk-UA"/>
              </w:rPr>
              <w:t xml:space="preserve">розміщуватись у рамці чорного кольору </w:t>
            </w:r>
            <w:r w:rsidRPr="00E06595">
              <w:rPr>
                <w:b/>
                <w:sz w:val="28"/>
                <w:szCs w:val="28"/>
                <w:lang w:val="uk-UA"/>
              </w:rPr>
              <w:lastRenderedPageBreak/>
              <w:t xml:space="preserve">шириною 1 мм, що наноситься всередині ділянки поверхні, відведеної для такого попередження. </w:t>
            </w:r>
          </w:p>
          <w:p w:rsidR="00667EF9" w:rsidRPr="00E06595" w:rsidRDefault="00667EF9" w:rsidP="000C1461">
            <w:pPr>
              <w:spacing w:after="120"/>
              <w:ind w:firstLine="706"/>
              <w:jc w:val="both"/>
              <w:rPr>
                <w:b/>
                <w:sz w:val="28"/>
                <w:szCs w:val="28"/>
                <w:lang w:val="uk-UA"/>
              </w:rPr>
            </w:pPr>
            <w:r w:rsidRPr="00E06595">
              <w:rPr>
                <w:b/>
                <w:sz w:val="28"/>
                <w:szCs w:val="28"/>
                <w:lang w:val="uk-UA"/>
              </w:rPr>
              <w:t>Упаковки електронних сигарет і заправних контейнерів не повинні пропонувати економічних переваг шляхом включення друкованих ваучерів, пропозиції знижок, безкоштовного розповсюдження, «два за ціною одного» або інших подібних пропозицій.</w:t>
            </w:r>
          </w:p>
        </w:tc>
      </w:tr>
      <w:tr w:rsidR="009B2CCB" w:rsidRPr="00E06595" w:rsidTr="000C1461">
        <w:trPr>
          <w:trHeight w:val="349"/>
        </w:trPr>
        <w:tc>
          <w:tcPr>
            <w:tcW w:w="7050" w:type="dxa"/>
            <w:shd w:val="clear" w:color="auto" w:fill="auto"/>
          </w:tcPr>
          <w:p w:rsidR="009B2CCB" w:rsidRPr="00E06595" w:rsidRDefault="009B2CCB" w:rsidP="009B2CCB">
            <w:pPr>
              <w:spacing w:after="120"/>
              <w:ind w:firstLine="706"/>
              <w:jc w:val="both"/>
              <w:rPr>
                <w:sz w:val="28"/>
                <w:szCs w:val="28"/>
                <w:lang w:val="uk-UA"/>
              </w:rPr>
            </w:pPr>
            <w:r w:rsidRPr="00E06595">
              <w:rPr>
                <w:sz w:val="28"/>
                <w:szCs w:val="28"/>
              </w:rPr>
              <w:lastRenderedPageBreak/>
              <w:t>Стаття 11. Маркування алкогольних напоїв та тютюнових виробів</w:t>
            </w:r>
          </w:p>
          <w:p w:rsidR="009B2CCB" w:rsidRPr="00E06595" w:rsidRDefault="009B2CCB" w:rsidP="009B2CCB">
            <w:pPr>
              <w:spacing w:after="120"/>
              <w:ind w:firstLine="706"/>
              <w:jc w:val="both"/>
              <w:rPr>
                <w:sz w:val="28"/>
                <w:szCs w:val="28"/>
              </w:rPr>
            </w:pPr>
            <w:r w:rsidRPr="00E06595">
              <w:rPr>
                <w:sz w:val="28"/>
                <w:szCs w:val="28"/>
              </w:rPr>
              <w:t>…</w:t>
            </w:r>
          </w:p>
          <w:p w:rsidR="009B2CCB" w:rsidRPr="00E06595" w:rsidRDefault="009B2CCB" w:rsidP="009B2CCB">
            <w:pPr>
              <w:spacing w:after="120"/>
              <w:ind w:firstLine="706"/>
              <w:jc w:val="both"/>
              <w:rPr>
                <w:b/>
                <w:sz w:val="28"/>
                <w:szCs w:val="28"/>
              </w:rPr>
            </w:pPr>
            <w:r w:rsidRPr="00E06595">
              <w:rPr>
                <w:b/>
                <w:sz w:val="28"/>
                <w:szCs w:val="28"/>
              </w:rPr>
              <w:t>3. Маркування тютюнових виробів, які реалізуються в Україні, здійснюється таким чином:</w:t>
            </w:r>
          </w:p>
          <w:p w:rsidR="009B2CCB" w:rsidRPr="00E06595" w:rsidRDefault="009B2CCB" w:rsidP="009B2CCB">
            <w:pPr>
              <w:spacing w:after="120"/>
              <w:ind w:firstLine="706"/>
              <w:jc w:val="both"/>
              <w:rPr>
                <w:b/>
                <w:sz w:val="28"/>
                <w:szCs w:val="28"/>
              </w:rPr>
            </w:pPr>
            <w:r w:rsidRPr="00E06595">
              <w:rPr>
                <w:b/>
                <w:sz w:val="28"/>
                <w:szCs w:val="28"/>
              </w:rPr>
              <w:t>на кожній одиниці тютюнової продукції (сигареті, цигарці тощо) вказується власна назва виробу.</w:t>
            </w:r>
          </w:p>
          <w:p w:rsidR="009B2CCB" w:rsidRPr="00E06595" w:rsidRDefault="009B2CCB" w:rsidP="009B2CCB">
            <w:pPr>
              <w:spacing w:after="120"/>
              <w:ind w:firstLine="706"/>
              <w:jc w:val="both"/>
              <w:rPr>
                <w:b/>
                <w:sz w:val="28"/>
                <w:szCs w:val="28"/>
              </w:rPr>
            </w:pPr>
            <w:r w:rsidRPr="00E06595">
              <w:rPr>
                <w:b/>
                <w:sz w:val="28"/>
                <w:szCs w:val="28"/>
              </w:rPr>
              <w:t>На кожній пачці, коробці або сувенірній коробці вказується:</w:t>
            </w:r>
          </w:p>
          <w:p w:rsidR="009B2CCB" w:rsidRPr="00E06595" w:rsidRDefault="009B2CCB" w:rsidP="009B2CCB">
            <w:pPr>
              <w:spacing w:after="120"/>
              <w:ind w:firstLine="706"/>
              <w:jc w:val="both"/>
              <w:rPr>
                <w:b/>
                <w:sz w:val="28"/>
                <w:szCs w:val="28"/>
              </w:rPr>
            </w:pPr>
            <w:r w:rsidRPr="00E06595">
              <w:rPr>
                <w:b/>
                <w:sz w:val="28"/>
                <w:szCs w:val="28"/>
              </w:rPr>
              <w:t>найменування суб'єкта господарювання-виробника або тютюнової компанії;</w:t>
            </w:r>
          </w:p>
          <w:p w:rsidR="009B2CCB" w:rsidRPr="00E06595" w:rsidRDefault="009B2CCB" w:rsidP="009B2CCB">
            <w:pPr>
              <w:spacing w:after="120"/>
              <w:ind w:firstLine="706"/>
              <w:jc w:val="both"/>
              <w:rPr>
                <w:b/>
                <w:sz w:val="28"/>
                <w:szCs w:val="28"/>
              </w:rPr>
            </w:pPr>
            <w:r w:rsidRPr="00E06595">
              <w:rPr>
                <w:b/>
                <w:sz w:val="28"/>
                <w:szCs w:val="28"/>
              </w:rPr>
              <w:t>загальна та власна назви;</w:t>
            </w:r>
          </w:p>
          <w:p w:rsidR="009B2CCB" w:rsidRPr="00E06595" w:rsidRDefault="009B2CCB" w:rsidP="009B2CCB">
            <w:pPr>
              <w:spacing w:after="120"/>
              <w:ind w:firstLine="706"/>
              <w:jc w:val="both"/>
              <w:rPr>
                <w:b/>
                <w:sz w:val="28"/>
                <w:szCs w:val="28"/>
              </w:rPr>
            </w:pPr>
            <w:r w:rsidRPr="00E06595">
              <w:rPr>
                <w:b/>
                <w:sz w:val="28"/>
                <w:szCs w:val="28"/>
              </w:rPr>
              <w:t>наявність фільтруючого мундштука;</w:t>
            </w:r>
          </w:p>
          <w:p w:rsidR="009B2CCB" w:rsidRPr="00E06595" w:rsidRDefault="009B2CCB" w:rsidP="009B2CCB">
            <w:pPr>
              <w:spacing w:after="120"/>
              <w:ind w:firstLine="706"/>
              <w:jc w:val="both"/>
              <w:rPr>
                <w:b/>
                <w:sz w:val="28"/>
                <w:szCs w:val="28"/>
              </w:rPr>
            </w:pPr>
            <w:r w:rsidRPr="00E06595">
              <w:rPr>
                <w:b/>
                <w:sz w:val="28"/>
                <w:szCs w:val="28"/>
              </w:rPr>
              <w:t>кількість одиниць у пачці, коробці чи в сувенірній коробці;</w:t>
            </w:r>
          </w:p>
          <w:p w:rsidR="009B2CCB" w:rsidRPr="00E06595" w:rsidRDefault="009B2CCB" w:rsidP="009B2CCB">
            <w:pPr>
              <w:spacing w:after="120"/>
              <w:ind w:firstLine="706"/>
              <w:jc w:val="both"/>
              <w:rPr>
                <w:b/>
                <w:i/>
                <w:iCs/>
                <w:sz w:val="28"/>
                <w:szCs w:val="28"/>
              </w:rPr>
            </w:pPr>
            <w:r w:rsidRPr="00E06595">
              <w:rPr>
                <w:b/>
                <w:i/>
                <w:iCs/>
                <w:sz w:val="28"/>
                <w:szCs w:val="28"/>
              </w:rPr>
              <w:t xml:space="preserve">відомості щодо вмісту смоли та нікотину в </w:t>
            </w:r>
            <w:r w:rsidRPr="00E06595">
              <w:rPr>
                <w:b/>
                <w:i/>
                <w:iCs/>
                <w:sz w:val="28"/>
                <w:szCs w:val="28"/>
              </w:rPr>
              <w:lastRenderedPageBreak/>
              <w:t>диму однієї сигарети (щодо сигарет), які наносяться на зовнішню поверхню однієї меншої сторони упаковки тютюнових виробів і займають не менше 15 відсотків площі цієї сторони;</w:t>
            </w:r>
          </w:p>
          <w:p w:rsidR="009B2CCB" w:rsidRPr="00E06595" w:rsidRDefault="009B2CCB" w:rsidP="009B2CCB">
            <w:pPr>
              <w:spacing w:after="120"/>
              <w:ind w:firstLine="706"/>
              <w:jc w:val="both"/>
              <w:rPr>
                <w:b/>
                <w:i/>
                <w:iCs/>
                <w:sz w:val="28"/>
                <w:szCs w:val="28"/>
              </w:rPr>
            </w:pPr>
            <w:r w:rsidRPr="00E06595">
              <w:rPr>
                <w:b/>
                <w:i/>
                <w:iCs/>
                <w:sz w:val="28"/>
                <w:szCs w:val="28"/>
              </w:rPr>
              <w:t>медичні попередження, які наносяться відповідно до вимог, зазначених у цій частині статті;</w:t>
            </w:r>
          </w:p>
          <w:p w:rsidR="009B2CCB" w:rsidRPr="00E06595" w:rsidRDefault="009B2CCB" w:rsidP="009B2CCB">
            <w:pPr>
              <w:spacing w:after="120"/>
              <w:ind w:firstLine="706"/>
              <w:jc w:val="both"/>
              <w:rPr>
                <w:b/>
                <w:sz w:val="28"/>
                <w:szCs w:val="28"/>
              </w:rPr>
            </w:pPr>
            <w:r w:rsidRPr="00E06595">
              <w:rPr>
                <w:b/>
                <w:sz w:val="28"/>
                <w:szCs w:val="28"/>
              </w:rPr>
              <w:t>позначення нормативного документа (для продукції вітчизняного виробництва, призначеної для реалізації на території України);</w:t>
            </w:r>
          </w:p>
          <w:p w:rsidR="009B2CCB" w:rsidRPr="00E06595" w:rsidRDefault="009B2CCB" w:rsidP="009B2CCB">
            <w:pPr>
              <w:spacing w:after="120"/>
              <w:ind w:firstLine="706"/>
              <w:jc w:val="both"/>
              <w:rPr>
                <w:b/>
                <w:sz w:val="28"/>
                <w:szCs w:val="28"/>
              </w:rPr>
            </w:pPr>
            <w:r w:rsidRPr="00E06595">
              <w:rPr>
                <w:b/>
                <w:sz w:val="28"/>
                <w:szCs w:val="28"/>
              </w:rPr>
              <w:t>штриховий код.</w:t>
            </w:r>
          </w:p>
          <w:p w:rsidR="009B2CCB" w:rsidRPr="00E06595" w:rsidRDefault="009B2CCB" w:rsidP="009B2CCB">
            <w:pPr>
              <w:spacing w:after="120"/>
              <w:ind w:firstLine="706"/>
              <w:jc w:val="both"/>
              <w:rPr>
                <w:b/>
                <w:sz w:val="28"/>
                <w:szCs w:val="28"/>
              </w:rPr>
            </w:pPr>
            <w:r w:rsidRPr="00E06595">
              <w:rPr>
                <w:b/>
                <w:sz w:val="28"/>
                <w:szCs w:val="28"/>
              </w:rPr>
              <w:t>На упаковці (за виключенням прозорих обгорток), в якій вироби знаходяться в пачках або коробках, вказується:</w:t>
            </w:r>
          </w:p>
          <w:p w:rsidR="009B2CCB" w:rsidRPr="00E06595" w:rsidRDefault="009B2CCB" w:rsidP="009B2CCB">
            <w:pPr>
              <w:spacing w:after="120"/>
              <w:ind w:firstLine="706"/>
              <w:jc w:val="both"/>
              <w:rPr>
                <w:b/>
                <w:sz w:val="28"/>
                <w:szCs w:val="28"/>
              </w:rPr>
            </w:pPr>
            <w:r w:rsidRPr="00E06595">
              <w:rPr>
                <w:b/>
                <w:sz w:val="28"/>
                <w:szCs w:val="28"/>
              </w:rPr>
              <w:t>загальна та власна назви виробу;</w:t>
            </w:r>
          </w:p>
          <w:p w:rsidR="009B2CCB" w:rsidRPr="00E06595" w:rsidRDefault="009B2CCB" w:rsidP="009B2CCB">
            <w:pPr>
              <w:spacing w:after="120"/>
              <w:ind w:firstLine="706"/>
              <w:jc w:val="both"/>
              <w:rPr>
                <w:b/>
                <w:sz w:val="28"/>
                <w:szCs w:val="28"/>
              </w:rPr>
            </w:pPr>
            <w:r w:rsidRPr="00E06595">
              <w:rPr>
                <w:b/>
                <w:sz w:val="28"/>
                <w:szCs w:val="28"/>
              </w:rPr>
              <w:t>кількість одиниць продукції в упаковці;</w:t>
            </w:r>
          </w:p>
          <w:p w:rsidR="009B2CCB" w:rsidRPr="00E06595" w:rsidRDefault="009B2CCB" w:rsidP="009B2CCB">
            <w:pPr>
              <w:spacing w:after="120"/>
              <w:ind w:firstLine="706"/>
              <w:jc w:val="both"/>
              <w:rPr>
                <w:b/>
                <w:i/>
                <w:iCs/>
                <w:sz w:val="28"/>
                <w:szCs w:val="28"/>
              </w:rPr>
            </w:pPr>
            <w:r w:rsidRPr="00E06595">
              <w:rPr>
                <w:b/>
                <w:i/>
                <w:iCs/>
                <w:sz w:val="28"/>
                <w:szCs w:val="28"/>
              </w:rPr>
              <w:t>медичні попередження, які наносяться відповідно до вимог, зазначених у цій частині статті;</w:t>
            </w:r>
          </w:p>
          <w:p w:rsidR="009B2CCB" w:rsidRPr="00E06595" w:rsidRDefault="009B2CCB" w:rsidP="009B2CCB">
            <w:pPr>
              <w:spacing w:after="120"/>
              <w:ind w:firstLine="706"/>
              <w:jc w:val="both"/>
              <w:rPr>
                <w:b/>
                <w:sz w:val="28"/>
                <w:szCs w:val="28"/>
              </w:rPr>
            </w:pPr>
            <w:r w:rsidRPr="00E06595">
              <w:rPr>
                <w:b/>
                <w:sz w:val="28"/>
                <w:szCs w:val="28"/>
              </w:rPr>
              <w:t>штриховий код.</w:t>
            </w:r>
          </w:p>
          <w:p w:rsidR="009B2CCB" w:rsidRPr="00E06595" w:rsidRDefault="009B2CCB" w:rsidP="009B2CCB">
            <w:pPr>
              <w:spacing w:after="120"/>
              <w:ind w:firstLine="706"/>
              <w:jc w:val="both"/>
              <w:rPr>
                <w:b/>
                <w:sz w:val="28"/>
                <w:szCs w:val="28"/>
              </w:rPr>
            </w:pPr>
            <w:r w:rsidRPr="00E06595">
              <w:rPr>
                <w:b/>
                <w:sz w:val="28"/>
                <w:szCs w:val="28"/>
              </w:rPr>
              <w:t>На транспортній тарі вказується:</w:t>
            </w:r>
          </w:p>
          <w:p w:rsidR="009B2CCB" w:rsidRPr="00E06595" w:rsidRDefault="009B2CCB" w:rsidP="009B2CCB">
            <w:pPr>
              <w:spacing w:after="120"/>
              <w:ind w:firstLine="706"/>
              <w:jc w:val="both"/>
              <w:rPr>
                <w:b/>
                <w:sz w:val="28"/>
                <w:szCs w:val="28"/>
              </w:rPr>
            </w:pPr>
            <w:r w:rsidRPr="00E06595">
              <w:rPr>
                <w:b/>
                <w:sz w:val="28"/>
                <w:szCs w:val="28"/>
              </w:rPr>
              <w:t>загальна та власна назви виробу;</w:t>
            </w:r>
          </w:p>
          <w:p w:rsidR="009B2CCB" w:rsidRPr="00E06595" w:rsidRDefault="009B2CCB" w:rsidP="009B2CCB">
            <w:pPr>
              <w:spacing w:after="120"/>
              <w:ind w:firstLine="706"/>
              <w:jc w:val="both"/>
              <w:rPr>
                <w:b/>
                <w:sz w:val="28"/>
                <w:szCs w:val="28"/>
              </w:rPr>
            </w:pPr>
            <w:r w:rsidRPr="00E06595">
              <w:rPr>
                <w:b/>
                <w:sz w:val="28"/>
                <w:szCs w:val="28"/>
              </w:rPr>
              <w:t>найменування суб'єкта господарювання-виробника та його місцезнаходження;</w:t>
            </w:r>
          </w:p>
          <w:p w:rsidR="009B2CCB" w:rsidRPr="00E06595" w:rsidRDefault="009B2CCB" w:rsidP="009B2CCB">
            <w:pPr>
              <w:spacing w:after="120"/>
              <w:ind w:firstLine="706"/>
              <w:jc w:val="both"/>
              <w:rPr>
                <w:b/>
                <w:sz w:val="28"/>
                <w:szCs w:val="28"/>
              </w:rPr>
            </w:pPr>
            <w:r w:rsidRPr="00E06595">
              <w:rPr>
                <w:b/>
                <w:sz w:val="28"/>
                <w:szCs w:val="28"/>
              </w:rPr>
              <w:t>кількість одиниць продукції в упаковці;</w:t>
            </w:r>
          </w:p>
          <w:p w:rsidR="009B2CCB" w:rsidRPr="00E06595" w:rsidRDefault="009B2CCB" w:rsidP="009B2CCB">
            <w:pPr>
              <w:spacing w:after="120"/>
              <w:ind w:firstLine="706"/>
              <w:jc w:val="both"/>
              <w:rPr>
                <w:b/>
                <w:sz w:val="28"/>
                <w:szCs w:val="28"/>
              </w:rPr>
            </w:pPr>
            <w:r w:rsidRPr="00E06595">
              <w:rPr>
                <w:b/>
                <w:sz w:val="28"/>
                <w:szCs w:val="28"/>
              </w:rPr>
              <w:t>дата виготовлення;</w:t>
            </w:r>
          </w:p>
          <w:p w:rsidR="009B2CCB" w:rsidRPr="00E06595" w:rsidRDefault="009B2CCB" w:rsidP="009B2CCB">
            <w:pPr>
              <w:spacing w:after="120"/>
              <w:ind w:firstLine="706"/>
              <w:jc w:val="both"/>
              <w:rPr>
                <w:b/>
                <w:sz w:val="28"/>
                <w:szCs w:val="28"/>
              </w:rPr>
            </w:pPr>
            <w:r w:rsidRPr="00E06595">
              <w:rPr>
                <w:b/>
                <w:sz w:val="28"/>
                <w:szCs w:val="28"/>
              </w:rPr>
              <w:lastRenderedPageBreak/>
              <w:t>позначення нормативного документа (для продукції вітчизняного виробництва, призначеної для реалізації на території України).</w:t>
            </w:r>
          </w:p>
          <w:p w:rsidR="009B2CCB" w:rsidRPr="00E06595" w:rsidRDefault="009B2CCB" w:rsidP="009B2CCB">
            <w:pPr>
              <w:spacing w:after="120"/>
              <w:ind w:firstLine="706"/>
              <w:jc w:val="both"/>
              <w:rPr>
                <w:b/>
                <w:sz w:val="28"/>
                <w:szCs w:val="28"/>
              </w:rPr>
            </w:pPr>
            <w:r w:rsidRPr="00E06595">
              <w:rPr>
                <w:b/>
                <w:sz w:val="28"/>
                <w:szCs w:val="28"/>
              </w:rPr>
              <w:t>Основне медичне попередження споживачів тютюнових виробів "Куріння вбиває" зазначається на одній більшій зовнішній стороні упаковки (коробки, пачки). На другій більшій зовнішній стороні упаковки (коробки, пачки) тютюнових виробів зазначається додаткове медичне попередження у вигляді одного з десяти текстових написів такого змісту: "Куріння викликає рак легенів", "Куріння викликає залежність від тютюну (нікотинову залежність) - не починайте курити!", "Курці помирають рано", "Куріння викликає старіння шкіри", "Куріння знижує здатність жінок народжувати дітей", "Відмова від куріння значно зменшує ризик небезпечних серцевих захворювань і захворювань легенів", "Куріння руйнує артерії, викликає серцеві напади та інсульт", "Куріння може викликати повільну та болісну смерть", "Куріння під час вагітності завдає шкоди вашій дитині", "Куріння пошкоджує сперму і може призвести до імпотенції" і кольорового малюнка (малюнків) та/або піктограми (піктограм). Кожен варіант текстових написів додаткових медичних попереджень наноситься виробником тютюнових виробів на упаковки (коробки, пачки) тютюнових виробів почергово.</w:t>
            </w:r>
          </w:p>
          <w:p w:rsidR="009B2CCB" w:rsidRPr="00E06595" w:rsidRDefault="009B2CCB" w:rsidP="009B2CCB">
            <w:pPr>
              <w:spacing w:after="120"/>
              <w:ind w:firstLine="706"/>
              <w:jc w:val="both"/>
              <w:rPr>
                <w:b/>
                <w:sz w:val="28"/>
                <w:szCs w:val="28"/>
              </w:rPr>
            </w:pPr>
            <w:r w:rsidRPr="00E06595">
              <w:rPr>
                <w:b/>
                <w:sz w:val="28"/>
                <w:szCs w:val="28"/>
              </w:rPr>
              <w:lastRenderedPageBreak/>
              <w:t>Зазначені малюнок (малюнки) та/або піктограма (піктограми) затверджуються постановою Кабінету Міністрів України за поданням центрального органу виконавчої влади у сфері охорони здоров'я і підлягають перегляду (перезатвердженню) Кабінетом Міністрів України у такому самому порядку один раз на п'ять років. Малюнок (малюнки) та/або піктограма (піктограми) наносяться виробником тютюнових виробів на упаковки (коробки, пачки) тютюнових виробів не пізніше, ніж через 18 місяців з дня набрання чинності постанови Кабінету Міністрів України про їх затвердження (перезатвердження).</w:t>
            </w:r>
          </w:p>
          <w:p w:rsidR="009B2CCB" w:rsidRPr="00E06595" w:rsidRDefault="009B2CCB" w:rsidP="009B2CCB">
            <w:pPr>
              <w:spacing w:after="120"/>
              <w:ind w:firstLine="706"/>
              <w:jc w:val="both"/>
              <w:rPr>
                <w:b/>
                <w:sz w:val="28"/>
                <w:szCs w:val="28"/>
              </w:rPr>
            </w:pPr>
            <w:r w:rsidRPr="00E06595">
              <w:rPr>
                <w:b/>
                <w:sz w:val="28"/>
                <w:szCs w:val="28"/>
              </w:rPr>
              <w:t xml:space="preserve">Основне та додаткове медичні попередження споживачів тютюнових виробів мають бути розміщені у визначеному виробником або імпортером тютюнових виробів на упаковці (коробці, пачці) місці в рамці чорного кольору шириною не менше ніж три міліметри. Площа, обмежена рамкою, включаючи площу самої рамки, має становити не менше 50 відсотків площі зовнішньої поверхні більшої зовнішньої сторони упаковки (коробки, пачки) тютюнових виробів. Тексти основного та додаткового медичних попереджень споживачів тютюнових виробів, що зазначаються на кожній упаковці (коробці, пачці) тютюнових виробів, мають бути чіткими, надрукованими чорним жирним шрифтом на білому фоні рядковими літерами, крім першої літери попередження, і розміщуватися таким </w:t>
            </w:r>
            <w:r w:rsidRPr="00E06595">
              <w:rPr>
                <w:b/>
                <w:sz w:val="28"/>
                <w:szCs w:val="28"/>
              </w:rPr>
              <w:lastRenderedPageBreak/>
              <w:t>чином, щоб забезпечити цілісність тексту при відкриванні тютюнового виробу у спосіб, зазначений на його упаковці, та не перекриватися іншою друкованою інформацією або марками акцизного збору.</w:t>
            </w:r>
          </w:p>
          <w:p w:rsidR="009B2CCB" w:rsidRPr="00E06595" w:rsidRDefault="009B2CCB" w:rsidP="009B2CCB">
            <w:pPr>
              <w:spacing w:after="120"/>
              <w:ind w:firstLine="706"/>
              <w:jc w:val="both"/>
              <w:rPr>
                <w:b/>
                <w:sz w:val="28"/>
                <w:szCs w:val="28"/>
              </w:rPr>
            </w:pPr>
            <w:r w:rsidRPr="00E06595">
              <w:rPr>
                <w:b/>
                <w:sz w:val="28"/>
                <w:szCs w:val="28"/>
              </w:rPr>
              <w:t>Знаки для товарів і послуг на тютюнових виробах виконуються мовою та у вигляді зареєстрованого оригіналу або зображення, наведеного в прийнятій на розгляд заявці на реєстрацію знака для товарів і послуг.</w:t>
            </w:r>
          </w:p>
          <w:p w:rsidR="009B2CCB" w:rsidRPr="00E06595" w:rsidRDefault="009B2CCB" w:rsidP="009B2CCB">
            <w:pPr>
              <w:spacing w:after="120"/>
              <w:ind w:firstLine="706"/>
              <w:jc w:val="both"/>
              <w:rPr>
                <w:b/>
                <w:sz w:val="28"/>
                <w:szCs w:val="28"/>
              </w:rPr>
            </w:pPr>
            <w:r w:rsidRPr="00E06595">
              <w:rPr>
                <w:b/>
                <w:sz w:val="28"/>
                <w:szCs w:val="28"/>
              </w:rPr>
              <w:t>Продукція, призначена для експорту, маркується згідно з умовами відповідної угоди на експорт.</w:t>
            </w:r>
          </w:p>
          <w:p w:rsidR="009B2CCB" w:rsidRPr="00E06595" w:rsidRDefault="009B2CCB" w:rsidP="009B2CCB">
            <w:pPr>
              <w:spacing w:after="120"/>
              <w:ind w:firstLine="706"/>
              <w:jc w:val="both"/>
              <w:rPr>
                <w:b/>
                <w:sz w:val="28"/>
                <w:szCs w:val="28"/>
              </w:rPr>
            </w:pPr>
          </w:p>
          <w:p w:rsidR="009B2CCB" w:rsidRPr="00E06595" w:rsidRDefault="009B2CCB" w:rsidP="009B2CCB">
            <w:pPr>
              <w:spacing w:after="120"/>
              <w:ind w:firstLine="706"/>
              <w:jc w:val="both"/>
              <w:rPr>
                <w:b/>
                <w:sz w:val="28"/>
                <w:szCs w:val="28"/>
              </w:rPr>
            </w:pPr>
          </w:p>
          <w:p w:rsidR="009B2CCB" w:rsidRPr="00E06595" w:rsidRDefault="009B2CCB" w:rsidP="009B2CCB">
            <w:pPr>
              <w:spacing w:after="120"/>
              <w:ind w:firstLine="706"/>
              <w:jc w:val="both"/>
              <w:rPr>
                <w:b/>
                <w:sz w:val="28"/>
                <w:szCs w:val="28"/>
              </w:rPr>
            </w:pPr>
          </w:p>
          <w:p w:rsidR="009B2CCB" w:rsidRPr="00E06595" w:rsidRDefault="009B2CCB" w:rsidP="009B2CCB">
            <w:pPr>
              <w:spacing w:after="120"/>
              <w:ind w:firstLine="706"/>
              <w:jc w:val="both"/>
              <w:rPr>
                <w:b/>
                <w:sz w:val="28"/>
                <w:szCs w:val="28"/>
              </w:rPr>
            </w:pPr>
          </w:p>
          <w:p w:rsidR="009B2CCB" w:rsidRPr="00E06595" w:rsidRDefault="009B2CCB" w:rsidP="009B2CCB">
            <w:pPr>
              <w:spacing w:after="120"/>
              <w:ind w:firstLine="706"/>
              <w:jc w:val="both"/>
              <w:rPr>
                <w:b/>
                <w:sz w:val="28"/>
                <w:szCs w:val="28"/>
              </w:rPr>
            </w:pPr>
          </w:p>
          <w:p w:rsidR="009B2CCB" w:rsidRPr="00E06595" w:rsidRDefault="009B2CCB" w:rsidP="009B2CCB">
            <w:pPr>
              <w:spacing w:after="120"/>
              <w:ind w:firstLine="706"/>
              <w:jc w:val="both"/>
              <w:rPr>
                <w:b/>
                <w:sz w:val="28"/>
                <w:szCs w:val="28"/>
              </w:rPr>
            </w:pPr>
          </w:p>
          <w:p w:rsidR="009B2CCB" w:rsidRPr="00E06595" w:rsidRDefault="009B2CCB" w:rsidP="009B2CCB">
            <w:pPr>
              <w:spacing w:after="120"/>
              <w:ind w:firstLine="706"/>
              <w:jc w:val="both"/>
              <w:rPr>
                <w:b/>
                <w:sz w:val="28"/>
                <w:szCs w:val="28"/>
              </w:rPr>
            </w:pPr>
          </w:p>
          <w:p w:rsidR="009B2CCB" w:rsidRPr="00E06595" w:rsidRDefault="009B2CCB" w:rsidP="009B2CCB">
            <w:pPr>
              <w:spacing w:after="120"/>
              <w:ind w:firstLine="706"/>
              <w:jc w:val="both"/>
              <w:rPr>
                <w:b/>
                <w:sz w:val="28"/>
                <w:szCs w:val="28"/>
              </w:rPr>
            </w:pPr>
          </w:p>
          <w:p w:rsidR="009B2CCB" w:rsidRPr="00E06595" w:rsidRDefault="009B2CCB" w:rsidP="009B2CCB">
            <w:pPr>
              <w:spacing w:after="120"/>
              <w:ind w:firstLine="706"/>
              <w:jc w:val="both"/>
              <w:rPr>
                <w:b/>
                <w:sz w:val="28"/>
                <w:szCs w:val="28"/>
              </w:rPr>
            </w:pPr>
          </w:p>
          <w:p w:rsidR="009B2CCB" w:rsidRPr="00E06595" w:rsidRDefault="009B2CCB" w:rsidP="009B2CCB">
            <w:pPr>
              <w:spacing w:after="120"/>
              <w:ind w:firstLine="706"/>
              <w:jc w:val="both"/>
              <w:rPr>
                <w:b/>
                <w:sz w:val="28"/>
                <w:szCs w:val="28"/>
              </w:rPr>
            </w:pPr>
          </w:p>
          <w:p w:rsidR="009B2CCB" w:rsidRPr="00E06595" w:rsidRDefault="009B2CCB" w:rsidP="009B2CCB">
            <w:pPr>
              <w:spacing w:after="120"/>
              <w:ind w:firstLine="706"/>
              <w:jc w:val="both"/>
              <w:rPr>
                <w:b/>
                <w:sz w:val="28"/>
                <w:szCs w:val="28"/>
              </w:rPr>
            </w:pPr>
          </w:p>
          <w:p w:rsidR="009B2CCB" w:rsidRPr="00E06595" w:rsidRDefault="009B2CCB" w:rsidP="009B2CCB">
            <w:pPr>
              <w:spacing w:after="120"/>
              <w:ind w:firstLine="706"/>
              <w:jc w:val="both"/>
              <w:rPr>
                <w:b/>
                <w:sz w:val="28"/>
                <w:szCs w:val="28"/>
              </w:rPr>
            </w:pPr>
          </w:p>
          <w:p w:rsidR="009B2CCB" w:rsidRPr="00E06595" w:rsidRDefault="009B2CCB" w:rsidP="009B2CCB">
            <w:pPr>
              <w:spacing w:after="120"/>
              <w:ind w:firstLine="706"/>
              <w:jc w:val="both"/>
              <w:rPr>
                <w:b/>
                <w:sz w:val="28"/>
                <w:szCs w:val="28"/>
              </w:rPr>
            </w:pPr>
          </w:p>
          <w:p w:rsidR="009B2CCB" w:rsidRPr="00E06595" w:rsidRDefault="009B2CCB" w:rsidP="009B2CCB">
            <w:pPr>
              <w:spacing w:after="120"/>
              <w:ind w:firstLine="706"/>
              <w:jc w:val="both"/>
              <w:rPr>
                <w:b/>
                <w:sz w:val="28"/>
                <w:szCs w:val="28"/>
              </w:rPr>
            </w:pPr>
          </w:p>
          <w:p w:rsidR="009B2CCB" w:rsidRPr="00E06595" w:rsidRDefault="009B2CCB" w:rsidP="009B2CCB">
            <w:pPr>
              <w:spacing w:after="120"/>
              <w:ind w:firstLine="706"/>
              <w:jc w:val="both"/>
              <w:rPr>
                <w:b/>
                <w:sz w:val="28"/>
                <w:szCs w:val="28"/>
              </w:rPr>
            </w:pPr>
          </w:p>
          <w:p w:rsidR="009B2CCB" w:rsidRPr="00E06595" w:rsidRDefault="009B2CCB" w:rsidP="009B2CCB">
            <w:pPr>
              <w:spacing w:after="120"/>
              <w:ind w:firstLine="706"/>
              <w:jc w:val="both"/>
              <w:rPr>
                <w:b/>
                <w:sz w:val="28"/>
                <w:szCs w:val="28"/>
              </w:rPr>
            </w:pPr>
          </w:p>
          <w:p w:rsidR="009B2CCB" w:rsidRPr="00E06595" w:rsidRDefault="009B2CCB" w:rsidP="009B2CCB">
            <w:pPr>
              <w:spacing w:after="120"/>
              <w:ind w:firstLine="706"/>
              <w:jc w:val="both"/>
              <w:rPr>
                <w:b/>
                <w:sz w:val="28"/>
                <w:szCs w:val="28"/>
              </w:rPr>
            </w:pPr>
          </w:p>
          <w:p w:rsidR="009B2CCB" w:rsidRPr="00E06595" w:rsidRDefault="009B2CCB" w:rsidP="009B2CCB">
            <w:pPr>
              <w:spacing w:after="120"/>
              <w:ind w:firstLine="706"/>
              <w:jc w:val="both"/>
              <w:rPr>
                <w:b/>
                <w:sz w:val="28"/>
                <w:szCs w:val="28"/>
              </w:rPr>
            </w:pPr>
          </w:p>
          <w:p w:rsidR="009B2CCB" w:rsidRPr="00E06595" w:rsidRDefault="009B2CCB" w:rsidP="009B2CCB">
            <w:pPr>
              <w:spacing w:after="120"/>
              <w:ind w:firstLine="706"/>
              <w:jc w:val="both"/>
              <w:rPr>
                <w:b/>
                <w:sz w:val="28"/>
                <w:szCs w:val="28"/>
              </w:rPr>
            </w:pPr>
          </w:p>
          <w:p w:rsidR="009B2CCB" w:rsidRPr="00E06595" w:rsidRDefault="009B2CCB" w:rsidP="009B2CCB">
            <w:pPr>
              <w:spacing w:after="120"/>
              <w:ind w:firstLine="706"/>
              <w:jc w:val="both"/>
              <w:rPr>
                <w:b/>
                <w:sz w:val="28"/>
                <w:szCs w:val="28"/>
              </w:rPr>
            </w:pPr>
          </w:p>
          <w:p w:rsidR="009B2CCB" w:rsidRPr="00E06595" w:rsidRDefault="009B2CCB" w:rsidP="009B2CCB">
            <w:pPr>
              <w:spacing w:after="120"/>
              <w:ind w:firstLine="706"/>
              <w:jc w:val="both"/>
              <w:rPr>
                <w:b/>
                <w:sz w:val="28"/>
                <w:szCs w:val="28"/>
              </w:rPr>
            </w:pPr>
          </w:p>
          <w:p w:rsidR="009B2CCB" w:rsidRPr="00E06595" w:rsidRDefault="009B2CCB" w:rsidP="009B2CCB">
            <w:pPr>
              <w:spacing w:after="120"/>
              <w:ind w:firstLine="706"/>
              <w:jc w:val="both"/>
              <w:rPr>
                <w:b/>
                <w:sz w:val="28"/>
                <w:szCs w:val="28"/>
              </w:rPr>
            </w:pPr>
          </w:p>
          <w:p w:rsidR="009B2CCB" w:rsidRPr="00E06595" w:rsidRDefault="009B2CCB" w:rsidP="009B2CCB">
            <w:pPr>
              <w:spacing w:after="120"/>
              <w:ind w:firstLine="706"/>
              <w:jc w:val="both"/>
              <w:rPr>
                <w:b/>
                <w:sz w:val="28"/>
                <w:szCs w:val="28"/>
              </w:rPr>
            </w:pPr>
          </w:p>
          <w:p w:rsidR="009B2CCB" w:rsidRPr="00E06595" w:rsidRDefault="009B2CCB" w:rsidP="009B2CCB">
            <w:pPr>
              <w:spacing w:after="120"/>
              <w:ind w:firstLine="706"/>
              <w:jc w:val="both"/>
              <w:rPr>
                <w:b/>
                <w:sz w:val="28"/>
                <w:szCs w:val="28"/>
              </w:rPr>
            </w:pPr>
          </w:p>
          <w:p w:rsidR="009B2CCB" w:rsidRPr="00E06595" w:rsidRDefault="009B2CCB" w:rsidP="009B2CCB">
            <w:pPr>
              <w:spacing w:after="120"/>
              <w:ind w:firstLine="706"/>
              <w:jc w:val="both"/>
              <w:rPr>
                <w:b/>
                <w:sz w:val="28"/>
                <w:szCs w:val="28"/>
              </w:rPr>
            </w:pPr>
          </w:p>
          <w:p w:rsidR="009B2CCB" w:rsidRPr="00E06595" w:rsidRDefault="009B2CCB" w:rsidP="009B2CCB">
            <w:pPr>
              <w:spacing w:after="120"/>
              <w:ind w:firstLine="706"/>
              <w:jc w:val="both"/>
              <w:rPr>
                <w:b/>
                <w:sz w:val="28"/>
                <w:szCs w:val="28"/>
              </w:rPr>
            </w:pPr>
          </w:p>
          <w:p w:rsidR="009B2CCB" w:rsidRPr="00E06595" w:rsidRDefault="009B2CCB" w:rsidP="009B2CCB">
            <w:pPr>
              <w:spacing w:after="120"/>
              <w:ind w:firstLine="706"/>
              <w:jc w:val="both"/>
              <w:rPr>
                <w:b/>
                <w:sz w:val="28"/>
                <w:szCs w:val="28"/>
              </w:rPr>
            </w:pPr>
          </w:p>
          <w:p w:rsidR="009B2CCB" w:rsidRPr="00E06595" w:rsidRDefault="009B2CCB" w:rsidP="009B2CCB">
            <w:pPr>
              <w:spacing w:after="120"/>
              <w:ind w:firstLine="706"/>
              <w:jc w:val="both"/>
              <w:rPr>
                <w:b/>
                <w:sz w:val="28"/>
                <w:szCs w:val="28"/>
              </w:rPr>
            </w:pPr>
          </w:p>
          <w:p w:rsidR="009B2CCB" w:rsidRPr="00E06595" w:rsidRDefault="009B2CCB" w:rsidP="009B2CCB">
            <w:pPr>
              <w:spacing w:after="120"/>
              <w:ind w:firstLine="706"/>
              <w:jc w:val="both"/>
              <w:rPr>
                <w:b/>
                <w:sz w:val="28"/>
                <w:szCs w:val="28"/>
              </w:rPr>
            </w:pPr>
          </w:p>
          <w:p w:rsidR="009B2CCB" w:rsidRPr="00E06595" w:rsidRDefault="009B2CCB" w:rsidP="009B2CCB">
            <w:pPr>
              <w:spacing w:after="120"/>
              <w:ind w:firstLine="706"/>
              <w:jc w:val="both"/>
              <w:rPr>
                <w:b/>
                <w:sz w:val="28"/>
                <w:szCs w:val="28"/>
              </w:rPr>
            </w:pPr>
          </w:p>
          <w:p w:rsidR="009B2CCB" w:rsidRPr="00E06595" w:rsidRDefault="009B2CCB" w:rsidP="009B2CCB">
            <w:pPr>
              <w:spacing w:after="120"/>
              <w:ind w:firstLine="706"/>
              <w:jc w:val="both"/>
              <w:rPr>
                <w:b/>
                <w:sz w:val="28"/>
                <w:szCs w:val="28"/>
              </w:rPr>
            </w:pPr>
          </w:p>
          <w:p w:rsidR="009B2CCB" w:rsidRPr="00E06595" w:rsidRDefault="009B2CCB" w:rsidP="009B2CCB">
            <w:pPr>
              <w:spacing w:after="120"/>
              <w:ind w:firstLine="706"/>
              <w:jc w:val="both"/>
              <w:rPr>
                <w:b/>
                <w:sz w:val="28"/>
                <w:szCs w:val="28"/>
              </w:rPr>
            </w:pPr>
          </w:p>
          <w:p w:rsidR="009B2CCB" w:rsidRPr="00E06595" w:rsidRDefault="009B2CCB" w:rsidP="009B2CCB">
            <w:pPr>
              <w:spacing w:after="120"/>
              <w:ind w:firstLine="706"/>
              <w:jc w:val="both"/>
              <w:rPr>
                <w:b/>
                <w:sz w:val="28"/>
                <w:szCs w:val="28"/>
              </w:rPr>
            </w:pPr>
          </w:p>
          <w:p w:rsidR="009B2CCB" w:rsidRPr="00E06595" w:rsidRDefault="009B2CCB" w:rsidP="009B2CCB">
            <w:pPr>
              <w:spacing w:after="120"/>
              <w:ind w:firstLine="706"/>
              <w:jc w:val="both"/>
              <w:rPr>
                <w:b/>
                <w:sz w:val="28"/>
                <w:szCs w:val="28"/>
              </w:rPr>
            </w:pPr>
          </w:p>
          <w:p w:rsidR="009B2CCB" w:rsidRPr="00E06595" w:rsidRDefault="009B2CCB" w:rsidP="009B2CCB">
            <w:pPr>
              <w:spacing w:after="120"/>
              <w:ind w:firstLine="706"/>
              <w:jc w:val="both"/>
              <w:rPr>
                <w:b/>
                <w:sz w:val="28"/>
                <w:szCs w:val="28"/>
              </w:rPr>
            </w:pPr>
          </w:p>
          <w:p w:rsidR="009B2CCB" w:rsidRPr="00E06595" w:rsidRDefault="009B2CCB" w:rsidP="009B2CCB">
            <w:pPr>
              <w:spacing w:after="120"/>
              <w:ind w:firstLine="706"/>
              <w:jc w:val="both"/>
              <w:rPr>
                <w:b/>
                <w:sz w:val="28"/>
                <w:szCs w:val="28"/>
              </w:rPr>
            </w:pPr>
          </w:p>
          <w:p w:rsidR="009B2CCB" w:rsidRPr="00E06595" w:rsidRDefault="009B2CCB" w:rsidP="009B2CCB">
            <w:pPr>
              <w:spacing w:after="120"/>
              <w:ind w:firstLine="706"/>
              <w:jc w:val="both"/>
              <w:rPr>
                <w:b/>
                <w:sz w:val="28"/>
                <w:szCs w:val="28"/>
              </w:rPr>
            </w:pPr>
          </w:p>
          <w:p w:rsidR="009B2CCB" w:rsidRPr="00E06595" w:rsidRDefault="009B2CCB" w:rsidP="009B2CCB">
            <w:pPr>
              <w:spacing w:after="120"/>
              <w:ind w:firstLine="706"/>
              <w:jc w:val="both"/>
              <w:rPr>
                <w:b/>
                <w:sz w:val="28"/>
                <w:szCs w:val="28"/>
              </w:rPr>
            </w:pPr>
          </w:p>
          <w:p w:rsidR="009B2CCB" w:rsidRPr="00E06595" w:rsidRDefault="009B2CCB" w:rsidP="009B2CCB">
            <w:pPr>
              <w:spacing w:after="120"/>
              <w:ind w:firstLine="706"/>
              <w:jc w:val="both"/>
              <w:rPr>
                <w:b/>
                <w:sz w:val="28"/>
                <w:szCs w:val="28"/>
              </w:rPr>
            </w:pPr>
          </w:p>
          <w:p w:rsidR="009B2CCB" w:rsidRPr="00E06595" w:rsidRDefault="009B2CCB" w:rsidP="009B2CCB">
            <w:pPr>
              <w:spacing w:after="120"/>
              <w:ind w:firstLine="706"/>
              <w:jc w:val="both"/>
              <w:rPr>
                <w:b/>
                <w:sz w:val="28"/>
                <w:szCs w:val="28"/>
              </w:rPr>
            </w:pPr>
          </w:p>
          <w:p w:rsidR="009B2CCB" w:rsidRPr="00E06595" w:rsidRDefault="009B2CCB" w:rsidP="009B2CCB">
            <w:pPr>
              <w:spacing w:after="120"/>
              <w:ind w:firstLine="706"/>
              <w:jc w:val="both"/>
              <w:rPr>
                <w:b/>
                <w:sz w:val="28"/>
                <w:szCs w:val="28"/>
              </w:rPr>
            </w:pPr>
          </w:p>
          <w:p w:rsidR="009B2CCB" w:rsidRPr="00E06595" w:rsidRDefault="009B2CCB" w:rsidP="009B2CCB">
            <w:pPr>
              <w:spacing w:after="120"/>
              <w:ind w:firstLine="706"/>
              <w:jc w:val="both"/>
              <w:rPr>
                <w:b/>
                <w:sz w:val="28"/>
                <w:szCs w:val="28"/>
              </w:rPr>
            </w:pPr>
          </w:p>
          <w:p w:rsidR="009B2CCB" w:rsidRPr="00E06595" w:rsidRDefault="009B2CCB" w:rsidP="009B2CCB">
            <w:pPr>
              <w:spacing w:after="120"/>
              <w:ind w:firstLine="706"/>
              <w:jc w:val="both"/>
              <w:rPr>
                <w:b/>
                <w:sz w:val="28"/>
                <w:szCs w:val="28"/>
              </w:rPr>
            </w:pPr>
          </w:p>
          <w:p w:rsidR="009B2CCB" w:rsidRPr="00E06595" w:rsidRDefault="009B2CCB" w:rsidP="009B2CCB">
            <w:pPr>
              <w:spacing w:after="120"/>
              <w:ind w:firstLine="706"/>
              <w:jc w:val="both"/>
              <w:rPr>
                <w:b/>
                <w:sz w:val="28"/>
                <w:szCs w:val="28"/>
              </w:rPr>
            </w:pPr>
          </w:p>
          <w:p w:rsidR="009B2CCB" w:rsidRPr="00E06595" w:rsidRDefault="009B2CCB" w:rsidP="009B2CCB">
            <w:pPr>
              <w:spacing w:after="120"/>
              <w:ind w:firstLine="706"/>
              <w:jc w:val="both"/>
              <w:rPr>
                <w:b/>
                <w:sz w:val="28"/>
                <w:szCs w:val="28"/>
              </w:rPr>
            </w:pPr>
          </w:p>
          <w:p w:rsidR="009B2CCB" w:rsidRPr="00E06595" w:rsidRDefault="009B2CCB" w:rsidP="009B2CCB">
            <w:pPr>
              <w:spacing w:after="120"/>
              <w:ind w:firstLine="706"/>
              <w:jc w:val="both"/>
              <w:rPr>
                <w:b/>
                <w:sz w:val="28"/>
                <w:szCs w:val="28"/>
              </w:rPr>
            </w:pPr>
          </w:p>
          <w:p w:rsidR="009B2CCB" w:rsidRPr="00E06595" w:rsidRDefault="009B2CCB" w:rsidP="009B2CCB">
            <w:pPr>
              <w:spacing w:after="120"/>
              <w:ind w:firstLine="706"/>
              <w:jc w:val="both"/>
              <w:rPr>
                <w:b/>
                <w:sz w:val="28"/>
                <w:szCs w:val="28"/>
              </w:rPr>
            </w:pPr>
          </w:p>
          <w:p w:rsidR="009B2CCB" w:rsidRPr="00E06595" w:rsidRDefault="009B2CCB" w:rsidP="009B2CCB">
            <w:pPr>
              <w:spacing w:after="120"/>
              <w:ind w:firstLine="706"/>
              <w:jc w:val="both"/>
              <w:rPr>
                <w:b/>
                <w:sz w:val="28"/>
                <w:szCs w:val="28"/>
              </w:rPr>
            </w:pPr>
          </w:p>
          <w:p w:rsidR="009B2CCB" w:rsidRPr="00E06595" w:rsidRDefault="009B2CCB" w:rsidP="009B2CCB">
            <w:pPr>
              <w:spacing w:after="120"/>
              <w:ind w:firstLine="706"/>
              <w:jc w:val="both"/>
              <w:rPr>
                <w:b/>
                <w:sz w:val="28"/>
                <w:szCs w:val="28"/>
              </w:rPr>
            </w:pPr>
          </w:p>
          <w:p w:rsidR="009B2CCB" w:rsidRPr="00E06595" w:rsidRDefault="009B2CCB" w:rsidP="009B2CCB">
            <w:pPr>
              <w:spacing w:after="120"/>
              <w:ind w:firstLine="706"/>
              <w:jc w:val="both"/>
              <w:rPr>
                <w:b/>
                <w:sz w:val="28"/>
                <w:szCs w:val="28"/>
              </w:rPr>
            </w:pPr>
          </w:p>
          <w:p w:rsidR="009B2CCB" w:rsidRPr="00E06595" w:rsidRDefault="009B2CCB" w:rsidP="009B2CCB">
            <w:pPr>
              <w:spacing w:after="120"/>
              <w:ind w:firstLine="706"/>
              <w:jc w:val="both"/>
              <w:rPr>
                <w:b/>
                <w:sz w:val="28"/>
                <w:szCs w:val="28"/>
              </w:rPr>
            </w:pPr>
          </w:p>
          <w:p w:rsidR="009B2CCB" w:rsidRPr="00E06595" w:rsidRDefault="009B2CCB" w:rsidP="009B2CCB">
            <w:pPr>
              <w:spacing w:after="120"/>
              <w:ind w:firstLine="706"/>
              <w:jc w:val="both"/>
              <w:rPr>
                <w:b/>
                <w:sz w:val="28"/>
                <w:szCs w:val="28"/>
              </w:rPr>
            </w:pPr>
          </w:p>
          <w:p w:rsidR="009B2CCB" w:rsidRPr="00E06595" w:rsidRDefault="009B2CCB" w:rsidP="009B2CCB">
            <w:pPr>
              <w:spacing w:after="120"/>
              <w:ind w:firstLine="706"/>
              <w:jc w:val="both"/>
              <w:rPr>
                <w:b/>
                <w:sz w:val="28"/>
                <w:szCs w:val="28"/>
              </w:rPr>
            </w:pPr>
          </w:p>
          <w:p w:rsidR="009B2CCB" w:rsidRPr="00E06595" w:rsidRDefault="009B2CCB" w:rsidP="009B2CCB">
            <w:pPr>
              <w:spacing w:after="120"/>
              <w:ind w:firstLine="706"/>
              <w:jc w:val="both"/>
              <w:rPr>
                <w:b/>
                <w:sz w:val="28"/>
                <w:szCs w:val="28"/>
              </w:rPr>
            </w:pPr>
          </w:p>
          <w:p w:rsidR="009B2CCB" w:rsidRPr="00E06595" w:rsidRDefault="009B2CCB" w:rsidP="009B2CCB">
            <w:pPr>
              <w:spacing w:after="120"/>
              <w:ind w:firstLine="706"/>
              <w:jc w:val="both"/>
              <w:rPr>
                <w:b/>
                <w:sz w:val="28"/>
                <w:szCs w:val="28"/>
              </w:rPr>
            </w:pPr>
          </w:p>
          <w:p w:rsidR="009B2CCB" w:rsidRPr="00E06595" w:rsidRDefault="009B2CCB" w:rsidP="009B2CCB">
            <w:pPr>
              <w:spacing w:after="120"/>
              <w:ind w:firstLine="706"/>
              <w:jc w:val="both"/>
              <w:rPr>
                <w:b/>
                <w:sz w:val="28"/>
                <w:szCs w:val="28"/>
              </w:rPr>
            </w:pPr>
          </w:p>
          <w:p w:rsidR="009B2CCB" w:rsidRPr="00E06595" w:rsidRDefault="009B2CCB" w:rsidP="009B2CCB">
            <w:pPr>
              <w:spacing w:after="120"/>
              <w:ind w:firstLine="706"/>
              <w:jc w:val="both"/>
              <w:rPr>
                <w:b/>
                <w:sz w:val="28"/>
                <w:szCs w:val="28"/>
              </w:rPr>
            </w:pPr>
          </w:p>
          <w:p w:rsidR="009B2CCB" w:rsidRPr="00E06595" w:rsidRDefault="009B2CCB" w:rsidP="009B2CCB">
            <w:pPr>
              <w:spacing w:after="120"/>
              <w:ind w:firstLine="706"/>
              <w:jc w:val="both"/>
              <w:rPr>
                <w:b/>
                <w:sz w:val="28"/>
                <w:szCs w:val="28"/>
              </w:rPr>
            </w:pPr>
          </w:p>
          <w:p w:rsidR="009B2CCB" w:rsidRPr="00E06595" w:rsidRDefault="009B2CCB" w:rsidP="009B2CCB">
            <w:pPr>
              <w:spacing w:after="120"/>
              <w:ind w:firstLine="706"/>
              <w:jc w:val="both"/>
              <w:rPr>
                <w:b/>
                <w:sz w:val="28"/>
                <w:szCs w:val="28"/>
              </w:rPr>
            </w:pPr>
          </w:p>
          <w:p w:rsidR="009B2CCB" w:rsidRPr="00E06595" w:rsidRDefault="009B2CCB" w:rsidP="009B2CCB">
            <w:pPr>
              <w:spacing w:after="120"/>
              <w:ind w:firstLine="706"/>
              <w:jc w:val="both"/>
              <w:rPr>
                <w:b/>
                <w:sz w:val="28"/>
                <w:szCs w:val="28"/>
              </w:rPr>
            </w:pPr>
          </w:p>
          <w:p w:rsidR="009B2CCB" w:rsidRPr="00E06595" w:rsidRDefault="009B2CCB" w:rsidP="009B2CCB">
            <w:pPr>
              <w:spacing w:after="120"/>
              <w:ind w:firstLine="706"/>
              <w:jc w:val="both"/>
              <w:rPr>
                <w:b/>
                <w:sz w:val="28"/>
                <w:szCs w:val="28"/>
              </w:rPr>
            </w:pPr>
          </w:p>
          <w:p w:rsidR="009B2CCB" w:rsidRPr="00E06595" w:rsidRDefault="009B2CCB" w:rsidP="009B2CCB">
            <w:pPr>
              <w:spacing w:after="120"/>
              <w:ind w:firstLine="706"/>
              <w:jc w:val="both"/>
              <w:rPr>
                <w:b/>
                <w:sz w:val="28"/>
                <w:szCs w:val="28"/>
              </w:rPr>
            </w:pPr>
          </w:p>
          <w:p w:rsidR="009B2CCB" w:rsidRPr="00E06595" w:rsidRDefault="009B2CCB" w:rsidP="009B2CCB">
            <w:pPr>
              <w:spacing w:after="120"/>
              <w:ind w:firstLine="706"/>
              <w:jc w:val="both"/>
              <w:rPr>
                <w:b/>
                <w:sz w:val="28"/>
                <w:szCs w:val="28"/>
              </w:rPr>
            </w:pPr>
          </w:p>
          <w:p w:rsidR="009B2CCB" w:rsidRPr="00E06595" w:rsidRDefault="009B2CCB" w:rsidP="009B2CCB">
            <w:pPr>
              <w:spacing w:after="120"/>
              <w:ind w:firstLine="706"/>
              <w:jc w:val="both"/>
              <w:rPr>
                <w:b/>
                <w:sz w:val="28"/>
                <w:szCs w:val="28"/>
              </w:rPr>
            </w:pPr>
          </w:p>
          <w:p w:rsidR="009B2CCB" w:rsidRPr="00E06595" w:rsidRDefault="009B2CCB" w:rsidP="009B2CCB">
            <w:pPr>
              <w:spacing w:after="120"/>
              <w:ind w:firstLine="706"/>
              <w:jc w:val="both"/>
              <w:rPr>
                <w:b/>
                <w:sz w:val="28"/>
                <w:szCs w:val="28"/>
              </w:rPr>
            </w:pPr>
          </w:p>
          <w:p w:rsidR="009B2CCB" w:rsidRPr="00E06595" w:rsidRDefault="009B2CCB" w:rsidP="009B2CCB">
            <w:pPr>
              <w:spacing w:after="120"/>
              <w:ind w:firstLine="706"/>
              <w:jc w:val="both"/>
              <w:rPr>
                <w:b/>
                <w:sz w:val="28"/>
                <w:szCs w:val="28"/>
              </w:rPr>
            </w:pPr>
          </w:p>
          <w:p w:rsidR="009B2CCB" w:rsidRPr="00E06595" w:rsidRDefault="009B2CCB" w:rsidP="009B2CCB">
            <w:pPr>
              <w:spacing w:after="120"/>
              <w:ind w:firstLine="706"/>
              <w:jc w:val="both"/>
              <w:rPr>
                <w:b/>
                <w:sz w:val="28"/>
                <w:szCs w:val="28"/>
              </w:rPr>
            </w:pPr>
          </w:p>
          <w:p w:rsidR="009B2CCB" w:rsidRPr="00E06595" w:rsidRDefault="009B2CCB" w:rsidP="009B2CCB">
            <w:pPr>
              <w:spacing w:after="120"/>
              <w:ind w:firstLine="706"/>
              <w:jc w:val="both"/>
              <w:rPr>
                <w:b/>
                <w:sz w:val="28"/>
                <w:szCs w:val="28"/>
              </w:rPr>
            </w:pPr>
          </w:p>
          <w:p w:rsidR="009B2CCB" w:rsidRPr="00E06595" w:rsidRDefault="009B2CCB" w:rsidP="009B2CCB">
            <w:pPr>
              <w:spacing w:after="120"/>
              <w:ind w:firstLine="706"/>
              <w:jc w:val="both"/>
              <w:rPr>
                <w:b/>
                <w:sz w:val="28"/>
                <w:szCs w:val="28"/>
              </w:rPr>
            </w:pPr>
          </w:p>
          <w:p w:rsidR="009B2CCB" w:rsidRPr="00E06595" w:rsidRDefault="009B2CCB" w:rsidP="009B2CCB">
            <w:pPr>
              <w:spacing w:after="120"/>
              <w:ind w:firstLine="706"/>
              <w:jc w:val="both"/>
              <w:rPr>
                <w:b/>
                <w:sz w:val="28"/>
                <w:szCs w:val="28"/>
              </w:rPr>
            </w:pPr>
          </w:p>
          <w:p w:rsidR="009B2CCB" w:rsidRPr="00E06595" w:rsidRDefault="009B2CCB" w:rsidP="009B2CCB">
            <w:pPr>
              <w:spacing w:after="120"/>
              <w:ind w:firstLine="706"/>
              <w:jc w:val="both"/>
              <w:rPr>
                <w:b/>
                <w:sz w:val="28"/>
                <w:szCs w:val="28"/>
              </w:rPr>
            </w:pPr>
          </w:p>
          <w:p w:rsidR="009B2CCB" w:rsidRPr="00E06595" w:rsidRDefault="009B2CCB" w:rsidP="009B2CCB">
            <w:pPr>
              <w:spacing w:after="120"/>
              <w:ind w:firstLine="706"/>
              <w:jc w:val="both"/>
              <w:rPr>
                <w:b/>
                <w:sz w:val="28"/>
                <w:szCs w:val="28"/>
              </w:rPr>
            </w:pPr>
          </w:p>
          <w:p w:rsidR="009B2CCB" w:rsidRPr="00E06595" w:rsidRDefault="009B2CCB" w:rsidP="009B2CCB">
            <w:pPr>
              <w:spacing w:after="120"/>
              <w:ind w:firstLine="706"/>
              <w:jc w:val="both"/>
              <w:rPr>
                <w:b/>
                <w:sz w:val="28"/>
                <w:szCs w:val="28"/>
              </w:rPr>
            </w:pPr>
          </w:p>
          <w:p w:rsidR="009B2CCB" w:rsidRPr="00E06595" w:rsidRDefault="009B2CCB" w:rsidP="009B2CCB">
            <w:pPr>
              <w:spacing w:after="120"/>
              <w:ind w:firstLine="706"/>
              <w:jc w:val="both"/>
              <w:rPr>
                <w:b/>
                <w:sz w:val="28"/>
                <w:szCs w:val="28"/>
              </w:rPr>
            </w:pPr>
          </w:p>
          <w:p w:rsidR="009B2CCB" w:rsidRPr="00E06595" w:rsidRDefault="009B2CCB" w:rsidP="009B2CCB">
            <w:pPr>
              <w:spacing w:after="120"/>
              <w:ind w:firstLine="706"/>
              <w:jc w:val="both"/>
              <w:rPr>
                <w:b/>
                <w:sz w:val="28"/>
                <w:szCs w:val="28"/>
              </w:rPr>
            </w:pPr>
          </w:p>
          <w:p w:rsidR="00654028" w:rsidRPr="00E06595" w:rsidRDefault="00654028" w:rsidP="009B2CCB">
            <w:pPr>
              <w:spacing w:after="120"/>
              <w:ind w:firstLine="706"/>
              <w:jc w:val="both"/>
              <w:rPr>
                <w:b/>
                <w:sz w:val="28"/>
                <w:szCs w:val="28"/>
              </w:rPr>
            </w:pPr>
          </w:p>
          <w:p w:rsidR="00654028" w:rsidRPr="00E06595" w:rsidRDefault="00654028" w:rsidP="009B2CCB">
            <w:pPr>
              <w:spacing w:after="120"/>
              <w:ind w:firstLine="706"/>
              <w:jc w:val="both"/>
              <w:rPr>
                <w:b/>
                <w:sz w:val="28"/>
                <w:szCs w:val="28"/>
              </w:rPr>
            </w:pPr>
          </w:p>
          <w:p w:rsidR="00654028" w:rsidRPr="00E06595" w:rsidRDefault="00654028" w:rsidP="009B2CCB">
            <w:pPr>
              <w:spacing w:after="120"/>
              <w:ind w:firstLine="706"/>
              <w:jc w:val="both"/>
              <w:rPr>
                <w:b/>
                <w:sz w:val="28"/>
                <w:szCs w:val="28"/>
              </w:rPr>
            </w:pPr>
          </w:p>
          <w:p w:rsidR="00654028" w:rsidRPr="00E06595" w:rsidRDefault="00654028" w:rsidP="009B2CCB">
            <w:pPr>
              <w:spacing w:after="120"/>
              <w:ind w:firstLine="706"/>
              <w:jc w:val="both"/>
              <w:rPr>
                <w:b/>
                <w:sz w:val="28"/>
                <w:szCs w:val="28"/>
              </w:rPr>
            </w:pPr>
          </w:p>
          <w:p w:rsidR="00654028" w:rsidRPr="00E06595" w:rsidRDefault="00654028" w:rsidP="009B2CCB">
            <w:pPr>
              <w:spacing w:after="120"/>
              <w:ind w:firstLine="706"/>
              <w:jc w:val="both"/>
              <w:rPr>
                <w:b/>
                <w:sz w:val="28"/>
                <w:szCs w:val="28"/>
              </w:rPr>
            </w:pPr>
          </w:p>
          <w:p w:rsidR="00654028" w:rsidRPr="00E06595" w:rsidRDefault="00654028" w:rsidP="009B2CCB">
            <w:pPr>
              <w:spacing w:after="120"/>
              <w:ind w:firstLine="706"/>
              <w:jc w:val="both"/>
              <w:rPr>
                <w:b/>
                <w:sz w:val="28"/>
                <w:szCs w:val="28"/>
              </w:rPr>
            </w:pPr>
          </w:p>
          <w:p w:rsidR="00654028" w:rsidRPr="00E06595" w:rsidRDefault="00654028" w:rsidP="009B2CCB">
            <w:pPr>
              <w:spacing w:after="120"/>
              <w:ind w:firstLine="706"/>
              <w:jc w:val="both"/>
              <w:rPr>
                <w:b/>
                <w:sz w:val="28"/>
                <w:szCs w:val="28"/>
              </w:rPr>
            </w:pPr>
          </w:p>
          <w:p w:rsidR="00654028" w:rsidRPr="00E06595" w:rsidRDefault="00654028" w:rsidP="009B2CCB">
            <w:pPr>
              <w:spacing w:after="120"/>
              <w:ind w:firstLine="706"/>
              <w:jc w:val="both"/>
              <w:rPr>
                <w:b/>
                <w:sz w:val="28"/>
                <w:szCs w:val="28"/>
              </w:rPr>
            </w:pPr>
          </w:p>
          <w:p w:rsidR="00654028" w:rsidRPr="00E06595" w:rsidRDefault="00654028" w:rsidP="009B2CCB">
            <w:pPr>
              <w:spacing w:after="120"/>
              <w:ind w:firstLine="706"/>
              <w:jc w:val="both"/>
              <w:rPr>
                <w:b/>
                <w:sz w:val="28"/>
                <w:szCs w:val="28"/>
              </w:rPr>
            </w:pPr>
          </w:p>
          <w:p w:rsidR="00654028" w:rsidRPr="00E06595" w:rsidRDefault="00654028" w:rsidP="009B2CCB">
            <w:pPr>
              <w:spacing w:after="120"/>
              <w:ind w:firstLine="706"/>
              <w:jc w:val="both"/>
              <w:rPr>
                <w:b/>
                <w:sz w:val="28"/>
                <w:szCs w:val="28"/>
              </w:rPr>
            </w:pPr>
          </w:p>
          <w:p w:rsidR="00654028" w:rsidRPr="00E06595" w:rsidRDefault="00654028" w:rsidP="009B2CCB">
            <w:pPr>
              <w:spacing w:after="120"/>
              <w:ind w:firstLine="706"/>
              <w:jc w:val="both"/>
              <w:rPr>
                <w:b/>
                <w:sz w:val="28"/>
                <w:szCs w:val="28"/>
              </w:rPr>
            </w:pPr>
          </w:p>
          <w:p w:rsidR="00654028" w:rsidRPr="00E06595" w:rsidRDefault="00654028" w:rsidP="009B2CCB">
            <w:pPr>
              <w:spacing w:after="120"/>
              <w:ind w:firstLine="706"/>
              <w:jc w:val="both"/>
              <w:rPr>
                <w:b/>
                <w:sz w:val="28"/>
                <w:szCs w:val="28"/>
              </w:rPr>
            </w:pPr>
          </w:p>
          <w:p w:rsidR="00654028" w:rsidRPr="00E06595" w:rsidRDefault="00654028" w:rsidP="009B2CCB">
            <w:pPr>
              <w:spacing w:after="120"/>
              <w:ind w:firstLine="706"/>
              <w:jc w:val="both"/>
              <w:rPr>
                <w:b/>
                <w:sz w:val="28"/>
                <w:szCs w:val="28"/>
              </w:rPr>
            </w:pPr>
          </w:p>
          <w:p w:rsidR="00654028" w:rsidRPr="00E06595" w:rsidRDefault="00654028" w:rsidP="009B2CCB">
            <w:pPr>
              <w:spacing w:after="120"/>
              <w:ind w:firstLine="706"/>
              <w:jc w:val="both"/>
              <w:rPr>
                <w:b/>
                <w:sz w:val="28"/>
                <w:szCs w:val="28"/>
              </w:rPr>
            </w:pPr>
          </w:p>
          <w:p w:rsidR="00654028" w:rsidRPr="00E06595" w:rsidRDefault="00654028" w:rsidP="009B2CCB">
            <w:pPr>
              <w:spacing w:after="120"/>
              <w:ind w:firstLine="706"/>
              <w:jc w:val="both"/>
              <w:rPr>
                <w:b/>
                <w:sz w:val="28"/>
                <w:szCs w:val="28"/>
              </w:rPr>
            </w:pPr>
          </w:p>
          <w:p w:rsidR="00654028" w:rsidRPr="00E06595" w:rsidRDefault="00654028" w:rsidP="009B2CCB">
            <w:pPr>
              <w:spacing w:after="120"/>
              <w:ind w:firstLine="706"/>
              <w:jc w:val="both"/>
              <w:rPr>
                <w:b/>
                <w:sz w:val="28"/>
                <w:szCs w:val="28"/>
              </w:rPr>
            </w:pPr>
          </w:p>
          <w:p w:rsidR="00654028" w:rsidRPr="00E06595" w:rsidRDefault="00654028" w:rsidP="009B2CCB">
            <w:pPr>
              <w:spacing w:after="120"/>
              <w:ind w:firstLine="706"/>
              <w:jc w:val="both"/>
              <w:rPr>
                <w:b/>
                <w:sz w:val="28"/>
                <w:szCs w:val="28"/>
              </w:rPr>
            </w:pPr>
          </w:p>
          <w:p w:rsidR="00654028" w:rsidRPr="00E06595" w:rsidRDefault="00654028" w:rsidP="009B2CCB">
            <w:pPr>
              <w:spacing w:after="120"/>
              <w:ind w:firstLine="706"/>
              <w:jc w:val="both"/>
              <w:rPr>
                <w:b/>
                <w:sz w:val="12"/>
                <w:szCs w:val="12"/>
              </w:rPr>
            </w:pPr>
          </w:p>
          <w:p w:rsidR="00654028" w:rsidRPr="00E06595" w:rsidRDefault="00654028" w:rsidP="00654028">
            <w:pPr>
              <w:spacing w:after="120"/>
              <w:jc w:val="both"/>
              <w:rPr>
                <w:b/>
                <w:sz w:val="12"/>
                <w:szCs w:val="12"/>
              </w:rPr>
            </w:pPr>
          </w:p>
          <w:p w:rsidR="00654028" w:rsidRPr="00E06595" w:rsidRDefault="00654028" w:rsidP="00654028">
            <w:pPr>
              <w:spacing w:after="120"/>
              <w:jc w:val="both"/>
              <w:rPr>
                <w:b/>
                <w:sz w:val="28"/>
                <w:szCs w:val="28"/>
              </w:rPr>
            </w:pPr>
          </w:p>
          <w:p w:rsidR="009B2CCB" w:rsidRPr="00E06595" w:rsidRDefault="009B2CCB" w:rsidP="009B2CCB">
            <w:pPr>
              <w:spacing w:after="120"/>
              <w:ind w:firstLine="706"/>
              <w:jc w:val="both"/>
              <w:rPr>
                <w:b/>
                <w:sz w:val="28"/>
                <w:szCs w:val="28"/>
              </w:rPr>
            </w:pPr>
            <w:r w:rsidRPr="00E06595">
              <w:rPr>
                <w:b/>
                <w:sz w:val="28"/>
                <w:szCs w:val="28"/>
              </w:rPr>
              <w:t xml:space="preserve">4. </w:t>
            </w:r>
            <w:r w:rsidRPr="00E06595">
              <w:rPr>
                <w:sz w:val="28"/>
                <w:szCs w:val="28"/>
              </w:rPr>
              <w:t xml:space="preserve">Виробник може наносити на етикетки </w:t>
            </w:r>
            <w:r w:rsidRPr="00E06595">
              <w:rPr>
                <w:sz w:val="28"/>
                <w:szCs w:val="28"/>
              </w:rPr>
              <w:lastRenderedPageBreak/>
              <w:t>додаткову інформацію щодо характеристики продукту. При цьому виробникам тютюнових виробів забороняється наносити на етикетки інформацію, яка може вводити в оману або створювати неправильне враження щодо характеристик тютюнових виробів, їх впливу на здоров'я, включаючи будь-який термін, напис, торговельну марку, зображення, символічний або будь-який інший знак, що прямо чи опосередковано створює помилкове враження про те, що визначений тютюновий виріб є менш шкідливим, ніж інші тютюнові вироби, у тому числі включати такі терміни, як "із низьким вмістом смол", "легкі", "супер легкі", "ультра легкі" та їх аналоги іншими мовами.</w:t>
            </w:r>
          </w:p>
        </w:tc>
        <w:tc>
          <w:tcPr>
            <w:tcW w:w="6953" w:type="dxa"/>
            <w:gridSpan w:val="2"/>
            <w:shd w:val="clear" w:color="auto" w:fill="auto"/>
          </w:tcPr>
          <w:p w:rsidR="009B2CCB" w:rsidRPr="00E06595" w:rsidRDefault="009B2CCB" w:rsidP="009B2CCB">
            <w:pPr>
              <w:spacing w:after="120"/>
              <w:ind w:firstLine="706"/>
              <w:jc w:val="both"/>
              <w:rPr>
                <w:sz w:val="28"/>
                <w:szCs w:val="28"/>
              </w:rPr>
            </w:pPr>
            <w:r w:rsidRPr="00E06595">
              <w:rPr>
                <w:sz w:val="28"/>
                <w:szCs w:val="28"/>
              </w:rPr>
              <w:lastRenderedPageBreak/>
              <w:t>Стаття 11. Маркування алкогольних напоїв та тютюнових виробів</w:t>
            </w:r>
          </w:p>
          <w:p w:rsidR="009B2CCB" w:rsidRPr="00E06595" w:rsidRDefault="009B2CCB" w:rsidP="009B2CCB">
            <w:pPr>
              <w:spacing w:after="120"/>
              <w:ind w:firstLine="706"/>
              <w:jc w:val="both"/>
              <w:rPr>
                <w:sz w:val="28"/>
                <w:szCs w:val="28"/>
              </w:rPr>
            </w:pPr>
            <w:r w:rsidRPr="00E06595">
              <w:rPr>
                <w:sz w:val="28"/>
                <w:szCs w:val="28"/>
              </w:rPr>
              <w:t>…</w:t>
            </w:r>
          </w:p>
          <w:p w:rsidR="009B2CCB" w:rsidRPr="00E06595" w:rsidRDefault="009B2CCB" w:rsidP="009B2CCB">
            <w:pPr>
              <w:spacing w:after="120"/>
              <w:ind w:firstLine="706"/>
              <w:jc w:val="both"/>
              <w:rPr>
                <w:b/>
                <w:sz w:val="28"/>
                <w:szCs w:val="28"/>
              </w:rPr>
            </w:pPr>
            <w:r w:rsidRPr="00E06595">
              <w:rPr>
                <w:b/>
                <w:sz w:val="28"/>
                <w:szCs w:val="28"/>
              </w:rPr>
              <w:t>3. Маркування тютюнових виробів, які реалізуються в Україні, здійснюється таким чином:</w:t>
            </w:r>
          </w:p>
          <w:p w:rsidR="009B2CCB" w:rsidRPr="00E06595" w:rsidRDefault="009B2CCB" w:rsidP="009B2CCB">
            <w:pPr>
              <w:spacing w:after="120"/>
              <w:ind w:firstLine="706"/>
              <w:jc w:val="both"/>
              <w:rPr>
                <w:b/>
                <w:sz w:val="28"/>
                <w:szCs w:val="28"/>
              </w:rPr>
            </w:pPr>
            <w:r w:rsidRPr="00E06595">
              <w:rPr>
                <w:b/>
                <w:sz w:val="28"/>
                <w:szCs w:val="28"/>
              </w:rPr>
              <w:t>на кожній одиниці тютюнової продукції (сигареті, цигарці тощо) вказується власна назва виробу.</w:t>
            </w:r>
          </w:p>
          <w:p w:rsidR="009B2CCB" w:rsidRPr="00E06595" w:rsidRDefault="009B2CCB" w:rsidP="009B2CCB">
            <w:pPr>
              <w:spacing w:after="120"/>
              <w:ind w:firstLine="706"/>
              <w:jc w:val="both"/>
              <w:rPr>
                <w:b/>
                <w:sz w:val="28"/>
                <w:szCs w:val="28"/>
              </w:rPr>
            </w:pPr>
            <w:r w:rsidRPr="00E06595">
              <w:rPr>
                <w:b/>
                <w:sz w:val="28"/>
                <w:szCs w:val="28"/>
              </w:rPr>
              <w:t>На кожній одиничній пачці (пачці, коробці або сувенірній коробці) вказується:</w:t>
            </w:r>
          </w:p>
          <w:p w:rsidR="009B2CCB" w:rsidRPr="00E06595" w:rsidRDefault="009B2CCB" w:rsidP="009B2CCB">
            <w:pPr>
              <w:spacing w:after="120"/>
              <w:ind w:firstLine="706"/>
              <w:jc w:val="both"/>
              <w:rPr>
                <w:b/>
                <w:sz w:val="28"/>
                <w:szCs w:val="28"/>
              </w:rPr>
            </w:pPr>
            <w:r w:rsidRPr="00E06595">
              <w:rPr>
                <w:b/>
                <w:sz w:val="28"/>
                <w:szCs w:val="28"/>
              </w:rPr>
              <w:t>найменування суб'єкта господарювання-виробника або тютюнової компанії;</w:t>
            </w:r>
          </w:p>
          <w:p w:rsidR="009B2CCB" w:rsidRPr="00E06595" w:rsidRDefault="009B2CCB" w:rsidP="009B2CCB">
            <w:pPr>
              <w:spacing w:after="120"/>
              <w:ind w:firstLine="706"/>
              <w:jc w:val="both"/>
              <w:rPr>
                <w:b/>
                <w:sz w:val="28"/>
                <w:szCs w:val="28"/>
              </w:rPr>
            </w:pPr>
            <w:r w:rsidRPr="00E06595">
              <w:rPr>
                <w:b/>
                <w:sz w:val="28"/>
                <w:szCs w:val="28"/>
              </w:rPr>
              <w:t>загальна та власна назви тютюнового виробу;</w:t>
            </w:r>
          </w:p>
          <w:p w:rsidR="009B2CCB" w:rsidRPr="00E06595" w:rsidRDefault="009B2CCB" w:rsidP="009B2CCB">
            <w:pPr>
              <w:spacing w:after="120"/>
              <w:ind w:firstLine="706"/>
              <w:jc w:val="both"/>
              <w:rPr>
                <w:b/>
                <w:sz w:val="28"/>
                <w:szCs w:val="28"/>
              </w:rPr>
            </w:pPr>
            <w:r w:rsidRPr="00E06595">
              <w:rPr>
                <w:b/>
                <w:sz w:val="28"/>
                <w:szCs w:val="28"/>
              </w:rPr>
              <w:t>наявність фільтруючого мундштука (у разі його наявності);</w:t>
            </w:r>
          </w:p>
          <w:p w:rsidR="009B2CCB" w:rsidRPr="00E06595" w:rsidRDefault="009B2CCB" w:rsidP="009B2CCB">
            <w:pPr>
              <w:spacing w:after="120"/>
              <w:ind w:firstLine="706"/>
              <w:jc w:val="both"/>
              <w:rPr>
                <w:b/>
                <w:sz w:val="28"/>
                <w:szCs w:val="28"/>
              </w:rPr>
            </w:pPr>
            <w:r w:rsidRPr="00E06595">
              <w:rPr>
                <w:b/>
                <w:sz w:val="28"/>
                <w:szCs w:val="28"/>
              </w:rPr>
              <w:t>кількість одиниць виробу у пачці, коробці чи в сувенірній коробці;</w:t>
            </w:r>
          </w:p>
          <w:p w:rsidR="009B2CCB" w:rsidRPr="00E06595" w:rsidRDefault="009B2CCB" w:rsidP="009B2CCB">
            <w:pPr>
              <w:spacing w:after="120"/>
              <w:ind w:firstLine="706"/>
              <w:jc w:val="both"/>
              <w:rPr>
                <w:b/>
                <w:sz w:val="28"/>
                <w:szCs w:val="28"/>
              </w:rPr>
            </w:pPr>
            <w:r w:rsidRPr="00E06595">
              <w:rPr>
                <w:b/>
                <w:i/>
                <w:iCs/>
                <w:sz w:val="28"/>
                <w:szCs w:val="28"/>
              </w:rPr>
              <w:lastRenderedPageBreak/>
              <w:t>медичні попередження, які наносяться відповідно до вимог, зазначених у частинах четвертій - шостій  ці</w:t>
            </w:r>
            <w:r w:rsidR="00C00426" w:rsidRPr="00E06595">
              <w:rPr>
                <w:b/>
                <w:i/>
                <w:iCs/>
                <w:sz w:val="28"/>
                <w:szCs w:val="28"/>
                <w:lang w:val="uk-UA"/>
              </w:rPr>
              <w:t>єї</w:t>
            </w:r>
            <w:r w:rsidRPr="00E06595">
              <w:rPr>
                <w:b/>
                <w:i/>
                <w:iCs/>
                <w:sz w:val="28"/>
                <w:szCs w:val="28"/>
              </w:rPr>
              <w:t xml:space="preserve"> статті в залежності від того, до якого типу продукції належить тютюновий виріб</w:t>
            </w:r>
            <w:r w:rsidRPr="00E06595">
              <w:rPr>
                <w:b/>
                <w:sz w:val="28"/>
                <w:szCs w:val="28"/>
              </w:rPr>
              <w:t>;</w:t>
            </w:r>
          </w:p>
          <w:p w:rsidR="009B2CCB" w:rsidRPr="00E06595" w:rsidRDefault="009B2CCB" w:rsidP="009B2CCB">
            <w:pPr>
              <w:spacing w:after="120"/>
              <w:ind w:firstLine="706"/>
              <w:jc w:val="both"/>
              <w:rPr>
                <w:b/>
                <w:sz w:val="28"/>
                <w:szCs w:val="28"/>
              </w:rPr>
            </w:pPr>
            <w:r w:rsidRPr="00E06595">
              <w:rPr>
                <w:b/>
                <w:sz w:val="28"/>
                <w:szCs w:val="28"/>
              </w:rPr>
              <w:t>позначення нормативного документа, у разі його наявності (для продукції вітчизняного виробництва, призначеної для реалізації на території України);</w:t>
            </w:r>
          </w:p>
          <w:p w:rsidR="009B2CCB" w:rsidRPr="00E06595" w:rsidRDefault="009B2CCB" w:rsidP="009B2CCB">
            <w:pPr>
              <w:spacing w:after="120"/>
              <w:ind w:firstLine="706"/>
              <w:jc w:val="both"/>
              <w:rPr>
                <w:b/>
                <w:sz w:val="28"/>
                <w:szCs w:val="28"/>
              </w:rPr>
            </w:pPr>
            <w:r w:rsidRPr="00E06595">
              <w:rPr>
                <w:b/>
                <w:sz w:val="28"/>
                <w:szCs w:val="28"/>
              </w:rPr>
              <w:t>штриховий код;</w:t>
            </w:r>
          </w:p>
          <w:p w:rsidR="009B2CCB" w:rsidRPr="00E06595" w:rsidRDefault="009B2CCB" w:rsidP="009B2CCB">
            <w:pPr>
              <w:spacing w:after="120"/>
              <w:ind w:firstLine="706"/>
              <w:jc w:val="both"/>
              <w:rPr>
                <w:b/>
                <w:sz w:val="28"/>
                <w:szCs w:val="28"/>
              </w:rPr>
            </w:pPr>
            <w:r w:rsidRPr="00E06595">
              <w:rPr>
                <w:b/>
                <w:i/>
                <w:iCs/>
                <w:sz w:val="28"/>
                <w:szCs w:val="28"/>
              </w:rPr>
              <w:t>унікальний ідентифікатор тютюнових виробів</w:t>
            </w:r>
            <w:r w:rsidRPr="00E06595">
              <w:rPr>
                <w:b/>
                <w:sz w:val="28"/>
                <w:szCs w:val="28"/>
              </w:rPr>
              <w:t>.</w:t>
            </w:r>
          </w:p>
          <w:p w:rsidR="009B2CCB" w:rsidRPr="00E06595" w:rsidRDefault="009B2CCB" w:rsidP="009B2CCB">
            <w:pPr>
              <w:spacing w:after="120"/>
              <w:ind w:firstLine="706"/>
              <w:jc w:val="both"/>
              <w:rPr>
                <w:b/>
                <w:sz w:val="28"/>
                <w:szCs w:val="28"/>
              </w:rPr>
            </w:pPr>
            <w:r w:rsidRPr="00E06595">
              <w:rPr>
                <w:b/>
                <w:i/>
                <w:iCs/>
                <w:sz w:val="28"/>
                <w:szCs w:val="28"/>
              </w:rPr>
              <w:t>На зовнішньому упакуванні (за виключенням прозорих обгорток), в якій вироби знаходяться в одиничних пачках</w:t>
            </w:r>
            <w:r w:rsidRPr="00E06595">
              <w:rPr>
                <w:b/>
                <w:sz w:val="28"/>
                <w:szCs w:val="28"/>
              </w:rPr>
              <w:t xml:space="preserve"> (коробках, сувенірних коробках) вказується:</w:t>
            </w:r>
          </w:p>
          <w:p w:rsidR="009B2CCB" w:rsidRPr="00E06595" w:rsidRDefault="009B2CCB" w:rsidP="009B2CCB">
            <w:pPr>
              <w:spacing w:after="120"/>
              <w:ind w:firstLine="706"/>
              <w:jc w:val="both"/>
              <w:rPr>
                <w:b/>
                <w:sz w:val="28"/>
                <w:szCs w:val="28"/>
              </w:rPr>
            </w:pPr>
            <w:r w:rsidRPr="00E06595">
              <w:rPr>
                <w:b/>
                <w:sz w:val="28"/>
                <w:szCs w:val="28"/>
              </w:rPr>
              <w:t>загальна та власна назви виробу;</w:t>
            </w:r>
          </w:p>
          <w:p w:rsidR="009B2CCB" w:rsidRPr="00E06595" w:rsidRDefault="009B2CCB" w:rsidP="009B2CCB">
            <w:pPr>
              <w:spacing w:after="120"/>
              <w:ind w:firstLine="706"/>
              <w:jc w:val="both"/>
              <w:rPr>
                <w:b/>
                <w:sz w:val="28"/>
                <w:szCs w:val="28"/>
              </w:rPr>
            </w:pPr>
            <w:r w:rsidRPr="00E06595">
              <w:rPr>
                <w:b/>
                <w:sz w:val="28"/>
                <w:szCs w:val="28"/>
              </w:rPr>
              <w:t>кількість одиниць продукції в упаковці;</w:t>
            </w:r>
          </w:p>
          <w:p w:rsidR="009B2CCB" w:rsidRPr="00E06595" w:rsidRDefault="009B2CCB" w:rsidP="009B2CCB">
            <w:pPr>
              <w:spacing w:after="120"/>
              <w:ind w:firstLine="706"/>
              <w:jc w:val="both"/>
              <w:rPr>
                <w:b/>
                <w:i/>
                <w:iCs/>
                <w:sz w:val="28"/>
                <w:szCs w:val="28"/>
              </w:rPr>
            </w:pPr>
            <w:r w:rsidRPr="00E06595">
              <w:rPr>
                <w:b/>
                <w:i/>
                <w:iCs/>
                <w:sz w:val="28"/>
                <w:szCs w:val="28"/>
              </w:rPr>
              <w:t>медичні попередження, які наносяться відповідно до вимог, зазначених у частинах четвертій - шостій цієї статті, в залежності від того, до якого типу продукції належить тютюновий виріб;</w:t>
            </w:r>
          </w:p>
          <w:p w:rsidR="009B2CCB" w:rsidRPr="00E06595" w:rsidRDefault="009B2CCB" w:rsidP="009B2CCB">
            <w:pPr>
              <w:spacing w:after="120"/>
              <w:ind w:firstLine="706"/>
              <w:jc w:val="both"/>
              <w:rPr>
                <w:b/>
                <w:sz w:val="28"/>
                <w:szCs w:val="28"/>
              </w:rPr>
            </w:pPr>
            <w:r w:rsidRPr="00E06595">
              <w:rPr>
                <w:b/>
                <w:sz w:val="28"/>
                <w:szCs w:val="28"/>
              </w:rPr>
              <w:t>штриховий код.</w:t>
            </w:r>
          </w:p>
          <w:p w:rsidR="009B2CCB" w:rsidRPr="00E06595" w:rsidRDefault="009B2CCB" w:rsidP="009B2CCB">
            <w:pPr>
              <w:spacing w:after="120"/>
              <w:ind w:firstLine="706"/>
              <w:jc w:val="both"/>
              <w:rPr>
                <w:b/>
                <w:sz w:val="28"/>
                <w:szCs w:val="28"/>
              </w:rPr>
            </w:pPr>
            <w:r w:rsidRPr="00E06595">
              <w:rPr>
                <w:b/>
                <w:sz w:val="28"/>
                <w:szCs w:val="28"/>
              </w:rPr>
              <w:t>На транспортній тарі вказується:</w:t>
            </w:r>
          </w:p>
          <w:p w:rsidR="009B2CCB" w:rsidRPr="00E06595" w:rsidRDefault="009B2CCB" w:rsidP="009B2CCB">
            <w:pPr>
              <w:spacing w:after="120"/>
              <w:ind w:firstLine="706"/>
              <w:jc w:val="both"/>
              <w:rPr>
                <w:b/>
                <w:sz w:val="28"/>
                <w:szCs w:val="28"/>
              </w:rPr>
            </w:pPr>
            <w:r w:rsidRPr="00E06595">
              <w:rPr>
                <w:b/>
                <w:sz w:val="28"/>
                <w:szCs w:val="28"/>
              </w:rPr>
              <w:lastRenderedPageBreak/>
              <w:t>загальна та власна назви виробу;</w:t>
            </w:r>
          </w:p>
          <w:p w:rsidR="009B2CCB" w:rsidRPr="00E06595" w:rsidRDefault="009B2CCB" w:rsidP="009B2CCB">
            <w:pPr>
              <w:spacing w:after="120"/>
              <w:ind w:firstLine="706"/>
              <w:jc w:val="both"/>
              <w:rPr>
                <w:b/>
                <w:sz w:val="28"/>
                <w:szCs w:val="28"/>
              </w:rPr>
            </w:pPr>
            <w:r w:rsidRPr="00E06595">
              <w:rPr>
                <w:b/>
                <w:sz w:val="28"/>
                <w:szCs w:val="28"/>
              </w:rPr>
              <w:t>найменування суб'єкта господарювання-виробника та його місцезнаходження;</w:t>
            </w:r>
          </w:p>
          <w:p w:rsidR="009B2CCB" w:rsidRPr="00E06595" w:rsidRDefault="009B2CCB" w:rsidP="009B2CCB">
            <w:pPr>
              <w:spacing w:after="120"/>
              <w:ind w:firstLine="706"/>
              <w:jc w:val="both"/>
              <w:rPr>
                <w:b/>
                <w:sz w:val="28"/>
                <w:szCs w:val="28"/>
              </w:rPr>
            </w:pPr>
            <w:r w:rsidRPr="00E06595">
              <w:rPr>
                <w:b/>
                <w:sz w:val="28"/>
                <w:szCs w:val="28"/>
              </w:rPr>
              <w:t>кількість одиниць продукції в тарі;</w:t>
            </w:r>
          </w:p>
          <w:p w:rsidR="009B2CCB" w:rsidRPr="00E06595" w:rsidRDefault="009B2CCB" w:rsidP="009B2CCB">
            <w:pPr>
              <w:spacing w:after="120"/>
              <w:ind w:firstLine="706"/>
              <w:jc w:val="both"/>
              <w:rPr>
                <w:b/>
                <w:sz w:val="28"/>
                <w:szCs w:val="28"/>
              </w:rPr>
            </w:pPr>
            <w:r w:rsidRPr="00E06595">
              <w:rPr>
                <w:b/>
                <w:sz w:val="28"/>
                <w:szCs w:val="28"/>
              </w:rPr>
              <w:t>дата виготовлення;</w:t>
            </w:r>
          </w:p>
          <w:p w:rsidR="009B2CCB" w:rsidRPr="00E06595" w:rsidRDefault="009B2CCB" w:rsidP="009B2CCB">
            <w:pPr>
              <w:spacing w:after="120"/>
              <w:ind w:firstLine="706"/>
              <w:jc w:val="both"/>
              <w:rPr>
                <w:b/>
                <w:sz w:val="28"/>
                <w:szCs w:val="28"/>
              </w:rPr>
            </w:pPr>
            <w:r w:rsidRPr="00E06595">
              <w:rPr>
                <w:b/>
                <w:sz w:val="28"/>
                <w:szCs w:val="28"/>
              </w:rPr>
              <w:t>позначення нормативного документа, у разі наявності (для продукції вітчизняного виробництва, призначеної для реалізації на території України).</w:t>
            </w:r>
          </w:p>
          <w:p w:rsidR="009B2CCB" w:rsidRPr="00E06595" w:rsidRDefault="009B2CCB" w:rsidP="009B2CCB">
            <w:pPr>
              <w:spacing w:after="120"/>
              <w:ind w:firstLine="706"/>
              <w:jc w:val="both"/>
              <w:rPr>
                <w:b/>
                <w:sz w:val="28"/>
                <w:szCs w:val="28"/>
              </w:rPr>
            </w:pPr>
          </w:p>
          <w:p w:rsidR="009B2CCB" w:rsidRPr="00E06595" w:rsidRDefault="009B2CCB" w:rsidP="009B2CCB">
            <w:pPr>
              <w:spacing w:after="120"/>
              <w:ind w:firstLine="706"/>
              <w:jc w:val="both"/>
              <w:rPr>
                <w:b/>
                <w:sz w:val="28"/>
                <w:szCs w:val="28"/>
              </w:rPr>
            </w:pPr>
            <w:r w:rsidRPr="00E06595">
              <w:rPr>
                <w:b/>
                <w:sz w:val="28"/>
                <w:szCs w:val="28"/>
              </w:rPr>
              <w:t xml:space="preserve">4. На кожній одиничній пачці та зовнішньому упакуванні тютюнових виробів для куріння мають бути зазначені загальне медичне попередження та комбіноване медичне попередження, що супроводжується відповідною кольоровою фотографією, а також інформаційні повідомлення. </w:t>
            </w:r>
          </w:p>
          <w:p w:rsidR="009B2CCB" w:rsidRPr="00E06595" w:rsidRDefault="009B2CCB" w:rsidP="009B2CCB">
            <w:pPr>
              <w:spacing w:after="120"/>
              <w:ind w:firstLine="706"/>
              <w:jc w:val="both"/>
              <w:rPr>
                <w:b/>
                <w:sz w:val="28"/>
                <w:szCs w:val="28"/>
              </w:rPr>
            </w:pPr>
            <w:r w:rsidRPr="00E06595">
              <w:rPr>
                <w:b/>
                <w:sz w:val="28"/>
                <w:szCs w:val="28"/>
              </w:rPr>
              <w:t xml:space="preserve">Загальне медичне попередження з наступним текстом “Куріння вбиває - кидай курити зараз” повинно бути розміщено в нижній частині однієї з бічних поверхонь одиничної пачки та зовнішнього упакування тютюнових виробів для куріння. Інформаційне повідомлення наступного змісту: “Тютюновий дим містить більше 70 речовин, здатних викликати захворювання на рак” повинно бути розміщене в нижній частині іншої бічної поверхні. Загальне медичне попередження та інформаційне повідомлення повинні мати ширину </w:t>
            </w:r>
            <w:r w:rsidRPr="00E06595">
              <w:rPr>
                <w:b/>
                <w:sz w:val="28"/>
                <w:szCs w:val="28"/>
              </w:rPr>
              <w:lastRenderedPageBreak/>
              <w:t>не менше 20 мм.</w:t>
            </w:r>
          </w:p>
          <w:p w:rsidR="009B2CCB" w:rsidRPr="00E06595" w:rsidRDefault="009B2CCB" w:rsidP="009B2CCB">
            <w:pPr>
              <w:spacing w:after="120"/>
              <w:ind w:firstLine="706"/>
              <w:jc w:val="both"/>
              <w:rPr>
                <w:b/>
                <w:sz w:val="28"/>
                <w:szCs w:val="28"/>
              </w:rPr>
            </w:pPr>
            <w:r w:rsidRPr="00E06595">
              <w:rPr>
                <w:b/>
                <w:sz w:val="28"/>
                <w:szCs w:val="28"/>
              </w:rPr>
              <w:t xml:space="preserve">Для одиничної пачки тютюнових виробів для куріння у формі коробки з відкидною кришкою, при відкритті якої бічні поверхні розділяються на дві частини, загальне попередження та інформаційне повідомлення повинні повністю розташовуватися на більших частинах таких розділених поверхонь. Загальне попередження також повинно бути розташоване в середині верхньої поверхні, що є видимою, коли пачку відкрито. Бічні поверхні цього типу упаковок повинні мати висоту не менше 16 мм. </w:t>
            </w:r>
          </w:p>
          <w:p w:rsidR="009B2CCB" w:rsidRPr="00E06595" w:rsidRDefault="009B2CCB" w:rsidP="009B2CCB">
            <w:pPr>
              <w:spacing w:after="120"/>
              <w:ind w:firstLine="706"/>
              <w:jc w:val="both"/>
              <w:rPr>
                <w:b/>
                <w:sz w:val="28"/>
                <w:szCs w:val="28"/>
              </w:rPr>
            </w:pPr>
            <w:r w:rsidRPr="00E06595">
              <w:rPr>
                <w:b/>
                <w:sz w:val="28"/>
                <w:szCs w:val="28"/>
              </w:rPr>
              <w:t>Як загальне медичне попередження, так і інформаційне повідомлення мають покривати 50% поверхні одиничної пачки та зовнішнього упакування тютюнових виробів для куріння, на якій вони надруковані.</w:t>
            </w:r>
          </w:p>
          <w:p w:rsidR="009B2CCB" w:rsidRPr="00E06595" w:rsidRDefault="009B2CCB" w:rsidP="009B2CCB">
            <w:pPr>
              <w:spacing w:after="120"/>
              <w:ind w:firstLine="706"/>
              <w:jc w:val="both"/>
              <w:rPr>
                <w:b/>
                <w:sz w:val="28"/>
                <w:szCs w:val="28"/>
              </w:rPr>
            </w:pPr>
            <w:r w:rsidRPr="00E06595">
              <w:rPr>
                <w:b/>
                <w:sz w:val="28"/>
                <w:szCs w:val="28"/>
              </w:rPr>
              <w:t xml:space="preserve">Комбіновані медичні попередження на одиничних пачках та зовнішньому упакуванні тютюнових виробів для куріння повинні: </w:t>
            </w:r>
          </w:p>
          <w:p w:rsidR="009B2CCB" w:rsidRPr="00E06595" w:rsidRDefault="009B2CCB" w:rsidP="009B2CCB">
            <w:pPr>
              <w:spacing w:after="120"/>
              <w:ind w:firstLine="706"/>
              <w:jc w:val="both"/>
              <w:rPr>
                <w:b/>
                <w:sz w:val="28"/>
                <w:szCs w:val="28"/>
              </w:rPr>
            </w:pPr>
            <w:r w:rsidRPr="00E06595">
              <w:rPr>
                <w:b/>
                <w:sz w:val="28"/>
                <w:szCs w:val="28"/>
              </w:rPr>
              <w:t xml:space="preserve">1) містити одне з 14 текстових попереджень і відповідну кольорову фотографію; </w:t>
            </w:r>
          </w:p>
          <w:p w:rsidR="009B2CCB" w:rsidRPr="00E06595" w:rsidRDefault="009B2CCB" w:rsidP="009B2CCB">
            <w:pPr>
              <w:spacing w:after="120"/>
              <w:ind w:firstLine="706"/>
              <w:jc w:val="both"/>
              <w:rPr>
                <w:b/>
                <w:sz w:val="28"/>
                <w:szCs w:val="28"/>
              </w:rPr>
            </w:pPr>
            <w:r w:rsidRPr="00E06595">
              <w:rPr>
                <w:b/>
                <w:sz w:val="28"/>
                <w:szCs w:val="28"/>
              </w:rPr>
              <w:t xml:space="preserve">2) містити інформаційний текст щодо припинення вживання тютюну; </w:t>
            </w:r>
          </w:p>
          <w:p w:rsidR="009B2CCB" w:rsidRPr="00E06595" w:rsidRDefault="009B2CCB" w:rsidP="009B2CCB">
            <w:pPr>
              <w:spacing w:after="120"/>
              <w:ind w:firstLine="706"/>
              <w:jc w:val="both"/>
              <w:rPr>
                <w:b/>
                <w:sz w:val="28"/>
                <w:szCs w:val="28"/>
              </w:rPr>
            </w:pPr>
            <w:r w:rsidRPr="00E06595">
              <w:rPr>
                <w:b/>
                <w:sz w:val="28"/>
                <w:szCs w:val="28"/>
              </w:rPr>
              <w:t xml:space="preserve">3) покривати 65% зовнішньої передньої та задньої поверхні одиничної пачки чи зовнішнього упакування; </w:t>
            </w:r>
          </w:p>
          <w:p w:rsidR="009B2CCB" w:rsidRPr="00E06595" w:rsidRDefault="009B2CCB" w:rsidP="009B2CCB">
            <w:pPr>
              <w:spacing w:after="120"/>
              <w:ind w:firstLine="706"/>
              <w:jc w:val="both"/>
              <w:rPr>
                <w:b/>
                <w:sz w:val="28"/>
                <w:szCs w:val="28"/>
              </w:rPr>
            </w:pPr>
            <w:r w:rsidRPr="00E06595">
              <w:rPr>
                <w:b/>
                <w:sz w:val="28"/>
                <w:szCs w:val="28"/>
              </w:rPr>
              <w:lastRenderedPageBreak/>
              <w:t xml:space="preserve">4) містити однакове текстове попередження та відповідну кольорову фотографію з обох боків упаковки; </w:t>
            </w:r>
          </w:p>
          <w:p w:rsidR="009B2CCB" w:rsidRPr="00E06595" w:rsidRDefault="009B2CCB" w:rsidP="009B2CCB">
            <w:pPr>
              <w:spacing w:after="120"/>
              <w:ind w:firstLine="706"/>
              <w:jc w:val="both"/>
              <w:rPr>
                <w:b/>
                <w:sz w:val="28"/>
                <w:szCs w:val="28"/>
              </w:rPr>
            </w:pPr>
            <w:r w:rsidRPr="00E06595">
              <w:rPr>
                <w:b/>
                <w:sz w:val="28"/>
                <w:szCs w:val="28"/>
              </w:rPr>
              <w:t xml:space="preserve">5) мати висоту не менше 44 мм та ширину не менше 52 мм. </w:t>
            </w:r>
          </w:p>
          <w:p w:rsidR="009B2CCB" w:rsidRPr="00E06595" w:rsidRDefault="009B2CCB" w:rsidP="009B2CCB">
            <w:pPr>
              <w:spacing w:after="120"/>
              <w:ind w:firstLine="706"/>
              <w:jc w:val="both"/>
              <w:rPr>
                <w:b/>
                <w:sz w:val="28"/>
                <w:szCs w:val="28"/>
              </w:rPr>
            </w:pPr>
            <w:r w:rsidRPr="00E06595">
              <w:rPr>
                <w:b/>
                <w:sz w:val="28"/>
                <w:szCs w:val="28"/>
              </w:rPr>
              <w:t>Одне з комбінованих медичних попереджень повинно бути розташоване з верхнього краю одиничної пачки та зовнішнього упакування тютюнового виробу для куріння, а на краю упаковки де наклеєна акцизна марка, комбіноване медичне попередження розташовується з нижнього краю одиничної пачки. Такі попередження розташовуються у тому самому напрямку, що й будь-яка інша інформація, розташована на такій поверхні одиничної пачки тютюнового виробу для куріння.</w:t>
            </w:r>
          </w:p>
          <w:p w:rsidR="009B2CCB" w:rsidRPr="00E06595" w:rsidRDefault="009B2CCB" w:rsidP="009B2CCB">
            <w:pPr>
              <w:spacing w:after="120"/>
              <w:ind w:firstLine="706"/>
              <w:jc w:val="both"/>
              <w:rPr>
                <w:b/>
                <w:sz w:val="28"/>
                <w:szCs w:val="28"/>
              </w:rPr>
            </w:pPr>
            <w:r w:rsidRPr="00E06595">
              <w:rPr>
                <w:b/>
                <w:sz w:val="28"/>
                <w:szCs w:val="28"/>
              </w:rPr>
              <w:t xml:space="preserve">Кабінет Міністрів України: </w:t>
            </w:r>
          </w:p>
          <w:p w:rsidR="009B2CCB" w:rsidRPr="00E06595" w:rsidRDefault="009B2CCB" w:rsidP="009B2CCB">
            <w:pPr>
              <w:spacing w:after="120"/>
              <w:ind w:firstLine="706"/>
              <w:jc w:val="both"/>
              <w:rPr>
                <w:b/>
                <w:sz w:val="28"/>
                <w:szCs w:val="28"/>
              </w:rPr>
            </w:pPr>
            <w:r w:rsidRPr="00E06595">
              <w:rPr>
                <w:b/>
                <w:sz w:val="28"/>
                <w:szCs w:val="28"/>
              </w:rPr>
              <w:t xml:space="preserve">затверджує тексти і фотографії комбінованих медичних попереджень, текст щодо припинення вживання тютюну, а також технічні вимоги до макету, дизайну та форми комбінованих медичних попереджень, а також порядок їх нанесення виробниками тютюнових виробів для куріння; </w:t>
            </w:r>
          </w:p>
          <w:p w:rsidR="009B2CCB" w:rsidRPr="00E06595" w:rsidRDefault="009B2CCB" w:rsidP="009B2CCB">
            <w:pPr>
              <w:spacing w:after="120"/>
              <w:ind w:firstLine="706"/>
              <w:jc w:val="both"/>
              <w:rPr>
                <w:b/>
                <w:sz w:val="28"/>
                <w:szCs w:val="28"/>
              </w:rPr>
            </w:pPr>
            <w:r w:rsidRPr="00E06595">
              <w:rPr>
                <w:b/>
                <w:sz w:val="28"/>
                <w:szCs w:val="28"/>
              </w:rPr>
              <w:t xml:space="preserve">затверджує три групи наборів комбінованих медичних попереджень, які складаються з 14 варіантів тексту і фотографії і оновлюються щорічно. </w:t>
            </w:r>
          </w:p>
          <w:p w:rsidR="009B2CCB" w:rsidRPr="00E06595" w:rsidRDefault="009B2CCB" w:rsidP="009B2CCB">
            <w:pPr>
              <w:spacing w:after="120"/>
              <w:ind w:firstLine="706"/>
              <w:jc w:val="both"/>
              <w:rPr>
                <w:b/>
                <w:sz w:val="28"/>
                <w:szCs w:val="28"/>
              </w:rPr>
            </w:pPr>
            <w:r w:rsidRPr="00E06595">
              <w:rPr>
                <w:b/>
                <w:sz w:val="28"/>
                <w:szCs w:val="28"/>
              </w:rPr>
              <w:lastRenderedPageBreak/>
              <w:t xml:space="preserve">Загальне та комбіноване медичні попередження повинні бути оточені чорною рамкою шириною 1 мм всередині поверхні, що відведена для цих попереджень. Тексти загального та комбінованого медичних попереджень, а також інформаційних повідомлень мають бути чіткими, надрукованими чорним жирним шрифтом на білому фоні, крім першої літери попередження, і розміщуватися таким чином, щоб забезпечити цілісність тексту при відкриванні тютюнового виробу для куріння у спосіб, зазначений на його одиничній пачці, та не перекриватися іншою друкованою інформацією або марками акцизного збору. </w:t>
            </w:r>
          </w:p>
          <w:p w:rsidR="009B2CCB" w:rsidRPr="00E06595" w:rsidRDefault="009B2CCB" w:rsidP="009B2CCB">
            <w:pPr>
              <w:spacing w:after="120"/>
              <w:ind w:firstLine="706"/>
              <w:jc w:val="both"/>
              <w:rPr>
                <w:b/>
                <w:sz w:val="28"/>
                <w:szCs w:val="28"/>
              </w:rPr>
            </w:pPr>
            <w:r w:rsidRPr="00E06595">
              <w:rPr>
                <w:b/>
                <w:sz w:val="28"/>
                <w:szCs w:val="28"/>
              </w:rPr>
              <w:t xml:space="preserve">Медичні попередження і інформаційні повідомлення на пачці і на будь-якій зовнішній упаковці тютюнового виробу для куріння мають бути надруковані без можливості їх видалення, не стиратися і бути повністю видимими, у тому числі не приховані частково або повністю акцизними марками, цінниками, позначками, безпековими елементами, обгортками, чохлами, коробками або іншими предметами, коли тютюнові вироби вводяться в обіг. </w:t>
            </w:r>
          </w:p>
          <w:p w:rsidR="009B2CCB" w:rsidRPr="00E06595" w:rsidRDefault="009B2CCB" w:rsidP="0054467F">
            <w:pPr>
              <w:spacing w:after="120"/>
              <w:ind w:firstLine="706"/>
              <w:jc w:val="both"/>
              <w:rPr>
                <w:b/>
                <w:sz w:val="28"/>
                <w:szCs w:val="28"/>
              </w:rPr>
            </w:pPr>
            <w:r w:rsidRPr="00E06595">
              <w:rPr>
                <w:b/>
                <w:sz w:val="28"/>
                <w:szCs w:val="28"/>
              </w:rPr>
              <w:t xml:space="preserve">Медичні попередження повинні залишатися непошкодженими при відкритті одиничної пачки, крім одиничних пачок з відкидною торцевою кришкою, на яких медичні попередження можуть </w:t>
            </w:r>
            <w:r w:rsidRPr="00E06595">
              <w:rPr>
                <w:b/>
                <w:sz w:val="28"/>
                <w:szCs w:val="28"/>
              </w:rPr>
              <w:lastRenderedPageBreak/>
              <w:t>бути розділені під час відкриття пачки, але лише у такий спосіб, що забезпечує графічну цілісність та видимість тексту, фотографій та інформації щодо припинення вживання тютюну.</w:t>
            </w:r>
          </w:p>
          <w:p w:rsidR="009B2CCB" w:rsidRPr="00E06595" w:rsidRDefault="009B2CCB" w:rsidP="009B2CCB">
            <w:pPr>
              <w:spacing w:after="120"/>
              <w:ind w:firstLine="706"/>
              <w:jc w:val="both"/>
              <w:rPr>
                <w:b/>
                <w:sz w:val="28"/>
                <w:szCs w:val="28"/>
              </w:rPr>
            </w:pPr>
            <w:r w:rsidRPr="00E06595">
              <w:rPr>
                <w:b/>
                <w:sz w:val="28"/>
                <w:szCs w:val="28"/>
              </w:rPr>
              <w:t xml:space="preserve">5. На кожній одиничній пачці та зовнішньому упакуванні тютюнових виробів для куріння, інших ніж сигарети, тютюн для самокруток та тютюн для кальяну мають бути зазначені загальне медичне попередження та додаткове текстове попередження. </w:t>
            </w:r>
          </w:p>
          <w:p w:rsidR="009B2CCB" w:rsidRPr="00E06595" w:rsidRDefault="009B2CCB" w:rsidP="009B2CCB">
            <w:pPr>
              <w:spacing w:after="120"/>
              <w:ind w:firstLine="706"/>
              <w:jc w:val="both"/>
              <w:rPr>
                <w:b/>
                <w:sz w:val="28"/>
                <w:szCs w:val="28"/>
              </w:rPr>
            </w:pPr>
            <w:r w:rsidRPr="00E06595">
              <w:rPr>
                <w:b/>
                <w:sz w:val="28"/>
                <w:szCs w:val="28"/>
              </w:rPr>
              <w:t xml:space="preserve">Загальне медичне попередження з наступним текстом “Куріння вбиває - кидай курити зараз” або “Куріння вбиває” повинно бути розміщено на найбільш видимій поверхні одиничної пачки та зовнішнього упакування тютюнових виробів для куріння, зазначених в абзаці першому цієї частини, та містити інформаційний текст щодо припинення вживання тютюну. Додаткове текстове попередження повинно бути розміщене на іншій найбільш видимій поверхні одиничної пачки та зовнішнього упакування тютюнових виробів для куріння, зазначених в абзаці першому цієї частини. Для одиничних пачок тютюнових виробів для куріння, зазначених в абзаці першому цієї частини, з відкидною кришкою наступна найбільш видима поверхня - це та, що стає видимою, коли пачка відкрита. Тексти додаткових попереджень затверджуються Кабінетом Міністрів України та підлягають перегляду щорічно. </w:t>
            </w:r>
          </w:p>
          <w:p w:rsidR="009B2CCB" w:rsidRPr="00E06595" w:rsidRDefault="009B2CCB" w:rsidP="009B2CCB">
            <w:pPr>
              <w:spacing w:after="120"/>
              <w:ind w:firstLine="706"/>
              <w:jc w:val="both"/>
              <w:rPr>
                <w:b/>
                <w:sz w:val="28"/>
                <w:szCs w:val="28"/>
              </w:rPr>
            </w:pPr>
            <w:r w:rsidRPr="00E06595">
              <w:rPr>
                <w:b/>
                <w:sz w:val="28"/>
                <w:szCs w:val="28"/>
              </w:rPr>
              <w:lastRenderedPageBreak/>
              <w:t>Загальне медичне попередження повинно охоплювати 30 % відповідної поверхні одиничної пачки та зовнішнього упакування тютюнових виробів для куріння, зазначених в абзаці першому цієї частини. Додаткове текстове попередження повинно охоплювати 40 % відповідної поверхні одиничної пачки та зовнішнього упакування тютюнових виробів для куріння, зазначених в абзаці першому цієї частини. Якщо такі попередження розташовано на поверхні, що перевищує 150 см</w:t>
            </w:r>
            <w:r w:rsidRPr="00E06595">
              <w:rPr>
                <w:b/>
                <w:sz w:val="28"/>
                <w:szCs w:val="28"/>
                <w:vertAlign w:val="superscript"/>
              </w:rPr>
              <w:t>2</w:t>
            </w:r>
            <w:r w:rsidRPr="00E06595">
              <w:rPr>
                <w:b/>
                <w:sz w:val="28"/>
                <w:szCs w:val="28"/>
              </w:rPr>
              <w:t>, вони повинні охоплювати площу 45 см</w:t>
            </w:r>
            <w:r w:rsidRPr="00E06595">
              <w:rPr>
                <w:b/>
                <w:sz w:val="28"/>
                <w:szCs w:val="28"/>
                <w:vertAlign w:val="superscript"/>
              </w:rPr>
              <w:t>2</w:t>
            </w:r>
            <w:r w:rsidRPr="00E06595">
              <w:rPr>
                <w:b/>
                <w:sz w:val="28"/>
                <w:szCs w:val="28"/>
              </w:rPr>
              <w:t>.</w:t>
            </w:r>
          </w:p>
          <w:p w:rsidR="009B2CCB" w:rsidRPr="00E06595" w:rsidRDefault="009B2CCB" w:rsidP="009B2CCB">
            <w:pPr>
              <w:spacing w:after="120"/>
              <w:ind w:firstLine="706"/>
              <w:jc w:val="both"/>
              <w:rPr>
                <w:b/>
                <w:sz w:val="28"/>
                <w:szCs w:val="28"/>
              </w:rPr>
            </w:pPr>
            <w:r w:rsidRPr="00E06595">
              <w:rPr>
                <w:b/>
                <w:sz w:val="28"/>
                <w:szCs w:val="28"/>
              </w:rPr>
              <w:t xml:space="preserve">Загальне медичне попередження та додаткове текстове попередження мають бути чіткими, надрукованими чорним жирним шрифтом на білому фоні рядковими літерами. Такі попередження необхідно розташовувати в центрі поверхні, відведеної для них, а на кубоподібних одиничних пачках та зовнішньому упакуванні тютюнових виробів для куріння, зазначених в абзаці першому цієї частини, паралельними бічному краю упаковки. </w:t>
            </w:r>
          </w:p>
          <w:p w:rsidR="009B2CCB" w:rsidRPr="00E06595" w:rsidRDefault="009B2CCB" w:rsidP="0054467F">
            <w:pPr>
              <w:spacing w:after="120"/>
              <w:ind w:firstLine="706"/>
              <w:jc w:val="both"/>
              <w:rPr>
                <w:b/>
                <w:sz w:val="28"/>
                <w:szCs w:val="28"/>
              </w:rPr>
            </w:pPr>
            <w:r w:rsidRPr="00E06595">
              <w:rPr>
                <w:b/>
                <w:sz w:val="28"/>
                <w:szCs w:val="28"/>
              </w:rPr>
              <w:t>Загальне медичне попередження та додаткове текстове попередження на одиничних пачках та зовнішньому упакуванні тютюнових виробів для куріння, зазначених в абзаці першому цієї частини, повинні бути оточені чорною рамкою шириною не менше 3 мм і не більше 4 мм. Ця рамка повинна бути ззовні поверхні, відведеної для таких попереджень.</w:t>
            </w:r>
          </w:p>
          <w:p w:rsidR="009B2CCB" w:rsidRPr="00E06595" w:rsidRDefault="009B2CCB" w:rsidP="009B2CCB">
            <w:pPr>
              <w:spacing w:after="120"/>
              <w:ind w:firstLine="706"/>
              <w:jc w:val="both"/>
              <w:rPr>
                <w:b/>
                <w:sz w:val="28"/>
                <w:szCs w:val="28"/>
              </w:rPr>
            </w:pPr>
            <w:r w:rsidRPr="00E06595">
              <w:rPr>
                <w:b/>
                <w:sz w:val="28"/>
                <w:szCs w:val="28"/>
              </w:rPr>
              <w:lastRenderedPageBreak/>
              <w:t>6. На кожну одиничну пачку та будь-яке зовнішнє упакування  бездимних тютюнових виробів повинно бути нанесене таке медичне попередження: «Цей тютюновий виріб шкодить вашому здоров'ю та викликає залежність». Медичне попередження має бути чітким, надрукованим чорним жирним шрифтом на білому фоні рядковими літерами. Таке попередження необхідно розташовувати в центрі поверхні, відведеної для нього, а на кубоподібних одиничних пачках та зовнішньому упакуванні бездимних тютюнових виробів паралельними бічному краю упаковки. Текст медичного попередження повинен бути паралельним основному тексту на поверхні, відведеної для цього попередження. Медичне попередження на одиничних пачках та зовнішньому упакуванні бездимних тютюнових виробів повинно бути оточено чорною рамкою шириною не менше 3 мм і не більше 4 мм. Ця рамка повинна бути ззовні поверхні, відведеної для попередження.</w:t>
            </w:r>
          </w:p>
          <w:p w:rsidR="009B2CCB" w:rsidRPr="00E06595" w:rsidRDefault="009B2CCB" w:rsidP="009B2CCB">
            <w:pPr>
              <w:spacing w:after="120"/>
              <w:ind w:firstLine="706"/>
              <w:jc w:val="both"/>
              <w:rPr>
                <w:b/>
                <w:sz w:val="28"/>
                <w:szCs w:val="28"/>
              </w:rPr>
            </w:pPr>
            <w:r w:rsidRPr="00E06595">
              <w:rPr>
                <w:b/>
                <w:sz w:val="28"/>
                <w:szCs w:val="28"/>
              </w:rPr>
              <w:t>Попередження повинно:</w:t>
            </w:r>
          </w:p>
          <w:p w:rsidR="009B2CCB" w:rsidRPr="00E06595" w:rsidRDefault="009B2CCB" w:rsidP="009B2CCB">
            <w:pPr>
              <w:spacing w:after="120"/>
              <w:ind w:firstLine="706"/>
              <w:jc w:val="both"/>
              <w:rPr>
                <w:b/>
                <w:sz w:val="28"/>
                <w:szCs w:val="28"/>
              </w:rPr>
            </w:pPr>
            <w:r w:rsidRPr="00E06595">
              <w:rPr>
                <w:b/>
                <w:sz w:val="28"/>
                <w:szCs w:val="28"/>
              </w:rPr>
              <w:t>бути розташованим на двох найбільших поверхнях одиничної пачки та будь-якому зовнішньому упакуванні;</w:t>
            </w:r>
          </w:p>
          <w:p w:rsidR="009B2CCB" w:rsidRPr="00E06595" w:rsidRDefault="009B2CCB" w:rsidP="0054467F">
            <w:pPr>
              <w:spacing w:after="120"/>
              <w:ind w:firstLine="706"/>
              <w:jc w:val="both"/>
              <w:rPr>
                <w:b/>
                <w:sz w:val="28"/>
                <w:szCs w:val="28"/>
              </w:rPr>
            </w:pPr>
            <w:r w:rsidRPr="00E06595">
              <w:rPr>
                <w:b/>
                <w:sz w:val="28"/>
                <w:szCs w:val="28"/>
              </w:rPr>
              <w:t>охоплювати 30 % поверхонь одиничної пачки та будь-якого зовнішнього упакування.</w:t>
            </w:r>
          </w:p>
          <w:p w:rsidR="009B2CCB" w:rsidRPr="00E06595" w:rsidRDefault="009B2CCB" w:rsidP="009B2CCB">
            <w:pPr>
              <w:spacing w:after="120"/>
              <w:ind w:firstLine="706"/>
              <w:jc w:val="both"/>
              <w:rPr>
                <w:b/>
                <w:sz w:val="28"/>
                <w:szCs w:val="28"/>
              </w:rPr>
            </w:pPr>
            <w:r w:rsidRPr="00E06595">
              <w:rPr>
                <w:b/>
                <w:sz w:val="28"/>
                <w:szCs w:val="28"/>
              </w:rPr>
              <w:t xml:space="preserve">7. </w:t>
            </w:r>
            <w:r w:rsidRPr="00E06595">
              <w:rPr>
                <w:sz w:val="28"/>
                <w:szCs w:val="28"/>
              </w:rPr>
              <w:t xml:space="preserve">Виробник може наносити на етикетки </w:t>
            </w:r>
            <w:r w:rsidRPr="00E06595">
              <w:rPr>
                <w:sz w:val="28"/>
                <w:szCs w:val="28"/>
              </w:rPr>
              <w:lastRenderedPageBreak/>
              <w:t>додаткову інформацію щодо характеристики продукту. При цьому виробникам тютюнових виробів забороняється наносити на етикетки інформацію, яка може вводити в оману або створювати неправильне враження щодо характеристик тютюнових виробів, їх впливу на здоров'я, включаючи будь-який термін, напис, торговельну марку, зображення, символічний або будь-який інший знак, що прямо чи опосередковано створює помилкове враження про те, що визначений тютюновий виріб є менш шкідливим, ніж інші тютюнові вироби, у тому числі включати такі терміни, як "із низьким вмістом смол", "легкі", "супер легкі", "ультра легкі" та їх аналоги іншими мовами.</w:t>
            </w:r>
          </w:p>
        </w:tc>
      </w:tr>
      <w:tr w:rsidR="007C24D9" w:rsidRPr="00E06595" w:rsidTr="000C1461">
        <w:trPr>
          <w:trHeight w:val="349"/>
        </w:trPr>
        <w:tc>
          <w:tcPr>
            <w:tcW w:w="14003" w:type="dxa"/>
            <w:gridSpan w:val="3"/>
            <w:shd w:val="clear" w:color="auto" w:fill="auto"/>
          </w:tcPr>
          <w:p w:rsidR="007C24D9" w:rsidRPr="00E06595" w:rsidRDefault="007C24D9" w:rsidP="000C1461">
            <w:pPr>
              <w:pStyle w:val="HTML"/>
              <w:jc w:val="center"/>
              <w:rPr>
                <w:rFonts w:ascii="Times New Roman" w:hAnsi="Times New Roman"/>
                <w:b/>
                <w:bCs/>
                <w:color w:val="auto"/>
                <w:sz w:val="28"/>
                <w:szCs w:val="28"/>
                <w:lang w:val="uk-UA"/>
              </w:rPr>
            </w:pPr>
            <w:r w:rsidRPr="00E06595">
              <w:rPr>
                <w:rFonts w:ascii="Times New Roman" w:hAnsi="Times New Roman"/>
                <w:b/>
                <w:bCs/>
                <w:color w:val="auto"/>
                <w:sz w:val="28"/>
                <w:szCs w:val="28"/>
                <w:bdr w:val="none" w:sz="0" w:space="0" w:color="auto" w:frame="1"/>
                <w:lang w:val="uk-UA"/>
              </w:rPr>
              <w:lastRenderedPageBreak/>
              <w:t>Закон України «Про рекламу»</w:t>
            </w:r>
          </w:p>
        </w:tc>
      </w:tr>
      <w:tr w:rsidR="007C24D9" w:rsidRPr="00E06595" w:rsidTr="000C1461">
        <w:trPr>
          <w:trHeight w:val="349"/>
        </w:trPr>
        <w:tc>
          <w:tcPr>
            <w:tcW w:w="7050" w:type="dxa"/>
            <w:shd w:val="clear" w:color="auto" w:fill="auto"/>
          </w:tcPr>
          <w:p w:rsidR="007C24D9" w:rsidRPr="00E06595" w:rsidRDefault="00AC7C67" w:rsidP="000C1461">
            <w:pPr>
              <w:shd w:val="clear" w:color="auto" w:fill="FFFFFF"/>
              <w:textAlignment w:val="baseline"/>
              <w:rPr>
                <w:i/>
                <w:sz w:val="28"/>
                <w:szCs w:val="28"/>
                <w:lang w:val="uk-UA"/>
              </w:rPr>
            </w:pPr>
            <w:r w:rsidRPr="00E06595">
              <w:rPr>
                <w:i/>
                <w:sz w:val="28"/>
                <w:szCs w:val="28"/>
                <w:lang w:val="uk-UA"/>
              </w:rPr>
              <w:t>Відсутня</w:t>
            </w:r>
          </w:p>
        </w:tc>
        <w:tc>
          <w:tcPr>
            <w:tcW w:w="6953" w:type="dxa"/>
            <w:gridSpan w:val="2"/>
            <w:shd w:val="clear" w:color="auto" w:fill="auto"/>
          </w:tcPr>
          <w:p w:rsidR="00AC7C67" w:rsidRPr="00E06595" w:rsidRDefault="00AC7C67" w:rsidP="000C1461">
            <w:pPr>
              <w:spacing w:after="120"/>
              <w:ind w:firstLine="706"/>
              <w:jc w:val="both"/>
              <w:rPr>
                <w:b/>
                <w:sz w:val="28"/>
                <w:szCs w:val="28"/>
                <w:lang w:val="uk-UA"/>
              </w:rPr>
            </w:pPr>
            <w:r w:rsidRPr="00E06595">
              <w:rPr>
                <w:b/>
                <w:sz w:val="28"/>
                <w:szCs w:val="28"/>
                <w:lang w:val="uk-UA"/>
              </w:rPr>
              <w:t>Стаття 22</w:t>
            </w:r>
            <w:r w:rsidRPr="00E06595">
              <w:rPr>
                <w:b/>
                <w:sz w:val="28"/>
                <w:szCs w:val="28"/>
                <w:vertAlign w:val="superscript"/>
                <w:lang w:val="uk-UA"/>
              </w:rPr>
              <w:t>1</w:t>
            </w:r>
            <w:r w:rsidRPr="00E06595">
              <w:rPr>
                <w:b/>
                <w:sz w:val="28"/>
                <w:szCs w:val="28"/>
                <w:lang w:val="uk-UA"/>
              </w:rPr>
              <w:t>. Реклама електронних сигарет і заправних контейнерів</w:t>
            </w:r>
          </w:p>
          <w:p w:rsidR="00AC7C67" w:rsidRPr="00E06595" w:rsidRDefault="00AC7C67" w:rsidP="000C1461">
            <w:pPr>
              <w:spacing w:after="120"/>
              <w:ind w:firstLine="706"/>
              <w:jc w:val="both"/>
              <w:rPr>
                <w:b/>
                <w:sz w:val="28"/>
                <w:szCs w:val="28"/>
                <w:lang w:val="uk-UA"/>
              </w:rPr>
            </w:pPr>
            <w:r w:rsidRPr="00E06595">
              <w:rPr>
                <w:b/>
                <w:sz w:val="28"/>
                <w:szCs w:val="28"/>
                <w:lang w:val="uk-UA"/>
              </w:rPr>
              <w:t>1. Реклама електронних сигарет і заправних контейнерів забороняється:</w:t>
            </w:r>
          </w:p>
          <w:p w:rsidR="00AC7C67" w:rsidRPr="00E06595" w:rsidRDefault="00AC7C67" w:rsidP="000C1461">
            <w:pPr>
              <w:spacing w:after="120"/>
              <w:ind w:firstLine="706"/>
              <w:jc w:val="both"/>
              <w:rPr>
                <w:b/>
                <w:sz w:val="28"/>
                <w:szCs w:val="28"/>
                <w:lang w:val="uk-UA"/>
              </w:rPr>
            </w:pPr>
            <w:r w:rsidRPr="00E06595">
              <w:rPr>
                <w:b/>
                <w:sz w:val="28"/>
                <w:szCs w:val="28"/>
                <w:lang w:val="uk-UA"/>
              </w:rPr>
              <w:tab/>
              <w:t>у комерційних повідомленнях по радіо, які спрямовані на пропагування електронних сигарет або контейнерів для заправки чи мають такий безпосередній або опосередкований ефект;</w:t>
            </w:r>
          </w:p>
          <w:p w:rsidR="00AC7C67" w:rsidRPr="00E06595" w:rsidRDefault="00AC7C67" w:rsidP="000C1461">
            <w:pPr>
              <w:spacing w:after="120"/>
              <w:ind w:firstLine="706"/>
              <w:jc w:val="both"/>
              <w:rPr>
                <w:b/>
                <w:sz w:val="28"/>
                <w:szCs w:val="28"/>
                <w:lang w:val="uk-UA"/>
              </w:rPr>
            </w:pPr>
            <w:r w:rsidRPr="00E06595">
              <w:rPr>
                <w:b/>
                <w:sz w:val="28"/>
                <w:szCs w:val="28"/>
                <w:lang w:val="uk-UA"/>
              </w:rPr>
              <w:tab/>
              <w:t>у вигляді внесків на державному чи приватному рівні у радіопрограми, які спрямовані на пропагування електронних сигарет або контейнерів для заправки чи мають такий безпосередній або опосередкований ефект;</w:t>
            </w:r>
          </w:p>
          <w:p w:rsidR="00AC7C67" w:rsidRPr="00E06595" w:rsidRDefault="00AC7C67" w:rsidP="000C1461">
            <w:pPr>
              <w:spacing w:after="120"/>
              <w:ind w:firstLine="706"/>
              <w:jc w:val="both"/>
              <w:rPr>
                <w:b/>
                <w:sz w:val="28"/>
                <w:szCs w:val="28"/>
                <w:lang w:val="uk-UA"/>
              </w:rPr>
            </w:pPr>
            <w:r w:rsidRPr="00E06595">
              <w:rPr>
                <w:b/>
                <w:sz w:val="28"/>
                <w:szCs w:val="28"/>
                <w:lang w:val="uk-UA"/>
              </w:rPr>
              <w:lastRenderedPageBreak/>
              <w:tab/>
              <w:t xml:space="preserve">у вигляді внесків на державному чи приватному рівні у будь-які заходи, діяльність або фізичну особу, які спрямовані на пропагування електронних сигарет або контейнерів для заправки чи мають такий безпосередній або опосередкований ефект; </w:t>
            </w:r>
          </w:p>
          <w:p w:rsidR="00AC7C67" w:rsidRPr="00E06595" w:rsidRDefault="00AC7C67" w:rsidP="000C1461">
            <w:pPr>
              <w:spacing w:after="120"/>
              <w:ind w:firstLine="706"/>
              <w:jc w:val="both"/>
              <w:rPr>
                <w:b/>
                <w:sz w:val="28"/>
                <w:szCs w:val="28"/>
                <w:lang w:val="uk-UA"/>
              </w:rPr>
            </w:pPr>
            <w:r w:rsidRPr="00E06595">
              <w:rPr>
                <w:b/>
                <w:sz w:val="28"/>
                <w:szCs w:val="28"/>
                <w:lang w:val="uk-UA"/>
              </w:rPr>
              <w:t>на телебаченні, у тому числі за допомогою кабельного, супутникового, ІР-телебачення, онлайн-телебачення, мобільного телебачення, цифрового ефірного телебачення.</w:t>
            </w:r>
          </w:p>
          <w:p w:rsidR="00AC7C67" w:rsidRPr="00E06595" w:rsidRDefault="00AC7C67" w:rsidP="000C1461">
            <w:pPr>
              <w:spacing w:after="120"/>
              <w:ind w:firstLine="706"/>
              <w:jc w:val="both"/>
              <w:rPr>
                <w:b/>
                <w:sz w:val="28"/>
                <w:szCs w:val="28"/>
                <w:lang w:val="uk-UA"/>
              </w:rPr>
            </w:pPr>
            <w:r w:rsidRPr="00E06595">
              <w:rPr>
                <w:b/>
                <w:sz w:val="28"/>
                <w:szCs w:val="28"/>
                <w:lang w:val="uk-UA"/>
              </w:rPr>
              <w:t>засобами зовнішньої реклами;</w:t>
            </w:r>
          </w:p>
          <w:p w:rsidR="00AC7C67" w:rsidRPr="00E06595" w:rsidRDefault="00AC7C67" w:rsidP="000C1461">
            <w:pPr>
              <w:spacing w:after="120"/>
              <w:ind w:firstLine="706"/>
              <w:jc w:val="both"/>
              <w:rPr>
                <w:b/>
                <w:sz w:val="28"/>
                <w:szCs w:val="28"/>
                <w:lang w:val="uk-UA"/>
              </w:rPr>
            </w:pPr>
            <w:r w:rsidRPr="00E06595">
              <w:rPr>
                <w:b/>
                <w:sz w:val="28"/>
                <w:szCs w:val="28"/>
                <w:lang w:val="uk-UA"/>
              </w:rPr>
              <w:t>у місцях проведення масових заходів політичного, освітнього, релігійного, спортивного характеру та розважальних заходів, призначених для неповнолітніх осіб;</w:t>
            </w:r>
          </w:p>
          <w:p w:rsidR="00AC7C67" w:rsidRPr="00E06595" w:rsidRDefault="00AC7C67" w:rsidP="000C1461">
            <w:pPr>
              <w:spacing w:after="120"/>
              <w:ind w:firstLine="706"/>
              <w:jc w:val="both"/>
              <w:rPr>
                <w:b/>
                <w:sz w:val="28"/>
                <w:szCs w:val="28"/>
                <w:lang w:val="uk-UA"/>
              </w:rPr>
            </w:pPr>
            <w:r w:rsidRPr="00E06595">
              <w:rPr>
                <w:b/>
                <w:sz w:val="28"/>
                <w:szCs w:val="28"/>
                <w:lang w:val="uk-UA"/>
              </w:rPr>
              <w:t xml:space="preserve">у мережі Інтернет, крім веб-сайтів, призначених для повнолітніх осіб, обов’язковою умовою доступу до яких є попередня ідентифікація віку користувачів. </w:t>
            </w:r>
          </w:p>
          <w:p w:rsidR="00AC7C67" w:rsidRPr="00E06595" w:rsidRDefault="00AC7C67" w:rsidP="0020058B">
            <w:pPr>
              <w:shd w:val="clear" w:color="auto" w:fill="FFFFFF"/>
              <w:jc w:val="both"/>
              <w:textAlignment w:val="baseline"/>
              <w:rPr>
                <w:sz w:val="28"/>
                <w:szCs w:val="28"/>
                <w:lang w:val="uk-UA"/>
              </w:rPr>
            </w:pPr>
            <w:r w:rsidRPr="00E06595">
              <w:rPr>
                <w:b/>
                <w:sz w:val="28"/>
                <w:szCs w:val="28"/>
                <w:lang w:val="uk-UA"/>
              </w:rPr>
              <w:t>2. Забороняється спонсорство радіопрограм, а також будь-якої події, діяльності чи особи, що мають на меті або мають безпосередній чи опосередкований ефект просування електронних сигарет та заправних контейнерів.</w:t>
            </w:r>
          </w:p>
        </w:tc>
      </w:tr>
    </w:tbl>
    <w:p w:rsidR="0020058B" w:rsidRDefault="0020058B" w:rsidP="0020058B">
      <w:pPr>
        <w:rPr>
          <w:sz w:val="28"/>
          <w:szCs w:val="28"/>
          <w:lang w:val="uk-UA"/>
        </w:rPr>
      </w:pPr>
    </w:p>
    <w:p w:rsidR="00E86F4C" w:rsidRPr="00E06595" w:rsidRDefault="00E86F4C" w:rsidP="0020058B">
      <w:pPr>
        <w:rPr>
          <w:b/>
          <w:sz w:val="28"/>
          <w:szCs w:val="28"/>
          <w:lang w:val="uk-UA"/>
        </w:rPr>
      </w:pPr>
    </w:p>
    <w:p w:rsidR="00C93F5A" w:rsidRPr="00E06595" w:rsidRDefault="0020058B" w:rsidP="0020058B">
      <w:pPr>
        <w:rPr>
          <w:b/>
          <w:sz w:val="28"/>
          <w:szCs w:val="28"/>
          <w:lang w:val="uk-UA"/>
        </w:rPr>
      </w:pPr>
      <w:r w:rsidRPr="00E06595">
        <w:rPr>
          <w:b/>
          <w:sz w:val="28"/>
          <w:szCs w:val="28"/>
          <w:lang w:val="uk-UA"/>
        </w:rPr>
        <w:t xml:space="preserve">Народний депутат України </w:t>
      </w:r>
      <w:r w:rsidRPr="00E06595">
        <w:rPr>
          <w:b/>
          <w:sz w:val="28"/>
          <w:szCs w:val="28"/>
          <w:lang w:val="uk-UA"/>
        </w:rPr>
        <w:tab/>
        <w:t xml:space="preserve">                    </w:t>
      </w:r>
      <w:r w:rsidRPr="00E06595">
        <w:rPr>
          <w:b/>
          <w:sz w:val="28"/>
          <w:szCs w:val="28"/>
          <w:lang w:val="uk-UA"/>
        </w:rPr>
        <w:tab/>
      </w:r>
      <w:r w:rsidRPr="00E06595">
        <w:rPr>
          <w:b/>
          <w:sz w:val="28"/>
          <w:szCs w:val="28"/>
          <w:lang w:val="uk-UA"/>
        </w:rPr>
        <w:tab/>
      </w:r>
      <w:r w:rsidRPr="00E06595">
        <w:rPr>
          <w:b/>
          <w:sz w:val="28"/>
          <w:szCs w:val="28"/>
          <w:lang w:val="uk-UA"/>
        </w:rPr>
        <w:tab/>
      </w:r>
      <w:r w:rsidRPr="00E06595">
        <w:rPr>
          <w:b/>
          <w:sz w:val="28"/>
          <w:szCs w:val="28"/>
          <w:lang w:val="uk-UA"/>
        </w:rPr>
        <w:tab/>
      </w:r>
      <w:r w:rsidRPr="00E06595">
        <w:rPr>
          <w:b/>
          <w:sz w:val="28"/>
          <w:szCs w:val="28"/>
          <w:lang w:val="uk-UA"/>
        </w:rPr>
        <w:tab/>
      </w:r>
      <w:r w:rsidRPr="00E06595">
        <w:rPr>
          <w:b/>
          <w:sz w:val="28"/>
          <w:szCs w:val="28"/>
          <w:lang w:val="uk-UA"/>
        </w:rPr>
        <w:tab/>
        <w:t xml:space="preserve">                             </w:t>
      </w:r>
      <w:r w:rsidRPr="00E06595">
        <w:rPr>
          <w:b/>
          <w:sz w:val="28"/>
          <w:szCs w:val="28"/>
          <w:lang w:val="uk-UA"/>
        </w:rPr>
        <w:tab/>
      </w:r>
      <w:r w:rsidRPr="00E06595">
        <w:rPr>
          <w:b/>
          <w:sz w:val="28"/>
          <w:szCs w:val="28"/>
          <w:lang w:val="uk-UA"/>
        </w:rPr>
        <w:tab/>
      </w:r>
      <w:r w:rsidRPr="00E06595">
        <w:rPr>
          <w:b/>
          <w:sz w:val="28"/>
          <w:szCs w:val="28"/>
          <w:lang w:val="uk-UA"/>
        </w:rPr>
        <w:tab/>
      </w:r>
      <w:r w:rsidR="00075752" w:rsidRPr="00E06595">
        <w:rPr>
          <w:b/>
          <w:sz w:val="28"/>
          <w:szCs w:val="28"/>
          <w:lang w:val="uk-UA"/>
        </w:rPr>
        <w:t>Д.С.</w:t>
      </w:r>
      <w:r w:rsidR="00075752">
        <w:rPr>
          <w:b/>
          <w:sz w:val="28"/>
          <w:szCs w:val="28"/>
          <w:lang w:val="uk-UA"/>
        </w:rPr>
        <w:t xml:space="preserve"> </w:t>
      </w:r>
      <w:bookmarkStart w:id="19" w:name="_GoBack"/>
      <w:bookmarkEnd w:id="19"/>
      <w:r w:rsidRPr="00E06595">
        <w:rPr>
          <w:b/>
          <w:sz w:val="28"/>
          <w:szCs w:val="28"/>
          <w:lang w:val="uk-UA"/>
        </w:rPr>
        <w:t xml:space="preserve">Чорний </w:t>
      </w:r>
    </w:p>
    <w:sectPr w:rsidR="00C93F5A" w:rsidRPr="00E06595" w:rsidSect="00E86F4C">
      <w:footerReference w:type="default" r:id="rId8"/>
      <w:footerReference w:type="first" r:id="rId9"/>
      <w:pgSz w:w="16838" w:h="11906" w:orient="landscape"/>
      <w:pgMar w:top="1134" w:right="1245"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2D10" w:rsidRDefault="00582D10">
      <w:r>
        <w:separator/>
      </w:r>
    </w:p>
  </w:endnote>
  <w:endnote w:type="continuationSeparator" w:id="0">
    <w:p w:rsidR="00582D10" w:rsidRDefault="00582D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altName w:val="Calibri"/>
    <w:charset w:val="CC"/>
    <w:family w:val="swiss"/>
    <w:pitch w:val="variable"/>
    <w:sig w:usb0="00000001"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Calibri">
    <w:panose1 w:val="020F0502020204030204"/>
    <w:charset w:val="CC"/>
    <w:family w:val="swiss"/>
    <w:pitch w:val="variable"/>
    <w:sig w:usb0="E10002FF" w:usb1="4000ACFF" w:usb2="00000009" w:usb3="00000000" w:csb0="0000019F" w:csb1="00000000"/>
  </w:font>
  <w:font w:name="MS ??">
    <w:altName w:val="Arial Unicode MS"/>
    <w:panose1 w:val="00000000000000000000"/>
    <w:charset w:val="80"/>
    <w:family w:val="auto"/>
    <w:notTrueType/>
    <w:pitch w:val="variable"/>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6F4C" w:rsidRDefault="00E86F4C">
    <w:pPr>
      <w:pStyle w:val="a8"/>
      <w:jc w:val="right"/>
    </w:pPr>
    <w:r>
      <w:fldChar w:fldCharType="begin"/>
    </w:r>
    <w:r>
      <w:instrText>PAGE   \* MERGEFORMAT</w:instrText>
    </w:r>
    <w:r>
      <w:fldChar w:fldCharType="separate"/>
    </w:r>
    <w:r w:rsidR="00075752" w:rsidRPr="00075752">
      <w:rPr>
        <w:noProof/>
        <w:lang w:val="uk-UA"/>
      </w:rPr>
      <w:t>42</w:t>
    </w:r>
    <w:r>
      <w:fldChar w:fldCharType="end"/>
    </w:r>
  </w:p>
  <w:p w:rsidR="00E86F4C" w:rsidRDefault="00E86F4C">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6F4C" w:rsidRDefault="00E86F4C">
    <w:pPr>
      <w:pStyle w:val="a8"/>
      <w:jc w:val="right"/>
    </w:pPr>
    <w:r>
      <w:fldChar w:fldCharType="begin"/>
    </w:r>
    <w:r>
      <w:instrText>PAGE   \* MERGEFORMAT</w:instrText>
    </w:r>
    <w:r>
      <w:fldChar w:fldCharType="separate"/>
    </w:r>
    <w:r w:rsidR="00075752" w:rsidRPr="00075752">
      <w:rPr>
        <w:noProof/>
        <w:lang w:val="uk-UA"/>
      </w:rPr>
      <w:t>1</w:t>
    </w:r>
    <w:r>
      <w:fldChar w:fldCharType="end"/>
    </w:r>
  </w:p>
  <w:p w:rsidR="00E86F4C" w:rsidRDefault="00E86F4C">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2D10" w:rsidRDefault="00582D10">
      <w:r>
        <w:separator/>
      </w:r>
    </w:p>
  </w:footnote>
  <w:footnote w:type="continuationSeparator" w:id="0">
    <w:p w:rsidR="00582D10" w:rsidRDefault="00582D1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A0348F"/>
    <w:multiLevelType w:val="hybridMultilevel"/>
    <w:tmpl w:val="BD1EBD36"/>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9477579"/>
    <w:multiLevelType w:val="hybridMultilevel"/>
    <w:tmpl w:val="D480C920"/>
    <w:lvl w:ilvl="0" w:tplc="EE4A3364">
      <w:start w:val="1"/>
      <w:numFmt w:val="decimal"/>
      <w:lvlText w:val="%1)"/>
      <w:lvlJc w:val="left"/>
      <w:pPr>
        <w:ind w:left="689" w:hanging="405"/>
      </w:pPr>
      <w:rPr>
        <w:rFonts w:cs="Times New Roman" w:hint="default"/>
      </w:rPr>
    </w:lvl>
    <w:lvl w:ilvl="1" w:tplc="04220019" w:tentative="1">
      <w:start w:val="1"/>
      <w:numFmt w:val="lowerLetter"/>
      <w:lvlText w:val="%2."/>
      <w:lvlJc w:val="left"/>
      <w:pPr>
        <w:ind w:left="1364" w:hanging="360"/>
      </w:pPr>
      <w:rPr>
        <w:rFonts w:cs="Times New Roman"/>
      </w:rPr>
    </w:lvl>
    <w:lvl w:ilvl="2" w:tplc="0422001B" w:tentative="1">
      <w:start w:val="1"/>
      <w:numFmt w:val="lowerRoman"/>
      <w:lvlText w:val="%3."/>
      <w:lvlJc w:val="right"/>
      <w:pPr>
        <w:ind w:left="2084" w:hanging="180"/>
      </w:pPr>
      <w:rPr>
        <w:rFonts w:cs="Times New Roman"/>
      </w:rPr>
    </w:lvl>
    <w:lvl w:ilvl="3" w:tplc="0422000F" w:tentative="1">
      <w:start w:val="1"/>
      <w:numFmt w:val="decimal"/>
      <w:lvlText w:val="%4."/>
      <w:lvlJc w:val="left"/>
      <w:pPr>
        <w:ind w:left="2804" w:hanging="360"/>
      </w:pPr>
      <w:rPr>
        <w:rFonts w:cs="Times New Roman"/>
      </w:rPr>
    </w:lvl>
    <w:lvl w:ilvl="4" w:tplc="04220019" w:tentative="1">
      <w:start w:val="1"/>
      <w:numFmt w:val="lowerLetter"/>
      <w:lvlText w:val="%5."/>
      <w:lvlJc w:val="left"/>
      <w:pPr>
        <w:ind w:left="3524" w:hanging="360"/>
      </w:pPr>
      <w:rPr>
        <w:rFonts w:cs="Times New Roman"/>
      </w:rPr>
    </w:lvl>
    <w:lvl w:ilvl="5" w:tplc="0422001B" w:tentative="1">
      <w:start w:val="1"/>
      <w:numFmt w:val="lowerRoman"/>
      <w:lvlText w:val="%6."/>
      <w:lvlJc w:val="right"/>
      <w:pPr>
        <w:ind w:left="4244" w:hanging="180"/>
      </w:pPr>
      <w:rPr>
        <w:rFonts w:cs="Times New Roman"/>
      </w:rPr>
    </w:lvl>
    <w:lvl w:ilvl="6" w:tplc="0422000F" w:tentative="1">
      <w:start w:val="1"/>
      <w:numFmt w:val="decimal"/>
      <w:lvlText w:val="%7."/>
      <w:lvlJc w:val="left"/>
      <w:pPr>
        <w:ind w:left="4964" w:hanging="360"/>
      </w:pPr>
      <w:rPr>
        <w:rFonts w:cs="Times New Roman"/>
      </w:rPr>
    </w:lvl>
    <w:lvl w:ilvl="7" w:tplc="04220019" w:tentative="1">
      <w:start w:val="1"/>
      <w:numFmt w:val="lowerLetter"/>
      <w:lvlText w:val="%8."/>
      <w:lvlJc w:val="left"/>
      <w:pPr>
        <w:ind w:left="5684" w:hanging="360"/>
      </w:pPr>
      <w:rPr>
        <w:rFonts w:cs="Times New Roman"/>
      </w:rPr>
    </w:lvl>
    <w:lvl w:ilvl="8" w:tplc="0422001B" w:tentative="1">
      <w:start w:val="1"/>
      <w:numFmt w:val="lowerRoman"/>
      <w:lvlText w:val="%9."/>
      <w:lvlJc w:val="right"/>
      <w:pPr>
        <w:ind w:left="6404" w:hanging="180"/>
      </w:pPr>
      <w:rPr>
        <w:rFonts w:cs="Times New Roman"/>
      </w:rPr>
    </w:lvl>
  </w:abstractNum>
  <w:abstractNum w:abstractNumId="2">
    <w:nsid w:val="1AD16968"/>
    <w:multiLevelType w:val="hybridMultilevel"/>
    <w:tmpl w:val="20A81BF4"/>
    <w:lvl w:ilvl="0" w:tplc="04220011">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
    <w:nsid w:val="24EC1D15"/>
    <w:multiLevelType w:val="hybridMultilevel"/>
    <w:tmpl w:val="981AC256"/>
    <w:lvl w:ilvl="0" w:tplc="04220011">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4">
    <w:nsid w:val="2DFB4274"/>
    <w:multiLevelType w:val="hybridMultilevel"/>
    <w:tmpl w:val="3F32DEEE"/>
    <w:lvl w:ilvl="0" w:tplc="2976E9CE">
      <w:start w:val="1"/>
      <w:numFmt w:val="decimal"/>
      <w:lvlText w:val="%1)"/>
      <w:lvlJc w:val="left"/>
      <w:pPr>
        <w:ind w:left="1032" w:hanging="465"/>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5">
    <w:nsid w:val="371A29C7"/>
    <w:multiLevelType w:val="hybridMultilevel"/>
    <w:tmpl w:val="66007648"/>
    <w:lvl w:ilvl="0" w:tplc="4E8CE2EE">
      <w:start w:val="1"/>
      <w:numFmt w:val="decimal"/>
      <w:lvlText w:val="%1)"/>
      <w:lvlJc w:val="left"/>
      <w:pPr>
        <w:ind w:left="502" w:hanging="360"/>
      </w:pPr>
      <w:rPr>
        <w:rFonts w:cs="Times New Roman" w:hint="default"/>
      </w:rPr>
    </w:lvl>
    <w:lvl w:ilvl="1" w:tplc="04220019" w:tentative="1">
      <w:start w:val="1"/>
      <w:numFmt w:val="lowerLetter"/>
      <w:lvlText w:val="%2."/>
      <w:lvlJc w:val="left"/>
      <w:pPr>
        <w:ind w:left="1222" w:hanging="360"/>
      </w:pPr>
      <w:rPr>
        <w:rFonts w:cs="Times New Roman"/>
      </w:rPr>
    </w:lvl>
    <w:lvl w:ilvl="2" w:tplc="0422001B" w:tentative="1">
      <w:start w:val="1"/>
      <w:numFmt w:val="lowerRoman"/>
      <w:lvlText w:val="%3."/>
      <w:lvlJc w:val="right"/>
      <w:pPr>
        <w:ind w:left="1942" w:hanging="180"/>
      </w:pPr>
      <w:rPr>
        <w:rFonts w:cs="Times New Roman"/>
      </w:rPr>
    </w:lvl>
    <w:lvl w:ilvl="3" w:tplc="0422000F" w:tentative="1">
      <w:start w:val="1"/>
      <w:numFmt w:val="decimal"/>
      <w:lvlText w:val="%4."/>
      <w:lvlJc w:val="left"/>
      <w:pPr>
        <w:ind w:left="2662" w:hanging="360"/>
      </w:pPr>
      <w:rPr>
        <w:rFonts w:cs="Times New Roman"/>
      </w:rPr>
    </w:lvl>
    <w:lvl w:ilvl="4" w:tplc="04220019" w:tentative="1">
      <w:start w:val="1"/>
      <w:numFmt w:val="lowerLetter"/>
      <w:lvlText w:val="%5."/>
      <w:lvlJc w:val="left"/>
      <w:pPr>
        <w:ind w:left="3382" w:hanging="360"/>
      </w:pPr>
      <w:rPr>
        <w:rFonts w:cs="Times New Roman"/>
      </w:rPr>
    </w:lvl>
    <w:lvl w:ilvl="5" w:tplc="0422001B" w:tentative="1">
      <w:start w:val="1"/>
      <w:numFmt w:val="lowerRoman"/>
      <w:lvlText w:val="%6."/>
      <w:lvlJc w:val="right"/>
      <w:pPr>
        <w:ind w:left="4102" w:hanging="180"/>
      </w:pPr>
      <w:rPr>
        <w:rFonts w:cs="Times New Roman"/>
      </w:rPr>
    </w:lvl>
    <w:lvl w:ilvl="6" w:tplc="0422000F" w:tentative="1">
      <w:start w:val="1"/>
      <w:numFmt w:val="decimal"/>
      <w:lvlText w:val="%7."/>
      <w:lvlJc w:val="left"/>
      <w:pPr>
        <w:ind w:left="4822" w:hanging="360"/>
      </w:pPr>
      <w:rPr>
        <w:rFonts w:cs="Times New Roman"/>
      </w:rPr>
    </w:lvl>
    <w:lvl w:ilvl="7" w:tplc="04220019" w:tentative="1">
      <w:start w:val="1"/>
      <w:numFmt w:val="lowerLetter"/>
      <w:lvlText w:val="%8."/>
      <w:lvlJc w:val="left"/>
      <w:pPr>
        <w:ind w:left="5542" w:hanging="360"/>
      </w:pPr>
      <w:rPr>
        <w:rFonts w:cs="Times New Roman"/>
      </w:rPr>
    </w:lvl>
    <w:lvl w:ilvl="8" w:tplc="0422001B" w:tentative="1">
      <w:start w:val="1"/>
      <w:numFmt w:val="lowerRoman"/>
      <w:lvlText w:val="%9."/>
      <w:lvlJc w:val="right"/>
      <w:pPr>
        <w:ind w:left="6262" w:hanging="180"/>
      </w:pPr>
      <w:rPr>
        <w:rFonts w:cs="Times New Roman"/>
      </w:rPr>
    </w:lvl>
  </w:abstractNum>
  <w:abstractNum w:abstractNumId="6">
    <w:nsid w:val="43637236"/>
    <w:multiLevelType w:val="hybridMultilevel"/>
    <w:tmpl w:val="E2CEA06E"/>
    <w:lvl w:ilvl="0" w:tplc="8982B68A">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7">
    <w:nsid w:val="4FBC2A1C"/>
    <w:multiLevelType w:val="hybridMultilevel"/>
    <w:tmpl w:val="5E4AA990"/>
    <w:lvl w:ilvl="0" w:tplc="8982B68A">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8">
    <w:nsid w:val="512718DC"/>
    <w:multiLevelType w:val="hybridMultilevel"/>
    <w:tmpl w:val="D83E47F8"/>
    <w:lvl w:ilvl="0" w:tplc="A5FC68FA">
      <w:start w:val="5"/>
      <w:numFmt w:val="bullet"/>
      <w:lvlText w:val="-"/>
      <w:lvlJc w:val="left"/>
      <w:pPr>
        <w:ind w:left="720" w:hanging="360"/>
      </w:pPr>
      <w:rPr>
        <w:rFonts w:ascii="Times New Roman" w:eastAsia="Times New Roman" w:hAnsi="Times New Roman"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nsid w:val="5F9351D0"/>
    <w:multiLevelType w:val="hybridMultilevel"/>
    <w:tmpl w:val="96305F02"/>
    <w:lvl w:ilvl="0" w:tplc="AFA26A12">
      <w:start w:val="5"/>
      <w:numFmt w:val="bullet"/>
      <w:lvlText w:val="-"/>
      <w:lvlJc w:val="left"/>
      <w:pPr>
        <w:ind w:left="720" w:hanging="360"/>
      </w:pPr>
      <w:rPr>
        <w:rFonts w:ascii="Times New Roman" w:eastAsia="Times New Roman" w:hAnsi="Times New Roman"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0">
    <w:nsid w:val="72810ADD"/>
    <w:multiLevelType w:val="hybridMultilevel"/>
    <w:tmpl w:val="CA9A1B30"/>
    <w:lvl w:ilvl="0" w:tplc="384654FC">
      <w:start w:val="1"/>
      <w:numFmt w:val="decimal"/>
      <w:lvlText w:val="%1)"/>
      <w:lvlJc w:val="left"/>
      <w:pPr>
        <w:ind w:left="786" w:hanging="360"/>
      </w:pPr>
      <w:rPr>
        <w:rFonts w:cs="Times New Roman" w:hint="default"/>
      </w:rPr>
    </w:lvl>
    <w:lvl w:ilvl="1" w:tplc="04220019" w:tentative="1">
      <w:start w:val="1"/>
      <w:numFmt w:val="lowerLetter"/>
      <w:lvlText w:val="%2."/>
      <w:lvlJc w:val="left"/>
      <w:pPr>
        <w:ind w:left="1506" w:hanging="360"/>
      </w:pPr>
      <w:rPr>
        <w:rFonts w:cs="Times New Roman"/>
      </w:rPr>
    </w:lvl>
    <w:lvl w:ilvl="2" w:tplc="0422001B" w:tentative="1">
      <w:start w:val="1"/>
      <w:numFmt w:val="lowerRoman"/>
      <w:lvlText w:val="%3."/>
      <w:lvlJc w:val="right"/>
      <w:pPr>
        <w:ind w:left="2226" w:hanging="180"/>
      </w:pPr>
      <w:rPr>
        <w:rFonts w:cs="Times New Roman"/>
      </w:rPr>
    </w:lvl>
    <w:lvl w:ilvl="3" w:tplc="0422000F" w:tentative="1">
      <w:start w:val="1"/>
      <w:numFmt w:val="decimal"/>
      <w:lvlText w:val="%4."/>
      <w:lvlJc w:val="left"/>
      <w:pPr>
        <w:ind w:left="2946" w:hanging="360"/>
      </w:pPr>
      <w:rPr>
        <w:rFonts w:cs="Times New Roman"/>
      </w:rPr>
    </w:lvl>
    <w:lvl w:ilvl="4" w:tplc="04220019" w:tentative="1">
      <w:start w:val="1"/>
      <w:numFmt w:val="lowerLetter"/>
      <w:lvlText w:val="%5."/>
      <w:lvlJc w:val="left"/>
      <w:pPr>
        <w:ind w:left="3666" w:hanging="360"/>
      </w:pPr>
      <w:rPr>
        <w:rFonts w:cs="Times New Roman"/>
      </w:rPr>
    </w:lvl>
    <w:lvl w:ilvl="5" w:tplc="0422001B" w:tentative="1">
      <w:start w:val="1"/>
      <w:numFmt w:val="lowerRoman"/>
      <w:lvlText w:val="%6."/>
      <w:lvlJc w:val="right"/>
      <w:pPr>
        <w:ind w:left="4386" w:hanging="180"/>
      </w:pPr>
      <w:rPr>
        <w:rFonts w:cs="Times New Roman"/>
      </w:rPr>
    </w:lvl>
    <w:lvl w:ilvl="6" w:tplc="0422000F" w:tentative="1">
      <w:start w:val="1"/>
      <w:numFmt w:val="decimal"/>
      <w:lvlText w:val="%7."/>
      <w:lvlJc w:val="left"/>
      <w:pPr>
        <w:ind w:left="5106" w:hanging="360"/>
      </w:pPr>
      <w:rPr>
        <w:rFonts w:cs="Times New Roman"/>
      </w:rPr>
    </w:lvl>
    <w:lvl w:ilvl="7" w:tplc="04220019" w:tentative="1">
      <w:start w:val="1"/>
      <w:numFmt w:val="lowerLetter"/>
      <w:lvlText w:val="%8."/>
      <w:lvlJc w:val="left"/>
      <w:pPr>
        <w:ind w:left="5826" w:hanging="360"/>
      </w:pPr>
      <w:rPr>
        <w:rFonts w:cs="Times New Roman"/>
      </w:rPr>
    </w:lvl>
    <w:lvl w:ilvl="8" w:tplc="0422001B" w:tentative="1">
      <w:start w:val="1"/>
      <w:numFmt w:val="lowerRoman"/>
      <w:lvlText w:val="%9."/>
      <w:lvlJc w:val="right"/>
      <w:pPr>
        <w:ind w:left="6546" w:hanging="180"/>
      </w:pPr>
      <w:rPr>
        <w:rFonts w:cs="Times New Roman"/>
      </w:rPr>
    </w:lvl>
  </w:abstractNum>
  <w:abstractNum w:abstractNumId="11">
    <w:nsid w:val="79DE0C95"/>
    <w:multiLevelType w:val="hybridMultilevel"/>
    <w:tmpl w:val="D0246D3E"/>
    <w:lvl w:ilvl="0" w:tplc="8982B68A">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num w:numId="1">
    <w:abstractNumId w:val="3"/>
  </w:num>
  <w:num w:numId="2">
    <w:abstractNumId w:val="7"/>
  </w:num>
  <w:num w:numId="3">
    <w:abstractNumId w:val="10"/>
  </w:num>
  <w:num w:numId="4">
    <w:abstractNumId w:val="11"/>
  </w:num>
  <w:num w:numId="5">
    <w:abstractNumId w:val="5"/>
  </w:num>
  <w:num w:numId="6">
    <w:abstractNumId w:val="6"/>
  </w:num>
  <w:num w:numId="7">
    <w:abstractNumId w:val="4"/>
  </w:num>
  <w:num w:numId="8">
    <w:abstractNumId w:val="1"/>
  </w:num>
  <w:num w:numId="9">
    <w:abstractNumId w:val="9"/>
  </w:num>
  <w:num w:numId="10">
    <w:abstractNumId w:val="8"/>
  </w:num>
  <w:num w:numId="11">
    <w:abstractNumId w:val="0"/>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oNotHyphenateCap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711DA"/>
    <w:rsid w:val="000002F0"/>
    <w:rsid w:val="0000120B"/>
    <w:rsid w:val="00001431"/>
    <w:rsid w:val="0001003E"/>
    <w:rsid w:val="0001021A"/>
    <w:rsid w:val="00014E5F"/>
    <w:rsid w:val="0001503D"/>
    <w:rsid w:val="000178FC"/>
    <w:rsid w:val="00021962"/>
    <w:rsid w:val="000224F5"/>
    <w:rsid w:val="00022D5E"/>
    <w:rsid w:val="000237A3"/>
    <w:rsid w:val="00023B7D"/>
    <w:rsid w:val="00024AF9"/>
    <w:rsid w:val="000258C9"/>
    <w:rsid w:val="00026819"/>
    <w:rsid w:val="00031490"/>
    <w:rsid w:val="00031D9B"/>
    <w:rsid w:val="00033953"/>
    <w:rsid w:val="000341F9"/>
    <w:rsid w:val="000346F8"/>
    <w:rsid w:val="00034DCD"/>
    <w:rsid w:val="00035502"/>
    <w:rsid w:val="000359CC"/>
    <w:rsid w:val="00035F8A"/>
    <w:rsid w:val="00036522"/>
    <w:rsid w:val="00037BBF"/>
    <w:rsid w:val="000426BE"/>
    <w:rsid w:val="00042829"/>
    <w:rsid w:val="00042BDA"/>
    <w:rsid w:val="0004575F"/>
    <w:rsid w:val="00046A67"/>
    <w:rsid w:val="00050070"/>
    <w:rsid w:val="000510F9"/>
    <w:rsid w:val="000513C3"/>
    <w:rsid w:val="00053B93"/>
    <w:rsid w:val="0005489F"/>
    <w:rsid w:val="00056084"/>
    <w:rsid w:val="000572FF"/>
    <w:rsid w:val="00057E7F"/>
    <w:rsid w:val="00060B64"/>
    <w:rsid w:val="00060BB3"/>
    <w:rsid w:val="00060CB8"/>
    <w:rsid w:val="00061742"/>
    <w:rsid w:val="00061844"/>
    <w:rsid w:val="0006304F"/>
    <w:rsid w:val="000649C8"/>
    <w:rsid w:val="000650D0"/>
    <w:rsid w:val="0007006B"/>
    <w:rsid w:val="0007030C"/>
    <w:rsid w:val="00070E56"/>
    <w:rsid w:val="000723AF"/>
    <w:rsid w:val="00073112"/>
    <w:rsid w:val="00073496"/>
    <w:rsid w:val="00074058"/>
    <w:rsid w:val="00075752"/>
    <w:rsid w:val="00075788"/>
    <w:rsid w:val="000762BB"/>
    <w:rsid w:val="0007748B"/>
    <w:rsid w:val="0008095E"/>
    <w:rsid w:val="000829E1"/>
    <w:rsid w:val="000830A7"/>
    <w:rsid w:val="000830FD"/>
    <w:rsid w:val="0008375A"/>
    <w:rsid w:val="00084639"/>
    <w:rsid w:val="000900DA"/>
    <w:rsid w:val="000910CA"/>
    <w:rsid w:val="00091BC3"/>
    <w:rsid w:val="000927BB"/>
    <w:rsid w:val="000934E9"/>
    <w:rsid w:val="000935DA"/>
    <w:rsid w:val="000945D5"/>
    <w:rsid w:val="00094BE3"/>
    <w:rsid w:val="00097542"/>
    <w:rsid w:val="00097C80"/>
    <w:rsid w:val="000A0F17"/>
    <w:rsid w:val="000A1B4A"/>
    <w:rsid w:val="000A1DD6"/>
    <w:rsid w:val="000A2C69"/>
    <w:rsid w:val="000A3B7C"/>
    <w:rsid w:val="000A533C"/>
    <w:rsid w:val="000B0A89"/>
    <w:rsid w:val="000B2964"/>
    <w:rsid w:val="000B2F07"/>
    <w:rsid w:val="000B359B"/>
    <w:rsid w:val="000B610E"/>
    <w:rsid w:val="000B68FB"/>
    <w:rsid w:val="000B7FE4"/>
    <w:rsid w:val="000C1461"/>
    <w:rsid w:val="000C1545"/>
    <w:rsid w:val="000C1AA7"/>
    <w:rsid w:val="000C21ED"/>
    <w:rsid w:val="000C2FB6"/>
    <w:rsid w:val="000C35C0"/>
    <w:rsid w:val="000C500C"/>
    <w:rsid w:val="000C505C"/>
    <w:rsid w:val="000C61D7"/>
    <w:rsid w:val="000C6D70"/>
    <w:rsid w:val="000D0070"/>
    <w:rsid w:val="000D24EC"/>
    <w:rsid w:val="000D4F62"/>
    <w:rsid w:val="000D6B91"/>
    <w:rsid w:val="000D7C7B"/>
    <w:rsid w:val="000E2570"/>
    <w:rsid w:val="000E2FDD"/>
    <w:rsid w:val="000E31DC"/>
    <w:rsid w:val="000E59DC"/>
    <w:rsid w:val="000F04C2"/>
    <w:rsid w:val="000F1C43"/>
    <w:rsid w:val="000F3C3F"/>
    <w:rsid w:val="000F5421"/>
    <w:rsid w:val="000F7064"/>
    <w:rsid w:val="00101D44"/>
    <w:rsid w:val="00102907"/>
    <w:rsid w:val="0010477F"/>
    <w:rsid w:val="001068BB"/>
    <w:rsid w:val="00110829"/>
    <w:rsid w:val="00122265"/>
    <w:rsid w:val="0012748E"/>
    <w:rsid w:val="0012753E"/>
    <w:rsid w:val="00127D8D"/>
    <w:rsid w:val="00131A43"/>
    <w:rsid w:val="001326F4"/>
    <w:rsid w:val="001338BB"/>
    <w:rsid w:val="001345AE"/>
    <w:rsid w:val="001371AF"/>
    <w:rsid w:val="0013784F"/>
    <w:rsid w:val="0013788F"/>
    <w:rsid w:val="0014072F"/>
    <w:rsid w:val="00141D36"/>
    <w:rsid w:val="0014492F"/>
    <w:rsid w:val="001467B4"/>
    <w:rsid w:val="00147699"/>
    <w:rsid w:val="0014797E"/>
    <w:rsid w:val="001507C7"/>
    <w:rsid w:val="00150BD2"/>
    <w:rsid w:val="0015370D"/>
    <w:rsid w:val="00153960"/>
    <w:rsid w:val="00155782"/>
    <w:rsid w:val="001564CB"/>
    <w:rsid w:val="0016002F"/>
    <w:rsid w:val="001616DA"/>
    <w:rsid w:val="0016230E"/>
    <w:rsid w:val="00162345"/>
    <w:rsid w:val="00163D5F"/>
    <w:rsid w:val="00166C05"/>
    <w:rsid w:val="00166DB4"/>
    <w:rsid w:val="0016730C"/>
    <w:rsid w:val="0017005D"/>
    <w:rsid w:val="001702A6"/>
    <w:rsid w:val="001714A9"/>
    <w:rsid w:val="00174B9F"/>
    <w:rsid w:val="00175A38"/>
    <w:rsid w:val="001800FE"/>
    <w:rsid w:val="001805EB"/>
    <w:rsid w:val="00181133"/>
    <w:rsid w:val="00181A84"/>
    <w:rsid w:val="00181C91"/>
    <w:rsid w:val="00181EAC"/>
    <w:rsid w:val="0018279E"/>
    <w:rsid w:val="00183B48"/>
    <w:rsid w:val="001877F4"/>
    <w:rsid w:val="001915BC"/>
    <w:rsid w:val="00195C4C"/>
    <w:rsid w:val="001A1920"/>
    <w:rsid w:val="001A19AB"/>
    <w:rsid w:val="001A25FF"/>
    <w:rsid w:val="001A4333"/>
    <w:rsid w:val="001A5B67"/>
    <w:rsid w:val="001A67E4"/>
    <w:rsid w:val="001B1CBC"/>
    <w:rsid w:val="001B2290"/>
    <w:rsid w:val="001B2FA5"/>
    <w:rsid w:val="001B3568"/>
    <w:rsid w:val="001B4E45"/>
    <w:rsid w:val="001B66C5"/>
    <w:rsid w:val="001C02BF"/>
    <w:rsid w:val="001C045B"/>
    <w:rsid w:val="001C0A58"/>
    <w:rsid w:val="001C2A36"/>
    <w:rsid w:val="001C3357"/>
    <w:rsid w:val="001C4063"/>
    <w:rsid w:val="001C51C2"/>
    <w:rsid w:val="001C54B5"/>
    <w:rsid w:val="001D023D"/>
    <w:rsid w:val="001D076D"/>
    <w:rsid w:val="001D1551"/>
    <w:rsid w:val="001D1B08"/>
    <w:rsid w:val="001D4C0B"/>
    <w:rsid w:val="001E0E96"/>
    <w:rsid w:val="001E3774"/>
    <w:rsid w:val="001E4571"/>
    <w:rsid w:val="001E5878"/>
    <w:rsid w:val="001E5C28"/>
    <w:rsid w:val="001E6806"/>
    <w:rsid w:val="001E70B4"/>
    <w:rsid w:val="001F0DA7"/>
    <w:rsid w:val="001F1C05"/>
    <w:rsid w:val="001F22E9"/>
    <w:rsid w:val="001F2E03"/>
    <w:rsid w:val="001F3FB1"/>
    <w:rsid w:val="001F5CE8"/>
    <w:rsid w:val="001F691F"/>
    <w:rsid w:val="0020058B"/>
    <w:rsid w:val="0020109C"/>
    <w:rsid w:val="00201976"/>
    <w:rsid w:val="00201E72"/>
    <w:rsid w:val="00202F64"/>
    <w:rsid w:val="002039E3"/>
    <w:rsid w:val="00203EFF"/>
    <w:rsid w:val="00204672"/>
    <w:rsid w:val="00206E7C"/>
    <w:rsid w:val="00213517"/>
    <w:rsid w:val="00214E82"/>
    <w:rsid w:val="00215369"/>
    <w:rsid w:val="00216563"/>
    <w:rsid w:val="00216FED"/>
    <w:rsid w:val="00217B03"/>
    <w:rsid w:val="002224A4"/>
    <w:rsid w:val="002238CA"/>
    <w:rsid w:val="002246F4"/>
    <w:rsid w:val="00224B54"/>
    <w:rsid w:val="00224F3B"/>
    <w:rsid w:val="00227DFD"/>
    <w:rsid w:val="002309CC"/>
    <w:rsid w:val="00233EF9"/>
    <w:rsid w:val="002342DB"/>
    <w:rsid w:val="002348FC"/>
    <w:rsid w:val="002361AF"/>
    <w:rsid w:val="00236589"/>
    <w:rsid w:val="00241F22"/>
    <w:rsid w:val="00242850"/>
    <w:rsid w:val="002449E3"/>
    <w:rsid w:val="00246806"/>
    <w:rsid w:val="00251331"/>
    <w:rsid w:val="00251AAC"/>
    <w:rsid w:val="00252826"/>
    <w:rsid w:val="002570BA"/>
    <w:rsid w:val="0026140C"/>
    <w:rsid w:val="0026233A"/>
    <w:rsid w:val="002623BA"/>
    <w:rsid w:val="00262EDB"/>
    <w:rsid w:val="00264B2C"/>
    <w:rsid w:val="00265B57"/>
    <w:rsid w:val="00266DDC"/>
    <w:rsid w:val="00267FFD"/>
    <w:rsid w:val="002719C7"/>
    <w:rsid w:val="00272FEB"/>
    <w:rsid w:val="002735D9"/>
    <w:rsid w:val="002745B6"/>
    <w:rsid w:val="00275057"/>
    <w:rsid w:val="0027537B"/>
    <w:rsid w:val="00277278"/>
    <w:rsid w:val="00277B0C"/>
    <w:rsid w:val="00277DAD"/>
    <w:rsid w:val="00280434"/>
    <w:rsid w:val="002804CD"/>
    <w:rsid w:val="00282048"/>
    <w:rsid w:val="0028295A"/>
    <w:rsid w:val="00283233"/>
    <w:rsid w:val="0028394A"/>
    <w:rsid w:val="002853F7"/>
    <w:rsid w:val="002858D4"/>
    <w:rsid w:val="00286420"/>
    <w:rsid w:val="0028729E"/>
    <w:rsid w:val="002879A9"/>
    <w:rsid w:val="0029010A"/>
    <w:rsid w:val="002916A4"/>
    <w:rsid w:val="00292578"/>
    <w:rsid w:val="00295A36"/>
    <w:rsid w:val="002967DE"/>
    <w:rsid w:val="00296E7C"/>
    <w:rsid w:val="002A01EF"/>
    <w:rsid w:val="002A23FB"/>
    <w:rsid w:val="002A4150"/>
    <w:rsid w:val="002A72B6"/>
    <w:rsid w:val="002A77E7"/>
    <w:rsid w:val="002B071A"/>
    <w:rsid w:val="002B109E"/>
    <w:rsid w:val="002B5C1A"/>
    <w:rsid w:val="002B76AE"/>
    <w:rsid w:val="002C290D"/>
    <w:rsid w:val="002C2963"/>
    <w:rsid w:val="002C3F46"/>
    <w:rsid w:val="002C5883"/>
    <w:rsid w:val="002C6320"/>
    <w:rsid w:val="002D2C5C"/>
    <w:rsid w:val="002D36B0"/>
    <w:rsid w:val="002D39FE"/>
    <w:rsid w:val="002D7F84"/>
    <w:rsid w:val="002E05FB"/>
    <w:rsid w:val="002E1030"/>
    <w:rsid w:val="002E3471"/>
    <w:rsid w:val="002E4577"/>
    <w:rsid w:val="002E5B44"/>
    <w:rsid w:val="002E6A59"/>
    <w:rsid w:val="002E7129"/>
    <w:rsid w:val="002F59C6"/>
    <w:rsid w:val="002F7B93"/>
    <w:rsid w:val="002F7F50"/>
    <w:rsid w:val="002F7FDE"/>
    <w:rsid w:val="00302759"/>
    <w:rsid w:val="00303901"/>
    <w:rsid w:val="00304BB8"/>
    <w:rsid w:val="00310EC6"/>
    <w:rsid w:val="00314BAB"/>
    <w:rsid w:val="00317C77"/>
    <w:rsid w:val="00321FE7"/>
    <w:rsid w:val="0032225B"/>
    <w:rsid w:val="003223FF"/>
    <w:rsid w:val="00322AEA"/>
    <w:rsid w:val="00322C50"/>
    <w:rsid w:val="00323059"/>
    <w:rsid w:val="00323078"/>
    <w:rsid w:val="0032368B"/>
    <w:rsid w:val="003239AD"/>
    <w:rsid w:val="0032555B"/>
    <w:rsid w:val="00326676"/>
    <w:rsid w:val="003305A8"/>
    <w:rsid w:val="003307B9"/>
    <w:rsid w:val="00331068"/>
    <w:rsid w:val="00331A14"/>
    <w:rsid w:val="003325C5"/>
    <w:rsid w:val="00333C02"/>
    <w:rsid w:val="00333FB6"/>
    <w:rsid w:val="003359D1"/>
    <w:rsid w:val="00340B10"/>
    <w:rsid w:val="00344E01"/>
    <w:rsid w:val="003464CE"/>
    <w:rsid w:val="00350F9B"/>
    <w:rsid w:val="00352D2A"/>
    <w:rsid w:val="003531B8"/>
    <w:rsid w:val="00355D74"/>
    <w:rsid w:val="0035637F"/>
    <w:rsid w:val="00356640"/>
    <w:rsid w:val="003578CE"/>
    <w:rsid w:val="00360065"/>
    <w:rsid w:val="00360185"/>
    <w:rsid w:val="00360607"/>
    <w:rsid w:val="00363422"/>
    <w:rsid w:val="0036393D"/>
    <w:rsid w:val="00366281"/>
    <w:rsid w:val="00370F60"/>
    <w:rsid w:val="00371716"/>
    <w:rsid w:val="00372781"/>
    <w:rsid w:val="0037316E"/>
    <w:rsid w:val="00375C8D"/>
    <w:rsid w:val="00375CDA"/>
    <w:rsid w:val="00382583"/>
    <w:rsid w:val="00383CC8"/>
    <w:rsid w:val="003915CC"/>
    <w:rsid w:val="003919A9"/>
    <w:rsid w:val="00395D8E"/>
    <w:rsid w:val="003978FE"/>
    <w:rsid w:val="003A0AFA"/>
    <w:rsid w:val="003A3C10"/>
    <w:rsid w:val="003A6083"/>
    <w:rsid w:val="003A7978"/>
    <w:rsid w:val="003B1D06"/>
    <w:rsid w:val="003B480B"/>
    <w:rsid w:val="003B6189"/>
    <w:rsid w:val="003B6EBE"/>
    <w:rsid w:val="003C000E"/>
    <w:rsid w:val="003C08C5"/>
    <w:rsid w:val="003C18F7"/>
    <w:rsid w:val="003C1C5B"/>
    <w:rsid w:val="003C5872"/>
    <w:rsid w:val="003C70B1"/>
    <w:rsid w:val="003C746E"/>
    <w:rsid w:val="003C7C86"/>
    <w:rsid w:val="003D07D5"/>
    <w:rsid w:val="003D143B"/>
    <w:rsid w:val="003D15E6"/>
    <w:rsid w:val="003D1CCC"/>
    <w:rsid w:val="003D3E6F"/>
    <w:rsid w:val="003D5081"/>
    <w:rsid w:val="003E0580"/>
    <w:rsid w:val="003E286C"/>
    <w:rsid w:val="003E3BB3"/>
    <w:rsid w:val="003E4049"/>
    <w:rsid w:val="003E41EB"/>
    <w:rsid w:val="003E4E24"/>
    <w:rsid w:val="003E61C8"/>
    <w:rsid w:val="003E7F56"/>
    <w:rsid w:val="003F041F"/>
    <w:rsid w:val="003F3A10"/>
    <w:rsid w:val="003F3F42"/>
    <w:rsid w:val="00405E9F"/>
    <w:rsid w:val="00406F45"/>
    <w:rsid w:val="00407072"/>
    <w:rsid w:val="004078ED"/>
    <w:rsid w:val="00407BC8"/>
    <w:rsid w:val="0041085E"/>
    <w:rsid w:val="004123A0"/>
    <w:rsid w:val="0041242C"/>
    <w:rsid w:val="00412875"/>
    <w:rsid w:val="00416A22"/>
    <w:rsid w:val="00416B1F"/>
    <w:rsid w:val="00417141"/>
    <w:rsid w:val="00420BBD"/>
    <w:rsid w:val="00421C90"/>
    <w:rsid w:val="00421F96"/>
    <w:rsid w:val="004221CA"/>
    <w:rsid w:val="00422646"/>
    <w:rsid w:val="004232BA"/>
    <w:rsid w:val="00427147"/>
    <w:rsid w:val="0043014C"/>
    <w:rsid w:val="004323D3"/>
    <w:rsid w:val="00432A36"/>
    <w:rsid w:val="004334BF"/>
    <w:rsid w:val="00433E3B"/>
    <w:rsid w:val="004347C8"/>
    <w:rsid w:val="00434E62"/>
    <w:rsid w:val="00435CEA"/>
    <w:rsid w:val="00436E7C"/>
    <w:rsid w:val="004409BE"/>
    <w:rsid w:val="00441D61"/>
    <w:rsid w:val="004425B4"/>
    <w:rsid w:val="00442C9C"/>
    <w:rsid w:val="0044463B"/>
    <w:rsid w:val="00445BBC"/>
    <w:rsid w:val="0044658E"/>
    <w:rsid w:val="004513A0"/>
    <w:rsid w:val="004521B6"/>
    <w:rsid w:val="00454882"/>
    <w:rsid w:val="00455317"/>
    <w:rsid w:val="00455F12"/>
    <w:rsid w:val="0045658C"/>
    <w:rsid w:val="00456C40"/>
    <w:rsid w:val="00461A4C"/>
    <w:rsid w:val="00461C82"/>
    <w:rsid w:val="004628E5"/>
    <w:rsid w:val="004644D9"/>
    <w:rsid w:val="004659B8"/>
    <w:rsid w:val="00465D46"/>
    <w:rsid w:val="00466B9E"/>
    <w:rsid w:val="00472126"/>
    <w:rsid w:val="00474AE1"/>
    <w:rsid w:val="0047672A"/>
    <w:rsid w:val="00476767"/>
    <w:rsid w:val="004805D8"/>
    <w:rsid w:val="004817F8"/>
    <w:rsid w:val="00482164"/>
    <w:rsid w:val="00482931"/>
    <w:rsid w:val="00484292"/>
    <w:rsid w:val="00486331"/>
    <w:rsid w:val="004863F0"/>
    <w:rsid w:val="00486E88"/>
    <w:rsid w:val="00487B12"/>
    <w:rsid w:val="00487C93"/>
    <w:rsid w:val="00487F57"/>
    <w:rsid w:val="00493995"/>
    <w:rsid w:val="0049436E"/>
    <w:rsid w:val="004949B6"/>
    <w:rsid w:val="00494FE9"/>
    <w:rsid w:val="004974EE"/>
    <w:rsid w:val="00497DF8"/>
    <w:rsid w:val="004A0320"/>
    <w:rsid w:val="004A21F1"/>
    <w:rsid w:val="004A224D"/>
    <w:rsid w:val="004A24AD"/>
    <w:rsid w:val="004A3BC0"/>
    <w:rsid w:val="004A5602"/>
    <w:rsid w:val="004A693B"/>
    <w:rsid w:val="004A71A3"/>
    <w:rsid w:val="004B0648"/>
    <w:rsid w:val="004B568A"/>
    <w:rsid w:val="004B639A"/>
    <w:rsid w:val="004B6536"/>
    <w:rsid w:val="004B71F8"/>
    <w:rsid w:val="004B7F55"/>
    <w:rsid w:val="004C5CA8"/>
    <w:rsid w:val="004C65FB"/>
    <w:rsid w:val="004D1682"/>
    <w:rsid w:val="004D17EF"/>
    <w:rsid w:val="004D4AC6"/>
    <w:rsid w:val="004D4BA7"/>
    <w:rsid w:val="004D775E"/>
    <w:rsid w:val="004D7767"/>
    <w:rsid w:val="004E16E1"/>
    <w:rsid w:val="004E404E"/>
    <w:rsid w:val="004E6D9D"/>
    <w:rsid w:val="004E7BBF"/>
    <w:rsid w:val="004F291E"/>
    <w:rsid w:val="004F3BD1"/>
    <w:rsid w:val="004F4DE7"/>
    <w:rsid w:val="004F62E7"/>
    <w:rsid w:val="004F688A"/>
    <w:rsid w:val="004F69E7"/>
    <w:rsid w:val="004F711B"/>
    <w:rsid w:val="004F7B4B"/>
    <w:rsid w:val="00500930"/>
    <w:rsid w:val="00501737"/>
    <w:rsid w:val="005018F3"/>
    <w:rsid w:val="00501F25"/>
    <w:rsid w:val="00502090"/>
    <w:rsid w:val="00502D99"/>
    <w:rsid w:val="0050440A"/>
    <w:rsid w:val="0050536D"/>
    <w:rsid w:val="00505F83"/>
    <w:rsid w:val="0050675F"/>
    <w:rsid w:val="00507D43"/>
    <w:rsid w:val="00510161"/>
    <w:rsid w:val="005101D7"/>
    <w:rsid w:val="00514C2E"/>
    <w:rsid w:val="00515985"/>
    <w:rsid w:val="005178D9"/>
    <w:rsid w:val="00521D60"/>
    <w:rsid w:val="00521E03"/>
    <w:rsid w:val="005265A8"/>
    <w:rsid w:val="00526C98"/>
    <w:rsid w:val="005302B2"/>
    <w:rsid w:val="0053245B"/>
    <w:rsid w:val="00537741"/>
    <w:rsid w:val="00537C9F"/>
    <w:rsid w:val="00540F59"/>
    <w:rsid w:val="0054268D"/>
    <w:rsid w:val="00543025"/>
    <w:rsid w:val="005436C6"/>
    <w:rsid w:val="0054467F"/>
    <w:rsid w:val="00545D20"/>
    <w:rsid w:val="00546BEC"/>
    <w:rsid w:val="00550A8F"/>
    <w:rsid w:val="00551465"/>
    <w:rsid w:val="0055183E"/>
    <w:rsid w:val="005536F3"/>
    <w:rsid w:val="00555B3E"/>
    <w:rsid w:val="0055685E"/>
    <w:rsid w:val="005577A0"/>
    <w:rsid w:val="0056045A"/>
    <w:rsid w:val="005615AA"/>
    <w:rsid w:val="005623A7"/>
    <w:rsid w:val="00562F69"/>
    <w:rsid w:val="00563B72"/>
    <w:rsid w:val="00565664"/>
    <w:rsid w:val="00565841"/>
    <w:rsid w:val="00567BE3"/>
    <w:rsid w:val="005706A4"/>
    <w:rsid w:val="005716BB"/>
    <w:rsid w:val="0057172B"/>
    <w:rsid w:val="00571EF9"/>
    <w:rsid w:val="00572B44"/>
    <w:rsid w:val="0057343E"/>
    <w:rsid w:val="005734F9"/>
    <w:rsid w:val="00573A06"/>
    <w:rsid w:val="00573E1B"/>
    <w:rsid w:val="005749F7"/>
    <w:rsid w:val="00575099"/>
    <w:rsid w:val="005757CA"/>
    <w:rsid w:val="005762ED"/>
    <w:rsid w:val="00576D1D"/>
    <w:rsid w:val="005770A5"/>
    <w:rsid w:val="00580EBC"/>
    <w:rsid w:val="0058281A"/>
    <w:rsid w:val="00582D10"/>
    <w:rsid w:val="00584E3C"/>
    <w:rsid w:val="0058505C"/>
    <w:rsid w:val="00585186"/>
    <w:rsid w:val="0058691F"/>
    <w:rsid w:val="005878E9"/>
    <w:rsid w:val="00590D92"/>
    <w:rsid w:val="00594779"/>
    <w:rsid w:val="0059494F"/>
    <w:rsid w:val="00596F2A"/>
    <w:rsid w:val="005A43E3"/>
    <w:rsid w:val="005A6BDD"/>
    <w:rsid w:val="005A7296"/>
    <w:rsid w:val="005A79F7"/>
    <w:rsid w:val="005B0457"/>
    <w:rsid w:val="005B06B1"/>
    <w:rsid w:val="005B1AFD"/>
    <w:rsid w:val="005B1D33"/>
    <w:rsid w:val="005B2673"/>
    <w:rsid w:val="005B5278"/>
    <w:rsid w:val="005B69D2"/>
    <w:rsid w:val="005C0462"/>
    <w:rsid w:val="005C0EF6"/>
    <w:rsid w:val="005C26DD"/>
    <w:rsid w:val="005C7021"/>
    <w:rsid w:val="005D1E00"/>
    <w:rsid w:val="005D4D01"/>
    <w:rsid w:val="005D5A98"/>
    <w:rsid w:val="005D6D88"/>
    <w:rsid w:val="005E3843"/>
    <w:rsid w:val="005E39D8"/>
    <w:rsid w:val="005E410F"/>
    <w:rsid w:val="005E5610"/>
    <w:rsid w:val="005E7644"/>
    <w:rsid w:val="005F4987"/>
    <w:rsid w:val="005F68A3"/>
    <w:rsid w:val="005F6D63"/>
    <w:rsid w:val="005F779F"/>
    <w:rsid w:val="005F786B"/>
    <w:rsid w:val="006007BD"/>
    <w:rsid w:val="00601256"/>
    <w:rsid w:val="006027DF"/>
    <w:rsid w:val="006043A1"/>
    <w:rsid w:val="006067E2"/>
    <w:rsid w:val="00606C3B"/>
    <w:rsid w:val="00606EC8"/>
    <w:rsid w:val="00607204"/>
    <w:rsid w:val="00607AE5"/>
    <w:rsid w:val="0061020A"/>
    <w:rsid w:val="00611793"/>
    <w:rsid w:val="00611FE8"/>
    <w:rsid w:val="006125FF"/>
    <w:rsid w:val="00613490"/>
    <w:rsid w:val="006135FE"/>
    <w:rsid w:val="0061387D"/>
    <w:rsid w:val="00613C1C"/>
    <w:rsid w:val="00617F95"/>
    <w:rsid w:val="00622EF5"/>
    <w:rsid w:val="00623A68"/>
    <w:rsid w:val="00627FD7"/>
    <w:rsid w:val="00630C1A"/>
    <w:rsid w:val="006375BC"/>
    <w:rsid w:val="00640310"/>
    <w:rsid w:val="00640E13"/>
    <w:rsid w:val="00641A40"/>
    <w:rsid w:val="00641A99"/>
    <w:rsid w:val="00641FE2"/>
    <w:rsid w:val="00642897"/>
    <w:rsid w:val="00643F20"/>
    <w:rsid w:val="00646F80"/>
    <w:rsid w:val="00650CC4"/>
    <w:rsid w:val="00650DA3"/>
    <w:rsid w:val="00651231"/>
    <w:rsid w:val="00651836"/>
    <w:rsid w:val="0065243A"/>
    <w:rsid w:val="00654028"/>
    <w:rsid w:val="00654B1F"/>
    <w:rsid w:val="0065576B"/>
    <w:rsid w:val="0066221C"/>
    <w:rsid w:val="00662D69"/>
    <w:rsid w:val="00666459"/>
    <w:rsid w:val="00667EF9"/>
    <w:rsid w:val="006720C0"/>
    <w:rsid w:val="00672AC5"/>
    <w:rsid w:val="00673406"/>
    <w:rsid w:val="0067649C"/>
    <w:rsid w:val="00677386"/>
    <w:rsid w:val="00677B36"/>
    <w:rsid w:val="006837FB"/>
    <w:rsid w:val="00685C1F"/>
    <w:rsid w:val="00686010"/>
    <w:rsid w:val="006860E6"/>
    <w:rsid w:val="00687E3F"/>
    <w:rsid w:val="0069000A"/>
    <w:rsid w:val="006917E0"/>
    <w:rsid w:val="006932E9"/>
    <w:rsid w:val="00695A1A"/>
    <w:rsid w:val="00696FD5"/>
    <w:rsid w:val="006A28E0"/>
    <w:rsid w:val="006A36AC"/>
    <w:rsid w:val="006B1220"/>
    <w:rsid w:val="006B2620"/>
    <w:rsid w:val="006B4110"/>
    <w:rsid w:val="006B5517"/>
    <w:rsid w:val="006B5527"/>
    <w:rsid w:val="006B6540"/>
    <w:rsid w:val="006C0F9F"/>
    <w:rsid w:val="006C147F"/>
    <w:rsid w:val="006C5315"/>
    <w:rsid w:val="006C543E"/>
    <w:rsid w:val="006C592B"/>
    <w:rsid w:val="006C7A2F"/>
    <w:rsid w:val="006D36FA"/>
    <w:rsid w:val="006D575B"/>
    <w:rsid w:val="006D6155"/>
    <w:rsid w:val="006D62E7"/>
    <w:rsid w:val="006D6315"/>
    <w:rsid w:val="006D6758"/>
    <w:rsid w:val="006D71FE"/>
    <w:rsid w:val="006E06BB"/>
    <w:rsid w:val="006E18A0"/>
    <w:rsid w:val="006E18CC"/>
    <w:rsid w:val="006E22E2"/>
    <w:rsid w:val="006E238F"/>
    <w:rsid w:val="006E5439"/>
    <w:rsid w:val="006E5C13"/>
    <w:rsid w:val="006E770D"/>
    <w:rsid w:val="006F4AA7"/>
    <w:rsid w:val="006F4E14"/>
    <w:rsid w:val="006F618F"/>
    <w:rsid w:val="006F63C3"/>
    <w:rsid w:val="006F68BB"/>
    <w:rsid w:val="007019CE"/>
    <w:rsid w:val="00702142"/>
    <w:rsid w:val="0070382B"/>
    <w:rsid w:val="00703B6D"/>
    <w:rsid w:val="00703E34"/>
    <w:rsid w:val="007040A2"/>
    <w:rsid w:val="007056C0"/>
    <w:rsid w:val="007108F2"/>
    <w:rsid w:val="007115B2"/>
    <w:rsid w:val="00712A89"/>
    <w:rsid w:val="0071674E"/>
    <w:rsid w:val="00717DB7"/>
    <w:rsid w:val="007204CC"/>
    <w:rsid w:val="00722C91"/>
    <w:rsid w:val="00722EBD"/>
    <w:rsid w:val="00726C4C"/>
    <w:rsid w:val="0073036A"/>
    <w:rsid w:val="007314F3"/>
    <w:rsid w:val="007317AD"/>
    <w:rsid w:val="00732328"/>
    <w:rsid w:val="007327B0"/>
    <w:rsid w:val="00732A0B"/>
    <w:rsid w:val="007350D1"/>
    <w:rsid w:val="00736DCA"/>
    <w:rsid w:val="00737546"/>
    <w:rsid w:val="00745BC0"/>
    <w:rsid w:val="00746BD3"/>
    <w:rsid w:val="0074715E"/>
    <w:rsid w:val="00753319"/>
    <w:rsid w:val="0075383B"/>
    <w:rsid w:val="00754429"/>
    <w:rsid w:val="00755578"/>
    <w:rsid w:val="0076322A"/>
    <w:rsid w:val="00763DB7"/>
    <w:rsid w:val="007646D8"/>
    <w:rsid w:val="00766543"/>
    <w:rsid w:val="00766A08"/>
    <w:rsid w:val="00766B43"/>
    <w:rsid w:val="00770799"/>
    <w:rsid w:val="0077168F"/>
    <w:rsid w:val="0077274B"/>
    <w:rsid w:val="00774120"/>
    <w:rsid w:val="00774BB5"/>
    <w:rsid w:val="00774F6B"/>
    <w:rsid w:val="007757D6"/>
    <w:rsid w:val="00776C9F"/>
    <w:rsid w:val="007772DF"/>
    <w:rsid w:val="00780424"/>
    <w:rsid w:val="0078044D"/>
    <w:rsid w:val="00781E87"/>
    <w:rsid w:val="0078218C"/>
    <w:rsid w:val="007843F6"/>
    <w:rsid w:val="007845B9"/>
    <w:rsid w:val="00785467"/>
    <w:rsid w:val="00786845"/>
    <w:rsid w:val="007869E7"/>
    <w:rsid w:val="00790A7C"/>
    <w:rsid w:val="00791ADC"/>
    <w:rsid w:val="00795077"/>
    <w:rsid w:val="00795B7C"/>
    <w:rsid w:val="00797D9A"/>
    <w:rsid w:val="007A244D"/>
    <w:rsid w:val="007A292D"/>
    <w:rsid w:val="007A2AD7"/>
    <w:rsid w:val="007A6D4F"/>
    <w:rsid w:val="007B09D5"/>
    <w:rsid w:val="007B2A43"/>
    <w:rsid w:val="007B399E"/>
    <w:rsid w:val="007B3F37"/>
    <w:rsid w:val="007B585A"/>
    <w:rsid w:val="007B5BC4"/>
    <w:rsid w:val="007B5C70"/>
    <w:rsid w:val="007B71AD"/>
    <w:rsid w:val="007B76BB"/>
    <w:rsid w:val="007C1A3F"/>
    <w:rsid w:val="007C237B"/>
    <w:rsid w:val="007C24D9"/>
    <w:rsid w:val="007C2CA6"/>
    <w:rsid w:val="007C4A5A"/>
    <w:rsid w:val="007C78A5"/>
    <w:rsid w:val="007D14D4"/>
    <w:rsid w:val="007D1842"/>
    <w:rsid w:val="007D4B68"/>
    <w:rsid w:val="007D7065"/>
    <w:rsid w:val="007D747A"/>
    <w:rsid w:val="007E0CC7"/>
    <w:rsid w:val="007E2FBA"/>
    <w:rsid w:val="007E373D"/>
    <w:rsid w:val="007E59D6"/>
    <w:rsid w:val="007E6BA5"/>
    <w:rsid w:val="007E7603"/>
    <w:rsid w:val="007E7752"/>
    <w:rsid w:val="007F024C"/>
    <w:rsid w:val="007F17BA"/>
    <w:rsid w:val="007F1AE7"/>
    <w:rsid w:val="007F3EA7"/>
    <w:rsid w:val="007F5F1C"/>
    <w:rsid w:val="007F62A7"/>
    <w:rsid w:val="007F6905"/>
    <w:rsid w:val="0080094B"/>
    <w:rsid w:val="00800C5A"/>
    <w:rsid w:val="008034D7"/>
    <w:rsid w:val="0080370E"/>
    <w:rsid w:val="00804223"/>
    <w:rsid w:val="00805910"/>
    <w:rsid w:val="00805923"/>
    <w:rsid w:val="008065CE"/>
    <w:rsid w:val="008078CF"/>
    <w:rsid w:val="00807AB2"/>
    <w:rsid w:val="008113FB"/>
    <w:rsid w:val="00814A03"/>
    <w:rsid w:val="00814BDB"/>
    <w:rsid w:val="00816461"/>
    <w:rsid w:val="008207B9"/>
    <w:rsid w:val="00821C46"/>
    <w:rsid w:val="008220F2"/>
    <w:rsid w:val="0082670A"/>
    <w:rsid w:val="0082769E"/>
    <w:rsid w:val="008304D6"/>
    <w:rsid w:val="008305CE"/>
    <w:rsid w:val="00830D31"/>
    <w:rsid w:val="0083367C"/>
    <w:rsid w:val="0083402B"/>
    <w:rsid w:val="008349C1"/>
    <w:rsid w:val="00836219"/>
    <w:rsid w:val="00841087"/>
    <w:rsid w:val="00841621"/>
    <w:rsid w:val="00841A61"/>
    <w:rsid w:val="0084260A"/>
    <w:rsid w:val="00842E8E"/>
    <w:rsid w:val="00846A04"/>
    <w:rsid w:val="00850B4A"/>
    <w:rsid w:val="008558C3"/>
    <w:rsid w:val="0085712A"/>
    <w:rsid w:val="00860065"/>
    <w:rsid w:val="00865C4F"/>
    <w:rsid w:val="0086675D"/>
    <w:rsid w:val="00867634"/>
    <w:rsid w:val="00870A20"/>
    <w:rsid w:val="008710BA"/>
    <w:rsid w:val="0087129D"/>
    <w:rsid w:val="00872ED7"/>
    <w:rsid w:val="008749B7"/>
    <w:rsid w:val="00874C5E"/>
    <w:rsid w:val="00874DD0"/>
    <w:rsid w:val="00876700"/>
    <w:rsid w:val="008773A3"/>
    <w:rsid w:val="00884D01"/>
    <w:rsid w:val="008857E9"/>
    <w:rsid w:val="00887688"/>
    <w:rsid w:val="008928C7"/>
    <w:rsid w:val="00893C7B"/>
    <w:rsid w:val="00894548"/>
    <w:rsid w:val="00896B0D"/>
    <w:rsid w:val="00896B75"/>
    <w:rsid w:val="00897772"/>
    <w:rsid w:val="008A1ACA"/>
    <w:rsid w:val="008A25CA"/>
    <w:rsid w:val="008A31D4"/>
    <w:rsid w:val="008A354E"/>
    <w:rsid w:val="008A5357"/>
    <w:rsid w:val="008A5605"/>
    <w:rsid w:val="008A5AF9"/>
    <w:rsid w:val="008A6DAC"/>
    <w:rsid w:val="008B00EB"/>
    <w:rsid w:val="008B05C3"/>
    <w:rsid w:val="008B094F"/>
    <w:rsid w:val="008B27B8"/>
    <w:rsid w:val="008B54F4"/>
    <w:rsid w:val="008B764A"/>
    <w:rsid w:val="008C14A7"/>
    <w:rsid w:val="008C19AD"/>
    <w:rsid w:val="008C2070"/>
    <w:rsid w:val="008C6B14"/>
    <w:rsid w:val="008C73DF"/>
    <w:rsid w:val="008D19F8"/>
    <w:rsid w:val="008D387F"/>
    <w:rsid w:val="008D5438"/>
    <w:rsid w:val="008D5AD2"/>
    <w:rsid w:val="008D7C58"/>
    <w:rsid w:val="008E338F"/>
    <w:rsid w:val="008E3CED"/>
    <w:rsid w:val="008E514C"/>
    <w:rsid w:val="008E7A2B"/>
    <w:rsid w:val="008E7C75"/>
    <w:rsid w:val="008F13F3"/>
    <w:rsid w:val="008F239B"/>
    <w:rsid w:val="008F26C7"/>
    <w:rsid w:val="008F5CDA"/>
    <w:rsid w:val="00904CFC"/>
    <w:rsid w:val="00905319"/>
    <w:rsid w:val="00905C02"/>
    <w:rsid w:val="00910CB1"/>
    <w:rsid w:val="00910D8A"/>
    <w:rsid w:val="009113A0"/>
    <w:rsid w:val="009133F4"/>
    <w:rsid w:val="009139F7"/>
    <w:rsid w:val="009143D6"/>
    <w:rsid w:val="009145D2"/>
    <w:rsid w:val="00915A22"/>
    <w:rsid w:val="00917DF1"/>
    <w:rsid w:val="009209D0"/>
    <w:rsid w:val="0092357A"/>
    <w:rsid w:val="00924A79"/>
    <w:rsid w:val="0092587A"/>
    <w:rsid w:val="009322D5"/>
    <w:rsid w:val="0093327B"/>
    <w:rsid w:val="00934B60"/>
    <w:rsid w:val="00936EE7"/>
    <w:rsid w:val="009404BE"/>
    <w:rsid w:val="00940DE4"/>
    <w:rsid w:val="009412A8"/>
    <w:rsid w:val="00943318"/>
    <w:rsid w:val="009435BE"/>
    <w:rsid w:val="00943877"/>
    <w:rsid w:val="0094486E"/>
    <w:rsid w:val="009475EB"/>
    <w:rsid w:val="009501A3"/>
    <w:rsid w:val="0095361A"/>
    <w:rsid w:val="009555A5"/>
    <w:rsid w:val="00956B24"/>
    <w:rsid w:val="00957528"/>
    <w:rsid w:val="009577A2"/>
    <w:rsid w:val="00960716"/>
    <w:rsid w:val="00961429"/>
    <w:rsid w:val="0096260C"/>
    <w:rsid w:val="009638D3"/>
    <w:rsid w:val="009652B8"/>
    <w:rsid w:val="009711DA"/>
    <w:rsid w:val="0097163E"/>
    <w:rsid w:val="00971E81"/>
    <w:rsid w:val="009722E1"/>
    <w:rsid w:val="009729F6"/>
    <w:rsid w:val="00973780"/>
    <w:rsid w:val="00974BCF"/>
    <w:rsid w:val="00976113"/>
    <w:rsid w:val="00976462"/>
    <w:rsid w:val="00976B17"/>
    <w:rsid w:val="00981ABF"/>
    <w:rsid w:val="0098330F"/>
    <w:rsid w:val="009833CE"/>
    <w:rsid w:val="00987F10"/>
    <w:rsid w:val="0099127E"/>
    <w:rsid w:val="009920CB"/>
    <w:rsid w:val="009939D3"/>
    <w:rsid w:val="00995AF7"/>
    <w:rsid w:val="009A2236"/>
    <w:rsid w:val="009A294B"/>
    <w:rsid w:val="009A31BD"/>
    <w:rsid w:val="009A433C"/>
    <w:rsid w:val="009A44B6"/>
    <w:rsid w:val="009A4584"/>
    <w:rsid w:val="009A74DE"/>
    <w:rsid w:val="009A791D"/>
    <w:rsid w:val="009B1E74"/>
    <w:rsid w:val="009B2CCB"/>
    <w:rsid w:val="009B36CF"/>
    <w:rsid w:val="009B3942"/>
    <w:rsid w:val="009B46BA"/>
    <w:rsid w:val="009B5B0F"/>
    <w:rsid w:val="009B7A17"/>
    <w:rsid w:val="009C0D53"/>
    <w:rsid w:val="009C1766"/>
    <w:rsid w:val="009C2634"/>
    <w:rsid w:val="009C385D"/>
    <w:rsid w:val="009C42C0"/>
    <w:rsid w:val="009C50A3"/>
    <w:rsid w:val="009C5782"/>
    <w:rsid w:val="009C73BC"/>
    <w:rsid w:val="009D08C6"/>
    <w:rsid w:val="009D0B32"/>
    <w:rsid w:val="009D161B"/>
    <w:rsid w:val="009D2228"/>
    <w:rsid w:val="009D3027"/>
    <w:rsid w:val="009D6719"/>
    <w:rsid w:val="009D6B2B"/>
    <w:rsid w:val="009E36CF"/>
    <w:rsid w:val="009E485A"/>
    <w:rsid w:val="009E7799"/>
    <w:rsid w:val="009F16D2"/>
    <w:rsid w:val="009F2E4C"/>
    <w:rsid w:val="009F4FB4"/>
    <w:rsid w:val="009F5121"/>
    <w:rsid w:val="009F5243"/>
    <w:rsid w:val="00A00128"/>
    <w:rsid w:val="00A023D3"/>
    <w:rsid w:val="00A02BF8"/>
    <w:rsid w:val="00A03131"/>
    <w:rsid w:val="00A0599B"/>
    <w:rsid w:val="00A0741C"/>
    <w:rsid w:val="00A07C24"/>
    <w:rsid w:val="00A07F42"/>
    <w:rsid w:val="00A10055"/>
    <w:rsid w:val="00A16415"/>
    <w:rsid w:val="00A16889"/>
    <w:rsid w:val="00A17025"/>
    <w:rsid w:val="00A17B42"/>
    <w:rsid w:val="00A206D3"/>
    <w:rsid w:val="00A20977"/>
    <w:rsid w:val="00A22133"/>
    <w:rsid w:val="00A23E98"/>
    <w:rsid w:val="00A23F75"/>
    <w:rsid w:val="00A2578A"/>
    <w:rsid w:val="00A26402"/>
    <w:rsid w:val="00A27992"/>
    <w:rsid w:val="00A30547"/>
    <w:rsid w:val="00A307D1"/>
    <w:rsid w:val="00A30D8C"/>
    <w:rsid w:val="00A314AA"/>
    <w:rsid w:val="00A33176"/>
    <w:rsid w:val="00A337ED"/>
    <w:rsid w:val="00A352CF"/>
    <w:rsid w:val="00A41122"/>
    <w:rsid w:val="00A41C1C"/>
    <w:rsid w:val="00A43CC5"/>
    <w:rsid w:val="00A44F3B"/>
    <w:rsid w:val="00A461A6"/>
    <w:rsid w:val="00A5107F"/>
    <w:rsid w:val="00A5153F"/>
    <w:rsid w:val="00A51F26"/>
    <w:rsid w:val="00A5442A"/>
    <w:rsid w:val="00A57B81"/>
    <w:rsid w:val="00A61F7F"/>
    <w:rsid w:val="00A62AD1"/>
    <w:rsid w:val="00A666AD"/>
    <w:rsid w:val="00A67233"/>
    <w:rsid w:val="00A70E41"/>
    <w:rsid w:val="00A73FDA"/>
    <w:rsid w:val="00A74540"/>
    <w:rsid w:val="00A746F9"/>
    <w:rsid w:val="00A75011"/>
    <w:rsid w:val="00A77BA1"/>
    <w:rsid w:val="00A811FC"/>
    <w:rsid w:val="00A8160F"/>
    <w:rsid w:val="00A8508E"/>
    <w:rsid w:val="00A86D5B"/>
    <w:rsid w:val="00A8707A"/>
    <w:rsid w:val="00A91062"/>
    <w:rsid w:val="00A92F64"/>
    <w:rsid w:val="00A94D6B"/>
    <w:rsid w:val="00A952A7"/>
    <w:rsid w:val="00A97D02"/>
    <w:rsid w:val="00AA245B"/>
    <w:rsid w:val="00AA3A4C"/>
    <w:rsid w:val="00AA61A9"/>
    <w:rsid w:val="00AA63FA"/>
    <w:rsid w:val="00AA7547"/>
    <w:rsid w:val="00AB099E"/>
    <w:rsid w:val="00AB2108"/>
    <w:rsid w:val="00AB2D40"/>
    <w:rsid w:val="00AB3082"/>
    <w:rsid w:val="00AB48BF"/>
    <w:rsid w:val="00AB75F8"/>
    <w:rsid w:val="00AC1970"/>
    <w:rsid w:val="00AC1B43"/>
    <w:rsid w:val="00AC2B84"/>
    <w:rsid w:val="00AC2BA1"/>
    <w:rsid w:val="00AC35CD"/>
    <w:rsid w:val="00AC438E"/>
    <w:rsid w:val="00AC61BB"/>
    <w:rsid w:val="00AC68DB"/>
    <w:rsid w:val="00AC695F"/>
    <w:rsid w:val="00AC69E3"/>
    <w:rsid w:val="00AC7514"/>
    <w:rsid w:val="00AC7623"/>
    <w:rsid w:val="00AC7C67"/>
    <w:rsid w:val="00AD1FA3"/>
    <w:rsid w:val="00AD38C5"/>
    <w:rsid w:val="00AD539A"/>
    <w:rsid w:val="00AD5A96"/>
    <w:rsid w:val="00AD6636"/>
    <w:rsid w:val="00AD6DF3"/>
    <w:rsid w:val="00AE01E6"/>
    <w:rsid w:val="00AE2CCA"/>
    <w:rsid w:val="00AE42DE"/>
    <w:rsid w:val="00AE5512"/>
    <w:rsid w:val="00AE58C0"/>
    <w:rsid w:val="00AF0B8E"/>
    <w:rsid w:val="00AF37F3"/>
    <w:rsid w:val="00AF5A1D"/>
    <w:rsid w:val="00AF7B0F"/>
    <w:rsid w:val="00B0139F"/>
    <w:rsid w:val="00B02170"/>
    <w:rsid w:val="00B0303C"/>
    <w:rsid w:val="00B03AC4"/>
    <w:rsid w:val="00B06760"/>
    <w:rsid w:val="00B1071B"/>
    <w:rsid w:val="00B14C9F"/>
    <w:rsid w:val="00B20029"/>
    <w:rsid w:val="00B212F8"/>
    <w:rsid w:val="00B2135E"/>
    <w:rsid w:val="00B2374A"/>
    <w:rsid w:val="00B24CC1"/>
    <w:rsid w:val="00B25230"/>
    <w:rsid w:val="00B27D0A"/>
    <w:rsid w:val="00B27D0D"/>
    <w:rsid w:val="00B31604"/>
    <w:rsid w:val="00B31CC2"/>
    <w:rsid w:val="00B31DD3"/>
    <w:rsid w:val="00B34699"/>
    <w:rsid w:val="00B36D6E"/>
    <w:rsid w:val="00B37771"/>
    <w:rsid w:val="00B40715"/>
    <w:rsid w:val="00B42906"/>
    <w:rsid w:val="00B43492"/>
    <w:rsid w:val="00B446E7"/>
    <w:rsid w:val="00B46549"/>
    <w:rsid w:val="00B473E7"/>
    <w:rsid w:val="00B5049D"/>
    <w:rsid w:val="00B50F8F"/>
    <w:rsid w:val="00B51791"/>
    <w:rsid w:val="00B52824"/>
    <w:rsid w:val="00B52E72"/>
    <w:rsid w:val="00B56B5C"/>
    <w:rsid w:val="00B57DC6"/>
    <w:rsid w:val="00B57EA0"/>
    <w:rsid w:val="00B60025"/>
    <w:rsid w:val="00B61097"/>
    <w:rsid w:val="00B62AE5"/>
    <w:rsid w:val="00B63A74"/>
    <w:rsid w:val="00B7004B"/>
    <w:rsid w:val="00B73462"/>
    <w:rsid w:val="00B73E69"/>
    <w:rsid w:val="00B7405F"/>
    <w:rsid w:val="00B779E1"/>
    <w:rsid w:val="00B77C82"/>
    <w:rsid w:val="00B77E23"/>
    <w:rsid w:val="00B80300"/>
    <w:rsid w:val="00B80C70"/>
    <w:rsid w:val="00B81A4B"/>
    <w:rsid w:val="00B82171"/>
    <w:rsid w:val="00B82F3C"/>
    <w:rsid w:val="00B8328B"/>
    <w:rsid w:val="00B8328F"/>
    <w:rsid w:val="00B83479"/>
    <w:rsid w:val="00B858F0"/>
    <w:rsid w:val="00B875C6"/>
    <w:rsid w:val="00B90ABD"/>
    <w:rsid w:val="00B915F1"/>
    <w:rsid w:val="00B920A3"/>
    <w:rsid w:val="00B9261D"/>
    <w:rsid w:val="00B9379D"/>
    <w:rsid w:val="00B945FB"/>
    <w:rsid w:val="00B947E6"/>
    <w:rsid w:val="00B9522F"/>
    <w:rsid w:val="00B95BDE"/>
    <w:rsid w:val="00B96082"/>
    <w:rsid w:val="00B9736D"/>
    <w:rsid w:val="00B97FAE"/>
    <w:rsid w:val="00BA141F"/>
    <w:rsid w:val="00BA25EA"/>
    <w:rsid w:val="00BA3D11"/>
    <w:rsid w:val="00BA6F2C"/>
    <w:rsid w:val="00BB1041"/>
    <w:rsid w:val="00BB1D4D"/>
    <w:rsid w:val="00BB2145"/>
    <w:rsid w:val="00BB695E"/>
    <w:rsid w:val="00BC0F6D"/>
    <w:rsid w:val="00BC1275"/>
    <w:rsid w:val="00BC25DB"/>
    <w:rsid w:val="00BC2BAF"/>
    <w:rsid w:val="00BC4BEF"/>
    <w:rsid w:val="00BC550B"/>
    <w:rsid w:val="00BC66CE"/>
    <w:rsid w:val="00BC6B14"/>
    <w:rsid w:val="00BD2EB2"/>
    <w:rsid w:val="00BD3730"/>
    <w:rsid w:val="00BD4239"/>
    <w:rsid w:val="00BD423B"/>
    <w:rsid w:val="00BD489D"/>
    <w:rsid w:val="00BD4C26"/>
    <w:rsid w:val="00BD59D5"/>
    <w:rsid w:val="00BE0E5E"/>
    <w:rsid w:val="00BE12D6"/>
    <w:rsid w:val="00BE16C3"/>
    <w:rsid w:val="00BE1F09"/>
    <w:rsid w:val="00BE60D1"/>
    <w:rsid w:val="00BE64F5"/>
    <w:rsid w:val="00BE7D89"/>
    <w:rsid w:val="00BF01A9"/>
    <w:rsid w:val="00BF066B"/>
    <w:rsid w:val="00BF0BE5"/>
    <w:rsid w:val="00BF16F4"/>
    <w:rsid w:val="00BF1B8C"/>
    <w:rsid w:val="00BF52AD"/>
    <w:rsid w:val="00BF573E"/>
    <w:rsid w:val="00BF607E"/>
    <w:rsid w:val="00BF61E8"/>
    <w:rsid w:val="00BF6A3A"/>
    <w:rsid w:val="00C00426"/>
    <w:rsid w:val="00C0042E"/>
    <w:rsid w:val="00C00CCE"/>
    <w:rsid w:val="00C05F7D"/>
    <w:rsid w:val="00C064BE"/>
    <w:rsid w:val="00C06D2E"/>
    <w:rsid w:val="00C07F28"/>
    <w:rsid w:val="00C10B86"/>
    <w:rsid w:val="00C10D59"/>
    <w:rsid w:val="00C10E6E"/>
    <w:rsid w:val="00C14B75"/>
    <w:rsid w:val="00C160EF"/>
    <w:rsid w:val="00C2001D"/>
    <w:rsid w:val="00C2071F"/>
    <w:rsid w:val="00C218C8"/>
    <w:rsid w:val="00C225C1"/>
    <w:rsid w:val="00C23560"/>
    <w:rsid w:val="00C237F1"/>
    <w:rsid w:val="00C24358"/>
    <w:rsid w:val="00C26571"/>
    <w:rsid w:val="00C3180D"/>
    <w:rsid w:val="00C319F6"/>
    <w:rsid w:val="00C330DA"/>
    <w:rsid w:val="00C33441"/>
    <w:rsid w:val="00C40186"/>
    <w:rsid w:val="00C433BC"/>
    <w:rsid w:val="00C4499A"/>
    <w:rsid w:val="00C467D4"/>
    <w:rsid w:val="00C50F7C"/>
    <w:rsid w:val="00C51C72"/>
    <w:rsid w:val="00C536F9"/>
    <w:rsid w:val="00C54ADF"/>
    <w:rsid w:val="00C57C11"/>
    <w:rsid w:val="00C62025"/>
    <w:rsid w:val="00C63EE0"/>
    <w:rsid w:val="00C647C4"/>
    <w:rsid w:val="00C66262"/>
    <w:rsid w:val="00C722CF"/>
    <w:rsid w:val="00C72657"/>
    <w:rsid w:val="00C72A04"/>
    <w:rsid w:val="00C73B20"/>
    <w:rsid w:val="00C75984"/>
    <w:rsid w:val="00C75ADC"/>
    <w:rsid w:val="00C8048C"/>
    <w:rsid w:val="00C816AC"/>
    <w:rsid w:val="00C82A17"/>
    <w:rsid w:val="00C84C3A"/>
    <w:rsid w:val="00C85348"/>
    <w:rsid w:val="00C874E8"/>
    <w:rsid w:val="00C87984"/>
    <w:rsid w:val="00C87D0C"/>
    <w:rsid w:val="00C90C06"/>
    <w:rsid w:val="00C93F5A"/>
    <w:rsid w:val="00C94A93"/>
    <w:rsid w:val="00C94F5F"/>
    <w:rsid w:val="00C954E3"/>
    <w:rsid w:val="00C95714"/>
    <w:rsid w:val="00C95A07"/>
    <w:rsid w:val="00CA047E"/>
    <w:rsid w:val="00CA4F7B"/>
    <w:rsid w:val="00CA6008"/>
    <w:rsid w:val="00CA7AEE"/>
    <w:rsid w:val="00CA7B4D"/>
    <w:rsid w:val="00CA7D8E"/>
    <w:rsid w:val="00CB32D3"/>
    <w:rsid w:val="00CB4605"/>
    <w:rsid w:val="00CB5CCF"/>
    <w:rsid w:val="00CB5F66"/>
    <w:rsid w:val="00CB7254"/>
    <w:rsid w:val="00CB7923"/>
    <w:rsid w:val="00CC0FDB"/>
    <w:rsid w:val="00CC126E"/>
    <w:rsid w:val="00CC2C66"/>
    <w:rsid w:val="00CC4EAF"/>
    <w:rsid w:val="00CC5349"/>
    <w:rsid w:val="00CC6E90"/>
    <w:rsid w:val="00CC76A4"/>
    <w:rsid w:val="00CD0F41"/>
    <w:rsid w:val="00CD11FF"/>
    <w:rsid w:val="00CD16C1"/>
    <w:rsid w:val="00CD1A6F"/>
    <w:rsid w:val="00CD2759"/>
    <w:rsid w:val="00CD29FD"/>
    <w:rsid w:val="00CD3029"/>
    <w:rsid w:val="00CD4472"/>
    <w:rsid w:val="00CD4A87"/>
    <w:rsid w:val="00CD4CD9"/>
    <w:rsid w:val="00CE089C"/>
    <w:rsid w:val="00CE1601"/>
    <w:rsid w:val="00CE1CA4"/>
    <w:rsid w:val="00CE278A"/>
    <w:rsid w:val="00CE2B13"/>
    <w:rsid w:val="00CE5F37"/>
    <w:rsid w:val="00CE6665"/>
    <w:rsid w:val="00CE6901"/>
    <w:rsid w:val="00CE6AB4"/>
    <w:rsid w:val="00CF0974"/>
    <w:rsid w:val="00CF3310"/>
    <w:rsid w:val="00CF3C1B"/>
    <w:rsid w:val="00CF42E2"/>
    <w:rsid w:val="00CF547A"/>
    <w:rsid w:val="00CF77BA"/>
    <w:rsid w:val="00D00B68"/>
    <w:rsid w:val="00D0278F"/>
    <w:rsid w:val="00D030C8"/>
    <w:rsid w:val="00D0349F"/>
    <w:rsid w:val="00D03A09"/>
    <w:rsid w:val="00D040C1"/>
    <w:rsid w:val="00D0484B"/>
    <w:rsid w:val="00D05192"/>
    <w:rsid w:val="00D05869"/>
    <w:rsid w:val="00D07697"/>
    <w:rsid w:val="00D1046D"/>
    <w:rsid w:val="00D11309"/>
    <w:rsid w:val="00D1690E"/>
    <w:rsid w:val="00D2231A"/>
    <w:rsid w:val="00D223FD"/>
    <w:rsid w:val="00D23435"/>
    <w:rsid w:val="00D23FF2"/>
    <w:rsid w:val="00D26AC7"/>
    <w:rsid w:val="00D272F9"/>
    <w:rsid w:val="00D32E8B"/>
    <w:rsid w:val="00D355EE"/>
    <w:rsid w:val="00D41AE7"/>
    <w:rsid w:val="00D425EC"/>
    <w:rsid w:val="00D446FA"/>
    <w:rsid w:val="00D45EC9"/>
    <w:rsid w:val="00D47998"/>
    <w:rsid w:val="00D47AE4"/>
    <w:rsid w:val="00D47D9D"/>
    <w:rsid w:val="00D47F56"/>
    <w:rsid w:val="00D505F9"/>
    <w:rsid w:val="00D51691"/>
    <w:rsid w:val="00D51C61"/>
    <w:rsid w:val="00D52556"/>
    <w:rsid w:val="00D57C7C"/>
    <w:rsid w:val="00D61A50"/>
    <w:rsid w:val="00D64729"/>
    <w:rsid w:val="00D6655E"/>
    <w:rsid w:val="00D6791A"/>
    <w:rsid w:val="00D67E38"/>
    <w:rsid w:val="00D70604"/>
    <w:rsid w:val="00D754BE"/>
    <w:rsid w:val="00D76C54"/>
    <w:rsid w:val="00D77247"/>
    <w:rsid w:val="00D81CD2"/>
    <w:rsid w:val="00D83712"/>
    <w:rsid w:val="00D83E6A"/>
    <w:rsid w:val="00D842D7"/>
    <w:rsid w:val="00D864F2"/>
    <w:rsid w:val="00D86990"/>
    <w:rsid w:val="00D86C8E"/>
    <w:rsid w:val="00D8715F"/>
    <w:rsid w:val="00D87519"/>
    <w:rsid w:val="00D921BD"/>
    <w:rsid w:val="00D9321F"/>
    <w:rsid w:val="00D95D7C"/>
    <w:rsid w:val="00DA007B"/>
    <w:rsid w:val="00DA1859"/>
    <w:rsid w:val="00DA231A"/>
    <w:rsid w:val="00DA570D"/>
    <w:rsid w:val="00DA765B"/>
    <w:rsid w:val="00DB0617"/>
    <w:rsid w:val="00DB4E29"/>
    <w:rsid w:val="00DB7CD7"/>
    <w:rsid w:val="00DB7FC8"/>
    <w:rsid w:val="00DC0784"/>
    <w:rsid w:val="00DC07E4"/>
    <w:rsid w:val="00DC5AAE"/>
    <w:rsid w:val="00DC78C4"/>
    <w:rsid w:val="00DD2A27"/>
    <w:rsid w:val="00DD30FB"/>
    <w:rsid w:val="00DD3113"/>
    <w:rsid w:val="00DD415F"/>
    <w:rsid w:val="00DD51CE"/>
    <w:rsid w:val="00DD57E2"/>
    <w:rsid w:val="00DE0D39"/>
    <w:rsid w:val="00DE2092"/>
    <w:rsid w:val="00DE2E9C"/>
    <w:rsid w:val="00DF1AB4"/>
    <w:rsid w:val="00DF2B2B"/>
    <w:rsid w:val="00DF3486"/>
    <w:rsid w:val="00DF444D"/>
    <w:rsid w:val="00DF52DA"/>
    <w:rsid w:val="00DF63D0"/>
    <w:rsid w:val="00E03C9F"/>
    <w:rsid w:val="00E04EEC"/>
    <w:rsid w:val="00E063B9"/>
    <w:rsid w:val="00E06595"/>
    <w:rsid w:val="00E07CCE"/>
    <w:rsid w:val="00E11893"/>
    <w:rsid w:val="00E1206A"/>
    <w:rsid w:val="00E12F8F"/>
    <w:rsid w:val="00E138C8"/>
    <w:rsid w:val="00E143BE"/>
    <w:rsid w:val="00E16935"/>
    <w:rsid w:val="00E20E42"/>
    <w:rsid w:val="00E23CEF"/>
    <w:rsid w:val="00E25D65"/>
    <w:rsid w:val="00E2781C"/>
    <w:rsid w:val="00E30B87"/>
    <w:rsid w:val="00E326E9"/>
    <w:rsid w:val="00E32B3C"/>
    <w:rsid w:val="00E36057"/>
    <w:rsid w:val="00E3639E"/>
    <w:rsid w:val="00E36D12"/>
    <w:rsid w:val="00E405BB"/>
    <w:rsid w:val="00E40A94"/>
    <w:rsid w:val="00E413C9"/>
    <w:rsid w:val="00E43FCC"/>
    <w:rsid w:val="00E45675"/>
    <w:rsid w:val="00E53CBF"/>
    <w:rsid w:val="00E542AF"/>
    <w:rsid w:val="00E544C3"/>
    <w:rsid w:val="00E5487C"/>
    <w:rsid w:val="00E54C1E"/>
    <w:rsid w:val="00E5642C"/>
    <w:rsid w:val="00E56B01"/>
    <w:rsid w:val="00E63155"/>
    <w:rsid w:val="00E631CB"/>
    <w:rsid w:val="00E63929"/>
    <w:rsid w:val="00E63992"/>
    <w:rsid w:val="00E65A5E"/>
    <w:rsid w:val="00E66E63"/>
    <w:rsid w:val="00E67E80"/>
    <w:rsid w:val="00E71BB7"/>
    <w:rsid w:val="00E72551"/>
    <w:rsid w:val="00E73D66"/>
    <w:rsid w:val="00E74138"/>
    <w:rsid w:val="00E7696D"/>
    <w:rsid w:val="00E774DD"/>
    <w:rsid w:val="00E77F4C"/>
    <w:rsid w:val="00E83684"/>
    <w:rsid w:val="00E86CE0"/>
    <w:rsid w:val="00E86F4C"/>
    <w:rsid w:val="00E87391"/>
    <w:rsid w:val="00E8755D"/>
    <w:rsid w:val="00E877AF"/>
    <w:rsid w:val="00E902D5"/>
    <w:rsid w:val="00E93EF5"/>
    <w:rsid w:val="00E956ED"/>
    <w:rsid w:val="00E95C3A"/>
    <w:rsid w:val="00EA0626"/>
    <w:rsid w:val="00EA1169"/>
    <w:rsid w:val="00EA1C9A"/>
    <w:rsid w:val="00EA437F"/>
    <w:rsid w:val="00EA5F3F"/>
    <w:rsid w:val="00EA6B57"/>
    <w:rsid w:val="00EA77FE"/>
    <w:rsid w:val="00EB5C1C"/>
    <w:rsid w:val="00EB6921"/>
    <w:rsid w:val="00EB711F"/>
    <w:rsid w:val="00EC23E0"/>
    <w:rsid w:val="00EC2681"/>
    <w:rsid w:val="00EC30FF"/>
    <w:rsid w:val="00EC4EFD"/>
    <w:rsid w:val="00EC6609"/>
    <w:rsid w:val="00EC6945"/>
    <w:rsid w:val="00EC7A8E"/>
    <w:rsid w:val="00ED0010"/>
    <w:rsid w:val="00ED11F1"/>
    <w:rsid w:val="00ED1370"/>
    <w:rsid w:val="00ED1E91"/>
    <w:rsid w:val="00ED3A96"/>
    <w:rsid w:val="00ED6564"/>
    <w:rsid w:val="00ED6FC2"/>
    <w:rsid w:val="00EE2CFF"/>
    <w:rsid w:val="00EE3479"/>
    <w:rsid w:val="00EE437D"/>
    <w:rsid w:val="00EE5729"/>
    <w:rsid w:val="00EE75B1"/>
    <w:rsid w:val="00EF32FE"/>
    <w:rsid w:val="00EF7719"/>
    <w:rsid w:val="00F01033"/>
    <w:rsid w:val="00F018E2"/>
    <w:rsid w:val="00F02673"/>
    <w:rsid w:val="00F0384B"/>
    <w:rsid w:val="00F047D9"/>
    <w:rsid w:val="00F055A8"/>
    <w:rsid w:val="00F05E0B"/>
    <w:rsid w:val="00F1174D"/>
    <w:rsid w:val="00F11BB9"/>
    <w:rsid w:val="00F12332"/>
    <w:rsid w:val="00F1236C"/>
    <w:rsid w:val="00F15724"/>
    <w:rsid w:val="00F15BBB"/>
    <w:rsid w:val="00F16413"/>
    <w:rsid w:val="00F16A5D"/>
    <w:rsid w:val="00F20395"/>
    <w:rsid w:val="00F20455"/>
    <w:rsid w:val="00F23254"/>
    <w:rsid w:val="00F23EF8"/>
    <w:rsid w:val="00F26C09"/>
    <w:rsid w:val="00F2793A"/>
    <w:rsid w:val="00F30043"/>
    <w:rsid w:val="00F30E50"/>
    <w:rsid w:val="00F3245D"/>
    <w:rsid w:val="00F327C7"/>
    <w:rsid w:val="00F32A3E"/>
    <w:rsid w:val="00F341EE"/>
    <w:rsid w:val="00F354E1"/>
    <w:rsid w:val="00F35661"/>
    <w:rsid w:val="00F35ED7"/>
    <w:rsid w:val="00F3601C"/>
    <w:rsid w:val="00F36F07"/>
    <w:rsid w:val="00F41F8B"/>
    <w:rsid w:val="00F4239B"/>
    <w:rsid w:val="00F43DF0"/>
    <w:rsid w:val="00F51338"/>
    <w:rsid w:val="00F54724"/>
    <w:rsid w:val="00F56127"/>
    <w:rsid w:val="00F56203"/>
    <w:rsid w:val="00F57171"/>
    <w:rsid w:val="00F5789E"/>
    <w:rsid w:val="00F615B5"/>
    <w:rsid w:val="00F6412D"/>
    <w:rsid w:val="00F64267"/>
    <w:rsid w:val="00F6677B"/>
    <w:rsid w:val="00F6691E"/>
    <w:rsid w:val="00F67576"/>
    <w:rsid w:val="00F70914"/>
    <w:rsid w:val="00F70E11"/>
    <w:rsid w:val="00F71CDC"/>
    <w:rsid w:val="00F76094"/>
    <w:rsid w:val="00F77E45"/>
    <w:rsid w:val="00F81102"/>
    <w:rsid w:val="00F819E1"/>
    <w:rsid w:val="00F81E21"/>
    <w:rsid w:val="00F825CB"/>
    <w:rsid w:val="00F83A26"/>
    <w:rsid w:val="00F83AFC"/>
    <w:rsid w:val="00F83C95"/>
    <w:rsid w:val="00F863A4"/>
    <w:rsid w:val="00F87892"/>
    <w:rsid w:val="00F87BC4"/>
    <w:rsid w:val="00F91A1B"/>
    <w:rsid w:val="00F946CC"/>
    <w:rsid w:val="00F94BB3"/>
    <w:rsid w:val="00F95A06"/>
    <w:rsid w:val="00F95F5A"/>
    <w:rsid w:val="00FA028F"/>
    <w:rsid w:val="00FA08C4"/>
    <w:rsid w:val="00FA5791"/>
    <w:rsid w:val="00FB0EB3"/>
    <w:rsid w:val="00FB5178"/>
    <w:rsid w:val="00FB5389"/>
    <w:rsid w:val="00FB53F6"/>
    <w:rsid w:val="00FB5B46"/>
    <w:rsid w:val="00FB7F33"/>
    <w:rsid w:val="00FC38D4"/>
    <w:rsid w:val="00FC4F40"/>
    <w:rsid w:val="00FC6B07"/>
    <w:rsid w:val="00FC6E69"/>
    <w:rsid w:val="00FC7156"/>
    <w:rsid w:val="00FC7855"/>
    <w:rsid w:val="00FC7F9D"/>
    <w:rsid w:val="00FD0526"/>
    <w:rsid w:val="00FD0EA6"/>
    <w:rsid w:val="00FD2B11"/>
    <w:rsid w:val="00FD46D2"/>
    <w:rsid w:val="00FD7438"/>
    <w:rsid w:val="00FE00A8"/>
    <w:rsid w:val="00FE2159"/>
    <w:rsid w:val="00FE253A"/>
    <w:rsid w:val="00FE4138"/>
    <w:rsid w:val="00FE42DA"/>
    <w:rsid w:val="00FF0144"/>
    <w:rsid w:val="00FF12AF"/>
    <w:rsid w:val="00FF32E5"/>
    <w:rsid w:val="00FF48A6"/>
    <w:rsid w:val="00FF519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lang w:val="ru-RU" w:eastAsia="ru-RU"/>
    </w:rPr>
  </w:style>
  <w:style w:type="paragraph" w:styleId="1">
    <w:name w:val="heading 1"/>
    <w:basedOn w:val="a"/>
    <w:next w:val="a"/>
    <w:link w:val="10"/>
    <w:uiPriority w:val="99"/>
    <w:qFormat/>
    <w:pPr>
      <w:keepNext/>
      <w:spacing w:before="120" w:after="120"/>
      <w:jc w:val="both"/>
      <w:outlineLvl w:val="0"/>
    </w:pPr>
    <w:rPr>
      <w:sz w:val="28"/>
      <w:szCs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844"/>
        <w:tab w:val="right" w:pos="9689"/>
      </w:tabs>
    </w:pPr>
  </w:style>
  <w:style w:type="character" w:customStyle="1" w:styleId="10">
    <w:name w:val="Заголовок 1 Знак"/>
    <w:link w:val="1"/>
    <w:uiPriority w:val="9"/>
    <w:locked/>
    <w:rPr>
      <w:rFonts w:ascii="Calibri Light" w:eastAsia="Times New Roman" w:hAnsi="Calibri Light" w:cs="Times New Roman"/>
      <w:b/>
      <w:bCs/>
      <w:kern w:val="32"/>
      <w:sz w:val="32"/>
      <w:szCs w:val="32"/>
      <w:lang w:val="ru-RU" w:eastAsia="ru-RU"/>
    </w:rPr>
  </w:style>
  <w:style w:type="character" w:styleId="a5">
    <w:name w:val="page number"/>
    <w:uiPriority w:val="99"/>
    <w:rPr>
      <w:rFonts w:ascii="Times New Roman" w:hAnsi="Times New Roman" w:cs="Times New Roman"/>
    </w:rPr>
  </w:style>
  <w:style w:type="character" w:customStyle="1" w:styleId="a4">
    <w:name w:val="Верхній колонтитул Знак"/>
    <w:link w:val="a3"/>
    <w:uiPriority w:val="99"/>
    <w:semiHidden/>
    <w:locked/>
    <w:rPr>
      <w:rFonts w:cs="Times New Roman"/>
      <w:sz w:val="24"/>
      <w:szCs w:val="24"/>
      <w:lang w:val="ru-RU" w:eastAsia="ru-RU"/>
    </w:rPr>
  </w:style>
  <w:style w:type="paragraph" w:styleId="HTML">
    <w:name w:val="HTML Preformatted"/>
    <w:aliases w:val="HTML Preformatted Char,HTML Preformatted Char Знак Знак Знак Знак Знак,HTML Preformatted Char Знак Знак Знак"/>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2"/>
      <w:szCs w:val="22"/>
    </w:rPr>
  </w:style>
  <w:style w:type="paragraph" w:styleId="a6">
    <w:name w:val="Normal (Web)"/>
    <w:basedOn w:val="a"/>
    <w:uiPriority w:val="99"/>
    <w:rsid w:val="00830D31"/>
    <w:pPr>
      <w:spacing w:before="100" w:beforeAutospacing="1" w:after="100" w:afterAutospacing="1"/>
    </w:pPr>
    <w:rPr>
      <w:lang w:val="uk-UA" w:eastAsia="uk-UA"/>
    </w:rPr>
  </w:style>
  <w:style w:type="character" w:customStyle="1" w:styleId="HTML0">
    <w:name w:val="Стандартний HTML Знак"/>
    <w:aliases w:val="HTML Preformatted Char Знак,HTML Preformatted Char Знак Знак Знак Знак Знак Знак,HTML Preformatted Char Знак Знак Знак Знак"/>
    <w:link w:val="HTML"/>
    <w:uiPriority w:val="99"/>
    <w:locked/>
    <w:rsid w:val="00507D43"/>
    <w:rPr>
      <w:rFonts w:ascii="Courier New" w:hAnsi="Courier New" w:cs="Times New Roman"/>
      <w:color w:val="000000"/>
      <w:sz w:val="22"/>
      <w:lang w:val="ru-RU" w:eastAsia="ru-RU"/>
    </w:rPr>
  </w:style>
  <w:style w:type="character" w:styleId="a7">
    <w:name w:val="Hyperlink"/>
    <w:uiPriority w:val="99"/>
    <w:rPr>
      <w:rFonts w:cs="Times New Roman"/>
      <w:color w:val="auto"/>
      <w:u w:val="none"/>
      <w:effect w:val="none"/>
    </w:rPr>
  </w:style>
  <w:style w:type="paragraph" w:styleId="a8">
    <w:name w:val="footer"/>
    <w:basedOn w:val="a"/>
    <w:link w:val="a9"/>
    <w:uiPriority w:val="99"/>
    <w:rsid w:val="006135FE"/>
    <w:pPr>
      <w:tabs>
        <w:tab w:val="center" w:pos="4819"/>
        <w:tab w:val="right" w:pos="9639"/>
      </w:tabs>
    </w:pPr>
  </w:style>
  <w:style w:type="character" w:customStyle="1" w:styleId="FontStyle">
    <w:name w:val="Font Style"/>
    <w:uiPriority w:val="99"/>
    <w:rsid w:val="00AC69E3"/>
    <w:rPr>
      <w:color w:val="000000"/>
      <w:sz w:val="20"/>
    </w:rPr>
  </w:style>
  <w:style w:type="character" w:customStyle="1" w:styleId="a9">
    <w:name w:val="Нижній колонтитул Знак"/>
    <w:link w:val="a8"/>
    <w:uiPriority w:val="99"/>
    <w:locked/>
    <w:rPr>
      <w:rFonts w:cs="Times New Roman"/>
      <w:sz w:val="24"/>
      <w:szCs w:val="24"/>
      <w:lang w:val="ru-RU" w:eastAsia="ru-RU"/>
    </w:rPr>
  </w:style>
  <w:style w:type="paragraph" w:customStyle="1" w:styleId="ParagraphStyle">
    <w:name w:val="Paragraph Style"/>
    <w:uiPriority w:val="99"/>
    <w:rsid w:val="00AC69E3"/>
    <w:pPr>
      <w:autoSpaceDE w:val="0"/>
      <w:autoSpaceDN w:val="0"/>
      <w:adjustRightInd w:val="0"/>
    </w:pPr>
    <w:rPr>
      <w:rFonts w:ascii="Courier New" w:hAnsi="Courier New"/>
      <w:szCs w:val="24"/>
      <w:lang w:val="ru-RU" w:eastAsia="ru-RU"/>
    </w:rPr>
  </w:style>
  <w:style w:type="paragraph" w:styleId="3">
    <w:name w:val="Body Text 3"/>
    <w:basedOn w:val="a"/>
    <w:link w:val="30"/>
    <w:uiPriority w:val="99"/>
    <w:rsid w:val="00AC69E3"/>
    <w:rPr>
      <w:sz w:val="28"/>
      <w:lang w:val="uk-UA"/>
    </w:rPr>
  </w:style>
  <w:style w:type="paragraph" w:styleId="aa">
    <w:name w:val="Balloon Text"/>
    <w:basedOn w:val="a"/>
    <w:link w:val="ab"/>
    <w:uiPriority w:val="99"/>
    <w:semiHidden/>
    <w:rsid w:val="0094486E"/>
    <w:rPr>
      <w:rFonts w:ascii="Tahoma" w:hAnsi="Tahoma" w:cs="Tahoma"/>
      <w:sz w:val="16"/>
      <w:szCs w:val="16"/>
    </w:rPr>
  </w:style>
  <w:style w:type="character" w:customStyle="1" w:styleId="30">
    <w:name w:val="Основний текст 3 Знак"/>
    <w:link w:val="3"/>
    <w:uiPriority w:val="99"/>
    <w:semiHidden/>
    <w:locked/>
    <w:rPr>
      <w:rFonts w:cs="Times New Roman"/>
      <w:sz w:val="16"/>
      <w:szCs w:val="16"/>
      <w:lang w:val="ru-RU" w:eastAsia="ru-RU"/>
    </w:rPr>
  </w:style>
  <w:style w:type="paragraph" w:customStyle="1" w:styleId="rvps2">
    <w:name w:val="rvps2"/>
    <w:basedOn w:val="a"/>
    <w:rsid w:val="00AD1FA3"/>
    <w:pPr>
      <w:spacing w:before="100" w:beforeAutospacing="1" w:after="100" w:afterAutospacing="1"/>
    </w:pPr>
    <w:rPr>
      <w:lang w:val="uk-UA" w:eastAsia="uk-UA"/>
    </w:rPr>
  </w:style>
  <w:style w:type="character" w:customStyle="1" w:styleId="ab">
    <w:name w:val="Текст у виносці Знак"/>
    <w:link w:val="aa"/>
    <w:uiPriority w:val="99"/>
    <w:semiHidden/>
    <w:locked/>
    <w:rPr>
      <w:rFonts w:ascii="Segoe UI" w:hAnsi="Segoe UI" w:cs="Segoe UI"/>
      <w:sz w:val="18"/>
      <w:szCs w:val="18"/>
      <w:lang w:val="ru-RU" w:eastAsia="ru-RU"/>
    </w:rPr>
  </w:style>
  <w:style w:type="character" w:customStyle="1" w:styleId="rvts9">
    <w:name w:val="rvts9"/>
    <w:rsid w:val="00AD1FA3"/>
    <w:rPr>
      <w:rFonts w:cs="Times New Roman"/>
    </w:rPr>
  </w:style>
  <w:style w:type="character" w:customStyle="1" w:styleId="rvts64">
    <w:name w:val="rvts64"/>
    <w:uiPriority w:val="99"/>
    <w:rsid w:val="00AD1FA3"/>
    <w:rPr>
      <w:rFonts w:cs="Times New Roman"/>
    </w:rPr>
  </w:style>
  <w:style w:type="character" w:customStyle="1" w:styleId="rvts46">
    <w:name w:val="rvts46"/>
    <w:rsid w:val="00F15BBB"/>
    <w:rPr>
      <w:rFonts w:cs="Times New Roman"/>
    </w:rPr>
  </w:style>
  <w:style w:type="character" w:customStyle="1" w:styleId="rvts0">
    <w:name w:val="rvts0"/>
    <w:uiPriority w:val="99"/>
    <w:rsid w:val="001C2A36"/>
    <w:rPr>
      <w:rFonts w:cs="Times New Roman"/>
    </w:rPr>
  </w:style>
  <w:style w:type="character" w:customStyle="1" w:styleId="rvts15">
    <w:name w:val="rvts15"/>
    <w:uiPriority w:val="99"/>
    <w:rsid w:val="006720C0"/>
    <w:rPr>
      <w:rFonts w:cs="Times New Roman"/>
    </w:rPr>
  </w:style>
  <w:style w:type="character" w:customStyle="1" w:styleId="rvts11">
    <w:name w:val="rvts11"/>
    <w:uiPriority w:val="99"/>
    <w:rsid w:val="006720C0"/>
    <w:rPr>
      <w:rFonts w:cs="Times New Roman"/>
    </w:rPr>
  </w:style>
  <w:style w:type="character" w:customStyle="1" w:styleId="rvts23">
    <w:name w:val="rvts23"/>
    <w:uiPriority w:val="99"/>
    <w:rsid w:val="008A25CA"/>
    <w:rPr>
      <w:rFonts w:cs="Times New Roman"/>
    </w:rPr>
  </w:style>
  <w:style w:type="character" w:customStyle="1" w:styleId="xfm79348025">
    <w:name w:val="xfm_79348025"/>
    <w:uiPriority w:val="99"/>
    <w:rsid w:val="004B0648"/>
    <w:rPr>
      <w:rFonts w:cs="Times New Roman"/>
    </w:rPr>
  </w:style>
  <w:style w:type="paragraph" w:styleId="ac">
    <w:name w:val="Body Text Indent"/>
    <w:basedOn w:val="a"/>
    <w:link w:val="ad"/>
    <w:uiPriority w:val="99"/>
    <w:semiHidden/>
    <w:unhideWhenUsed/>
    <w:rsid w:val="000572FF"/>
    <w:pPr>
      <w:spacing w:after="120"/>
      <w:ind w:left="283"/>
    </w:pPr>
  </w:style>
  <w:style w:type="paragraph" w:styleId="ae">
    <w:name w:val="Body Text"/>
    <w:basedOn w:val="a"/>
    <w:link w:val="af"/>
    <w:uiPriority w:val="99"/>
    <w:semiHidden/>
    <w:unhideWhenUsed/>
    <w:rsid w:val="000572FF"/>
    <w:pPr>
      <w:spacing w:after="120" w:line="276" w:lineRule="auto"/>
    </w:pPr>
    <w:rPr>
      <w:rFonts w:ascii="Calibri" w:hAnsi="Calibri"/>
      <w:sz w:val="22"/>
      <w:szCs w:val="22"/>
      <w:lang w:eastAsia="en-US"/>
    </w:rPr>
  </w:style>
  <w:style w:type="character" w:customStyle="1" w:styleId="ad">
    <w:name w:val="Основний текст з відступом Знак"/>
    <w:link w:val="ac"/>
    <w:uiPriority w:val="99"/>
    <w:semiHidden/>
    <w:locked/>
    <w:rsid w:val="000572FF"/>
    <w:rPr>
      <w:rFonts w:cs="Times New Roman"/>
      <w:sz w:val="24"/>
      <w:szCs w:val="24"/>
      <w:lang w:val="ru-RU" w:eastAsia="ru-RU"/>
    </w:rPr>
  </w:style>
  <w:style w:type="paragraph" w:customStyle="1" w:styleId="11">
    <w:name w:val="Текст1"/>
    <w:basedOn w:val="a"/>
    <w:rsid w:val="000572FF"/>
    <w:pPr>
      <w:suppressAutoHyphens/>
    </w:pPr>
    <w:rPr>
      <w:rFonts w:ascii="Courier New" w:hAnsi="Courier New" w:cs="Courier New"/>
      <w:sz w:val="20"/>
      <w:szCs w:val="20"/>
      <w:lang w:val="uk-UA" w:eastAsia="ar-SA"/>
    </w:rPr>
  </w:style>
  <w:style w:type="character" w:customStyle="1" w:styleId="af">
    <w:name w:val="Основний текст Знак"/>
    <w:link w:val="ae"/>
    <w:uiPriority w:val="99"/>
    <w:semiHidden/>
    <w:locked/>
    <w:rsid w:val="000572FF"/>
    <w:rPr>
      <w:rFonts w:ascii="Calibri" w:hAnsi="Calibri" w:cs="Times New Roman"/>
      <w:lang w:val="ru-RU" w:eastAsia="en-US"/>
    </w:rPr>
  </w:style>
  <w:style w:type="paragraph" w:customStyle="1" w:styleId="rvps7">
    <w:name w:val="rvps7"/>
    <w:basedOn w:val="a"/>
    <w:rsid w:val="000572FF"/>
    <w:pPr>
      <w:spacing w:before="100" w:beforeAutospacing="1" w:after="100" w:afterAutospacing="1"/>
    </w:pPr>
    <w:rPr>
      <w:lang w:val="uk-UA" w:eastAsia="uk-UA"/>
    </w:rPr>
  </w:style>
  <w:style w:type="character" w:customStyle="1" w:styleId="rvts37">
    <w:name w:val="rvts37"/>
    <w:rsid w:val="000572FF"/>
  </w:style>
  <w:style w:type="character" w:customStyle="1" w:styleId="apple-converted-space">
    <w:name w:val="apple-converted-space"/>
    <w:rsid w:val="000572FF"/>
  </w:style>
  <w:style w:type="paragraph" w:styleId="af0">
    <w:name w:val="No Spacing"/>
    <w:uiPriority w:val="1"/>
    <w:qFormat/>
    <w:rsid w:val="000572FF"/>
    <w:rPr>
      <w:rFonts w:ascii="Calibri" w:hAnsi="Calibri"/>
      <w:sz w:val="22"/>
      <w:szCs w:val="22"/>
      <w:lang w:val="ru-RU" w:eastAsia="en-US"/>
    </w:rPr>
  </w:style>
  <w:style w:type="paragraph" w:styleId="af1">
    <w:name w:val="List Paragraph"/>
    <w:basedOn w:val="a"/>
    <w:uiPriority w:val="34"/>
    <w:qFormat/>
    <w:rsid w:val="00804223"/>
    <w:pPr>
      <w:spacing w:after="200" w:line="276" w:lineRule="auto"/>
      <w:ind w:left="720"/>
      <w:contextualSpacing/>
    </w:pPr>
    <w:rPr>
      <w:rFonts w:ascii="Calibri" w:hAnsi="Calibri"/>
      <w:sz w:val="22"/>
      <w:szCs w:val="22"/>
      <w:lang w:eastAsia="en-US"/>
    </w:rPr>
  </w:style>
  <w:style w:type="paragraph" w:customStyle="1" w:styleId="af2">
    <w:name w:val="_ÿÕ¼ÿ_"/>
    <w:basedOn w:val="a"/>
    <w:uiPriority w:val="99"/>
    <w:rsid w:val="00295A36"/>
    <w:pPr>
      <w:keepNext/>
      <w:widowControl w:val="0"/>
      <w:spacing w:line="288" w:lineRule="auto"/>
      <w:ind w:firstLine="709"/>
      <w:jc w:val="both"/>
    </w:pPr>
    <w:rPr>
      <w:rFonts w:eastAsia="MS ??"/>
      <w:sz w:val="28"/>
      <w:lang w:val="uk-UA"/>
    </w:rPr>
  </w:style>
  <w:style w:type="character" w:customStyle="1" w:styleId="mqInternal">
    <w:name w:val="mqInternal"/>
    <w:uiPriority w:val="99"/>
    <w:rsid w:val="002348FC"/>
    <w:rPr>
      <w:color w:val="800000"/>
      <w:sz w:val="20"/>
    </w:rPr>
  </w:style>
  <w:style w:type="paragraph" w:customStyle="1" w:styleId="p7">
    <w:name w:val="p7"/>
    <w:basedOn w:val="a"/>
    <w:rsid w:val="00A03131"/>
    <w:pPr>
      <w:spacing w:before="100" w:beforeAutospacing="1" w:after="100" w:afterAutospacing="1"/>
    </w:pPr>
    <w:rPr>
      <w:lang w:val="uk-UA" w:eastAsia="uk-UA"/>
    </w:rPr>
  </w:style>
  <w:style w:type="character" w:styleId="af3">
    <w:name w:val="annotation reference"/>
    <w:uiPriority w:val="99"/>
    <w:semiHidden/>
    <w:unhideWhenUsed/>
    <w:rsid w:val="00A2578A"/>
    <w:rPr>
      <w:rFonts w:cs="Times New Roman"/>
      <w:sz w:val="16"/>
      <w:szCs w:val="16"/>
    </w:rPr>
  </w:style>
  <w:style w:type="paragraph" w:styleId="af4">
    <w:name w:val="annotation text"/>
    <w:basedOn w:val="a"/>
    <w:link w:val="af5"/>
    <w:uiPriority w:val="99"/>
    <w:semiHidden/>
    <w:unhideWhenUsed/>
    <w:rsid w:val="00A2578A"/>
    <w:rPr>
      <w:sz w:val="20"/>
      <w:szCs w:val="20"/>
    </w:rPr>
  </w:style>
  <w:style w:type="paragraph" w:styleId="af6">
    <w:name w:val="annotation subject"/>
    <w:basedOn w:val="af4"/>
    <w:next w:val="af4"/>
    <w:link w:val="af7"/>
    <w:uiPriority w:val="99"/>
    <w:semiHidden/>
    <w:unhideWhenUsed/>
    <w:rsid w:val="00A2578A"/>
    <w:rPr>
      <w:b/>
      <w:bCs/>
    </w:rPr>
  </w:style>
  <w:style w:type="character" w:customStyle="1" w:styleId="af5">
    <w:name w:val="Текст примітки Знак"/>
    <w:link w:val="af4"/>
    <w:uiPriority w:val="99"/>
    <w:semiHidden/>
    <w:locked/>
    <w:rsid w:val="00A2578A"/>
    <w:rPr>
      <w:rFonts w:cs="Times New Roman"/>
      <w:sz w:val="20"/>
      <w:szCs w:val="20"/>
      <w:lang w:val="ru-RU" w:eastAsia="ru-RU"/>
    </w:rPr>
  </w:style>
  <w:style w:type="table" w:styleId="af8">
    <w:name w:val="Table Grid"/>
    <w:basedOn w:val="a1"/>
    <w:uiPriority w:val="39"/>
    <w:rsid w:val="00C93F5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7">
    <w:name w:val="Тема примітки Знак"/>
    <w:link w:val="af6"/>
    <w:uiPriority w:val="99"/>
    <w:semiHidden/>
    <w:locked/>
    <w:rsid w:val="00A2578A"/>
    <w:rPr>
      <w:rFonts w:cs="Times New Roman"/>
      <w:b/>
      <w:bCs/>
      <w:sz w:val="20"/>
      <w:szCs w:val="2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5043056">
      <w:marLeft w:val="0"/>
      <w:marRight w:val="0"/>
      <w:marTop w:val="0"/>
      <w:marBottom w:val="0"/>
      <w:divBdr>
        <w:top w:val="none" w:sz="0" w:space="0" w:color="auto"/>
        <w:left w:val="none" w:sz="0" w:space="0" w:color="auto"/>
        <w:bottom w:val="none" w:sz="0" w:space="0" w:color="auto"/>
        <w:right w:val="none" w:sz="0" w:space="0" w:color="auto"/>
      </w:divBdr>
    </w:div>
    <w:div w:id="965043057">
      <w:marLeft w:val="0"/>
      <w:marRight w:val="0"/>
      <w:marTop w:val="0"/>
      <w:marBottom w:val="0"/>
      <w:divBdr>
        <w:top w:val="none" w:sz="0" w:space="0" w:color="auto"/>
        <w:left w:val="none" w:sz="0" w:space="0" w:color="auto"/>
        <w:bottom w:val="none" w:sz="0" w:space="0" w:color="auto"/>
        <w:right w:val="none" w:sz="0" w:space="0" w:color="auto"/>
      </w:divBdr>
    </w:div>
    <w:div w:id="965043058">
      <w:marLeft w:val="0"/>
      <w:marRight w:val="0"/>
      <w:marTop w:val="0"/>
      <w:marBottom w:val="0"/>
      <w:divBdr>
        <w:top w:val="none" w:sz="0" w:space="0" w:color="auto"/>
        <w:left w:val="none" w:sz="0" w:space="0" w:color="auto"/>
        <w:bottom w:val="none" w:sz="0" w:space="0" w:color="auto"/>
        <w:right w:val="none" w:sz="0" w:space="0" w:color="auto"/>
      </w:divBdr>
    </w:div>
    <w:div w:id="965043059">
      <w:marLeft w:val="0"/>
      <w:marRight w:val="0"/>
      <w:marTop w:val="0"/>
      <w:marBottom w:val="0"/>
      <w:divBdr>
        <w:top w:val="none" w:sz="0" w:space="0" w:color="auto"/>
        <w:left w:val="none" w:sz="0" w:space="0" w:color="auto"/>
        <w:bottom w:val="none" w:sz="0" w:space="0" w:color="auto"/>
        <w:right w:val="none" w:sz="0" w:space="0" w:color="auto"/>
      </w:divBdr>
    </w:div>
    <w:div w:id="965043060">
      <w:marLeft w:val="0"/>
      <w:marRight w:val="0"/>
      <w:marTop w:val="0"/>
      <w:marBottom w:val="0"/>
      <w:divBdr>
        <w:top w:val="none" w:sz="0" w:space="0" w:color="auto"/>
        <w:left w:val="none" w:sz="0" w:space="0" w:color="auto"/>
        <w:bottom w:val="none" w:sz="0" w:space="0" w:color="auto"/>
        <w:right w:val="none" w:sz="0" w:space="0" w:color="auto"/>
      </w:divBdr>
    </w:div>
    <w:div w:id="965043061">
      <w:marLeft w:val="0"/>
      <w:marRight w:val="0"/>
      <w:marTop w:val="0"/>
      <w:marBottom w:val="0"/>
      <w:divBdr>
        <w:top w:val="none" w:sz="0" w:space="0" w:color="auto"/>
        <w:left w:val="none" w:sz="0" w:space="0" w:color="auto"/>
        <w:bottom w:val="none" w:sz="0" w:space="0" w:color="auto"/>
        <w:right w:val="none" w:sz="0" w:space="0" w:color="auto"/>
      </w:divBdr>
    </w:div>
    <w:div w:id="965043062">
      <w:marLeft w:val="0"/>
      <w:marRight w:val="0"/>
      <w:marTop w:val="0"/>
      <w:marBottom w:val="0"/>
      <w:divBdr>
        <w:top w:val="none" w:sz="0" w:space="0" w:color="auto"/>
        <w:left w:val="none" w:sz="0" w:space="0" w:color="auto"/>
        <w:bottom w:val="none" w:sz="0" w:space="0" w:color="auto"/>
        <w:right w:val="none" w:sz="0" w:space="0" w:color="auto"/>
      </w:divBdr>
    </w:div>
    <w:div w:id="965043063">
      <w:marLeft w:val="0"/>
      <w:marRight w:val="0"/>
      <w:marTop w:val="0"/>
      <w:marBottom w:val="0"/>
      <w:divBdr>
        <w:top w:val="none" w:sz="0" w:space="0" w:color="auto"/>
        <w:left w:val="none" w:sz="0" w:space="0" w:color="auto"/>
        <w:bottom w:val="none" w:sz="0" w:space="0" w:color="auto"/>
        <w:right w:val="none" w:sz="0" w:space="0" w:color="auto"/>
      </w:divBdr>
    </w:div>
    <w:div w:id="965043064">
      <w:marLeft w:val="0"/>
      <w:marRight w:val="0"/>
      <w:marTop w:val="0"/>
      <w:marBottom w:val="0"/>
      <w:divBdr>
        <w:top w:val="none" w:sz="0" w:space="0" w:color="auto"/>
        <w:left w:val="none" w:sz="0" w:space="0" w:color="auto"/>
        <w:bottom w:val="none" w:sz="0" w:space="0" w:color="auto"/>
        <w:right w:val="none" w:sz="0" w:space="0" w:color="auto"/>
      </w:divBdr>
    </w:div>
    <w:div w:id="965043065">
      <w:marLeft w:val="0"/>
      <w:marRight w:val="0"/>
      <w:marTop w:val="0"/>
      <w:marBottom w:val="0"/>
      <w:divBdr>
        <w:top w:val="none" w:sz="0" w:space="0" w:color="auto"/>
        <w:left w:val="none" w:sz="0" w:space="0" w:color="auto"/>
        <w:bottom w:val="none" w:sz="0" w:space="0" w:color="auto"/>
        <w:right w:val="none" w:sz="0" w:space="0" w:color="auto"/>
      </w:divBdr>
    </w:div>
    <w:div w:id="965043066">
      <w:marLeft w:val="0"/>
      <w:marRight w:val="0"/>
      <w:marTop w:val="0"/>
      <w:marBottom w:val="0"/>
      <w:divBdr>
        <w:top w:val="none" w:sz="0" w:space="0" w:color="auto"/>
        <w:left w:val="none" w:sz="0" w:space="0" w:color="auto"/>
        <w:bottom w:val="none" w:sz="0" w:space="0" w:color="auto"/>
        <w:right w:val="none" w:sz="0" w:space="0" w:color="auto"/>
      </w:divBdr>
    </w:div>
    <w:div w:id="965043067">
      <w:marLeft w:val="0"/>
      <w:marRight w:val="0"/>
      <w:marTop w:val="0"/>
      <w:marBottom w:val="0"/>
      <w:divBdr>
        <w:top w:val="none" w:sz="0" w:space="0" w:color="auto"/>
        <w:left w:val="none" w:sz="0" w:space="0" w:color="auto"/>
        <w:bottom w:val="none" w:sz="0" w:space="0" w:color="auto"/>
        <w:right w:val="none" w:sz="0" w:space="0" w:color="auto"/>
      </w:divBdr>
    </w:div>
    <w:div w:id="965043068">
      <w:marLeft w:val="0"/>
      <w:marRight w:val="0"/>
      <w:marTop w:val="0"/>
      <w:marBottom w:val="0"/>
      <w:divBdr>
        <w:top w:val="none" w:sz="0" w:space="0" w:color="auto"/>
        <w:left w:val="none" w:sz="0" w:space="0" w:color="auto"/>
        <w:bottom w:val="none" w:sz="0" w:space="0" w:color="auto"/>
        <w:right w:val="none" w:sz="0" w:space="0" w:color="auto"/>
      </w:divBdr>
    </w:div>
    <w:div w:id="965043069">
      <w:marLeft w:val="0"/>
      <w:marRight w:val="0"/>
      <w:marTop w:val="0"/>
      <w:marBottom w:val="0"/>
      <w:divBdr>
        <w:top w:val="none" w:sz="0" w:space="0" w:color="auto"/>
        <w:left w:val="none" w:sz="0" w:space="0" w:color="auto"/>
        <w:bottom w:val="none" w:sz="0" w:space="0" w:color="auto"/>
        <w:right w:val="none" w:sz="0" w:space="0" w:color="auto"/>
      </w:divBdr>
    </w:div>
    <w:div w:id="965043070">
      <w:marLeft w:val="0"/>
      <w:marRight w:val="0"/>
      <w:marTop w:val="0"/>
      <w:marBottom w:val="0"/>
      <w:divBdr>
        <w:top w:val="none" w:sz="0" w:space="0" w:color="auto"/>
        <w:left w:val="none" w:sz="0" w:space="0" w:color="auto"/>
        <w:bottom w:val="none" w:sz="0" w:space="0" w:color="auto"/>
        <w:right w:val="none" w:sz="0" w:space="0" w:color="auto"/>
      </w:divBdr>
    </w:div>
    <w:div w:id="965043071">
      <w:marLeft w:val="0"/>
      <w:marRight w:val="0"/>
      <w:marTop w:val="0"/>
      <w:marBottom w:val="0"/>
      <w:divBdr>
        <w:top w:val="none" w:sz="0" w:space="0" w:color="auto"/>
        <w:left w:val="none" w:sz="0" w:space="0" w:color="auto"/>
        <w:bottom w:val="none" w:sz="0" w:space="0" w:color="auto"/>
        <w:right w:val="none" w:sz="0" w:space="0" w:color="auto"/>
      </w:divBdr>
    </w:div>
    <w:div w:id="965043072">
      <w:marLeft w:val="0"/>
      <w:marRight w:val="0"/>
      <w:marTop w:val="0"/>
      <w:marBottom w:val="0"/>
      <w:divBdr>
        <w:top w:val="none" w:sz="0" w:space="0" w:color="auto"/>
        <w:left w:val="none" w:sz="0" w:space="0" w:color="auto"/>
        <w:bottom w:val="none" w:sz="0" w:space="0" w:color="auto"/>
        <w:right w:val="none" w:sz="0" w:space="0" w:color="auto"/>
      </w:divBdr>
    </w:div>
    <w:div w:id="965043073">
      <w:marLeft w:val="0"/>
      <w:marRight w:val="0"/>
      <w:marTop w:val="0"/>
      <w:marBottom w:val="0"/>
      <w:divBdr>
        <w:top w:val="none" w:sz="0" w:space="0" w:color="auto"/>
        <w:left w:val="none" w:sz="0" w:space="0" w:color="auto"/>
        <w:bottom w:val="none" w:sz="0" w:space="0" w:color="auto"/>
        <w:right w:val="none" w:sz="0" w:space="0" w:color="auto"/>
      </w:divBdr>
    </w:div>
    <w:div w:id="965043074">
      <w:marLeft w:val="0"/>
      <w:marRight w:val="0"/>
      <w:marTop w:val="0"/>
      <w:marBottom w:val="0"/>
      <w:divBdr>
        <w:top w:val="none" w:sz="0" w:space="0" w:color="auto"/>
        <w:left w:val="none" w:sz="0" w:space="0" w:color="auto"/>
        <w:bottom w:val="none" w:sz="0" w:space="0" w:color="auto"/>
        <w:right w:val="none" w:sz="0" w:space="0" w:color="auto"/>
      </w:divBdr>
    </w:div>
    <w:div w:id="965043075">
      <w:marLeft w:val="0"/>
      <w:marRight w:val="0"/>
      <w:marTop w:val="0"/>
      <w:marBottom w:val="0"/>
      <w:divBdr>
        <w:top w:val="none" w:sz="0" w:space="0" w:color="auto"/>
        <w:left w:val="none" w:sz="0" w:space="0" w:color="auto"/>
        <w:bottom w:val="none" w:sz="0" w:space="0" w:color="auto"/>
        <w:right w:val="none" w:sz="0" w:space="0" w:color="auto"/>
      </w:divBdr>
    </w:div>
    <w:div w:id="965043076">
      <w:marLeft w:val="0"/>
      <w:marRight w:val="0"/>
      <w:marTop w:val="0"/>
      <w:marBottom w:val="0"/>
      <w:divBdr>
        <w:top w:val="none" w:sz="0" w:space="0" w:color="auto"/>
        <w:left w:val="none" w:sz="0" w:space="0" w:color="auto"/>
        <w:bottom w:val="none" w:sz="0" w:space="0" w:color="auto"/>
        <w:right w:val="none" w:sz="0" w:space="0" w:color="auto"/>
      </w:divBdr>
    </w:div>
    <w:div w:id="965043078">
      <w:marLeft w:val="0"/>
      <w:marRight w:val="0"/>
      <w:marTop w:val="0"/>
      <w:marBottom w:val="0"/>
      <w:divBdr>
        <w:top w:val="none" w:sz="0" w:space="0" w:color="auto"/>
        <w:left w:val="none" w:sz="0" w:space="0" w:color="auto"/>
        <w:bottom w:val="none" w:sz="0" w:space="0" w:color="auto"/>
        <w:right w:val="none" w:sz="0" w:space="0" w:color="auto"/>
      </w:divBdr>
      <w:divsChild>
        <w:div w:id="965043077">
          <w:marLeft w:val="0"/>
          <w:marRight w:val="0"/>
          <w:marTop w:val="0"/>
          <w:marBottom w:val="0"/>
          <w:divBdr>
            <w:top w:val="none" w:sz="0" w:space="0" w:color="auto"/>
            <w:left w:val="none" w:sz="0" w:space="0" w:color="auto"/>
            <w:bottom w:val="none" w:sz="0" w:space="0" w:color="auto"/>
            <w:right w:val="none" w:sz="0" w:space="0" w:color="auto"/>
          </w:divBdr>
        </w:div>
      </w:divsChild>
    </w:div>
    <w:div w:id="96504307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42</Pages>
  <Words>40519</Words>
  <Characters>23097</Characters>
  <Application>Microsoft Office Word</Application>
  <DocSecurity>0</DocSecurity>
  <Lines>192</Lines>
  <Paragraphs>126</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
      <vt:lpstr/>
    </vt:vector>
  </TitlesOfParts>
  <LinksUpToDate>false</LinksUpToDate>
  <CharactersWithSpaces>63490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2020-02-13T01:10:00Z</dcterms:created>
  <dcterms:modified xsi:type="dcterms:W3CDTF">2020-02-13T02:10:00Z</dcterms:modified>
</cp:coreProperties>
</file>