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2A2D49" w14:textId="77777777" w:rsidR="00FE4985" w:rsidRPr="00B76BD9" w:rsidRDefault="00FE4985" w:rsidP="00240566">
      <w:pPr>
        <w:spacing w:after="0"/>
        <w:jc w:val="center"/>
        <w:rPr>
          <w:rFonts w:ascii="Times New Roman" w:hAnsi="Times New Roman" w:cs="Times New Roman"/>
          <w:b/>
          <w:bCs/>
          <w:sz w:val="28"/>
          <w:szCs w:val="28"/>
        </w:rPr>
      </w:pPr>
      <w:r w:rsidRPr="00B76BD9">
        <w:rPr>
          <w:rFonts w:ascii="Times New Roman" w:hAnsi="Times New Roman" w:cs="Times New Roman"/>
          <w:b/>
          <w:bCs/>
          <w:sz w:val="28"/>
          <w:szCs w:val="28"/>
          <w:lang w:val="uk-UA"/>
        </w:rPr>
        <w:t xml:space="preserve">ПОРІВНЯЛЬНА ТАБЛИЦЯ </w:t>
      </w:r>
    </w:p>
    <w:p w14:paraId="57184A2C" w14:textId="6F2D5512" w:rsidR="00FE4985" w:rsidRPr="00B76BD9" w:rsidRDefault="00FE4985" w:rsidP="00240566">
      <w:pPr>
        <w:spacing w:after="0"/>
        <w:jc w:val="center"/>
        <w:rPr>
          <w:rFonts w:ascii="Times New Roman" w:hAnsi="Times New Roman" w:cs="Times New Roman"/>
          <w:b/>
          <w:sz w:val="28"/>
          <w:szCs w:val="28"/>
          <w:lang w:val="uk-UA"/>
        </w:rPr>
      </w:pPr>
      <w:r w:rsidRPr="00B76BD9">
        <w:rPr>
          <w:rFonts w:ascii="Times New Roman" w:hAnsi="Times New Roman" w:cs="Times New Roman"/>
          <w:b/>
          <w:sz w:val="28"/>
          <w:szCs w:val="28"/>
          <w:lang w:val="uk-UA"/>
        </w:rPr>
        <w:t>до проекту Закону України «</w:t>
      </w:r>
      <w:bookmarkStart w:id="0" w:name="_Hlk32190536"/>
      <w:r w:rsidRPr="00B76BD9">
        <w:rPr>
          <w:rFonts w:ascii="Times New Roman" w:hAnsi="Times New Roman" w:cs="Times New Roman"/>
          <w:b/>
          <w:sz w:val="28"/>
          <w:szCs w:val="28"/>
          <w:lang w:val="uk-UA"/>
        </w:rPr>
        <w:t xml:space="preserve">Про внесення змін до Податкового кодексу України </w:t>
      </w:r>
      <w:r w:rsidRPr="00B76BD9">
        <w:rPr>
          <w:rFonts w:ascii="Times New Roman" w:hAnsi="Times New Roman" w:cs="Times New Roman"/>
          <w:b/>
          <w:bCs/>
          <w:sz w:val="28"/>
          <w:szCs w:val="28"/>
          <w:lang w:val="uk-UA"/>
        </w:rPr>
        <w:t xml:space="preserve">(щодо </w:t>
      </w:r>
      <w:r w:rsidR="005318E3" w:rsidRPr="00B76BD9">
        <w:rPr>
          <w:rFonts w:ascii="Times New Roman" w:hAnsi="Times New Roman" w:cs="Times New Roman"/>
          <w:b/>
          <w:bCs/>
          <w:sz w:val="28"/>
          <w:szCs w:val="28"/>
          <w:lang w:val="uk-UA"/>
        </w:rPr>
        <w:t>звільн</w:t>
      </w:r>
      <w:r w:rsidR="00D441C9" w:rsidRPr="00B76BD9">
        <w:rPr>
          <w:rFonts w:ascii="Times New Roman" w:hAnsi="Times New Roman" w:cs="Times New Roman"/>
          <w:b/>
          <w:bCs/>
          <w:sz w:val="28"/>
          <w:szCs w:val="28"/>
          <w:lang w:val="uk-UA"/>
        </w:rPr>
        <w:t>ення від оподаткування податко</w:t>
      </w:r>
      <w:r w:rsidR="005318E3" w:rsidRPr="00B76BD9">
        <w:rPr>
          <w:rFonts w:ascii="Times New Roman" w:hAnsi="Times New Roman" w:cs="Times New Roman"/>
          <w:b/>
          <w:bCs/>
          <w:sz w:val="28"/>
          <w:szCs w:val="28"/>
          <w:lang w:val="uk-UA"/>
        </w:rPr>
        <w:t>м на доходи фізичних осіб</w:t>
      </w:r>
      <w:r w:rsidR="004807FA" w:rsidRPr="00B76BD9">
        <w:rPr>
          <w:rFonts w:ascii="Times New Roman" w:hAnsi="Times New Roman" w:cs="Times New Roman"/>
          <w:b/>
          <w:bCs/>
          <w:sz w:val="28"/>
          <w:szCs w:val="28"/>
          <w:lang w:val="uk-UA"/>
        </w:rPr>
        <w:t xml:space="preserve"> та військовим збором</w:t>
      </w:r>
      <w:r w:rsidR="005318E3" w:rsidRPr="00B76BD9">
        <w:rPr>
          <w:rFonts w:ascii="Times New Roman" w:hAnsi="Times New Roman" w:cs="Times New Roman"/>
          <w:b/>
          <w:bCs/>
          <w:sz w:val="28"/>
          <w:szCs w:val="28"/>
          <w:lang w:val="uk-UA"/>
        </w:rPr>
        <w:t xml:space="preserve"> окремих доходів та</w:t>
      </w:r>
      <w:r w:rsidRPr="00B76BD9">
        <w:rPr>
          <w:rFonts w:ascii="Times New Roman" w:hAnsi="Times New Roman" w:cs="Times New Roman"/>
          <w:b/>
          <w:bCs/>
          <w:sz w:val="28"/>
          <w:szCs w:val="28"/>
          <w:lang w:val="uk-UA"/>
        </w:rPr>
        <w:t xml:space="preserve"> </w:t>
      </w:r>
      <w:r w:rsidR="005318E3" w:rsidRPr="00B76BD9">
        <w:rPr>
          <w:rFonts w:ascii="Times New Roman" w:hAnsi="Times New Roman" w:cs="Times New Roman"/>
          <w:b/>
          <w:bCs/>
          <w:sz w:val="28"/>
          <w:szCs w:val="28"/>
          <w:lang w:val="uk-UA"/>
        </w:rPr>
        <w:t xml:space="preserve">запровадження </w:t>
      </w:r>
      <w:r w:rsidRPr="00B76BD9">
        <w:rPr>
          <w:rFonts w:ascii="Times New Roman" w:hAnsi="Times New Roman" w:cs="Times New Roman"/>
          <w:b/>
          <w:bCs/>
          <w:sz w:val="28"/>
          <w:szCs w:val="28"/>
          <w:lang w:val="uk-UA"/>
        </w:rPr>
        <w:t>справедливої прогресивної шкали податку на доходи фізичних осіб)</w:t>
      </w:r>
      <w:bookmarkStart w:id="1" w:name="_Hlk32190729"/>
      <w:bookmarkEnd w:id="0"/>
      <w:r w:rsidRPr="00B76BD9">
        <w:rPr>
          <w:rFonts w:ascii="Times New Roman" w:hAnsi="Times New Roman" w:cs="Times New Roman"/>
          <w:b/>
          <w:sz w:val="28"/>
          <w:szCs w:val="28"/>
          <w:lang w:val="uk-UA"/>
        </w:rPr>
        <w:t>»</w:t>
      </w:r>
      <w:bookmarkEnd w:id="1"/>
    </w:p>
    <w:p w14:paraId="59E24F2D" w14:textId="77777777" w:rsidR="00FE4985" w:rsidRPr="00B76BD9" w:rsidRDefault="00FE4985" w:rsidP="00240566">
      <w:pPr>
        <w:spacing w:after="0"/>
        <w:rPr>
          <w:rFonts w:ascii="Times New Roman" w:hAnsi="Times New Roman" w:cs="Times New Roman"/>
          <w:sz w:val="28"/>
          <w:szCs w:val="28"/>
          <w:lang w:val="uk-UA"/>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8"/>
        <w:gridCol w:w="427"/>
        <w:gridCol w:w="6950"/>
      </w:tblGrid>
      <w:tr w:rsidR="00FE4985" w:rsidRPr="00B76BD9" w14:paraId="17834A27" w14:textId="77777777" w:rsidTr="00FE4985">
        <w:trPr>
          <w:trHeight w:val="505"/>
        </w:trPr>
        <w:tc>
          <w:tcPr>
            <w:tcW w:w="7765" w:type="dxa"/>
            <w:gridSpan w:val="2"/>
            <w:tcBorders>
              <w:top w:val="single" w:sz="4" w:space="0" w:color="auto"/>
              <w:left w:val="single" w:sz="4" w:space="0" w:color="auto"/>
              <w:bottom w:val="single" w:sz="4" w:space="0" w:color="auto"/>
              <w:right w:val="single" w:sz="4" w:space="0" w:color="auto"/>
            </w:tcBorders>
            <w:hideMark/>
          </w:tcPr>
          <w:p w14:paraId="5A045F57" w14:textId="77777777" w:rsidR="00FE4985" w:rsidRPr="00B76BD9" w:rsidRDefault="00FE4985" w:rsidP="00240566">
            <w:pPr>
              <w:pStyle w:val="a3"/>
              <w:tabs>
                <w:tab w:val="left" w:pos="720"/>
              </w:tabs>
              <w:spacing w:line="276" w:lineRule="auto"/>
              <w:jc w:val="center"/>
              <w:rPr>
                <w:b/>
                <w:bCs/>
                <w:sz w:val="28"/>
                <w:szCs w:val="28"/>
                <w:lang w:val="uk-UA" w:eastAsia="uk-UA"/>
              </w:rPr>
            </w:pPr>
            <w:r w:rsidRPr="00B76BD9">
              <w:rPr>
                <w:b/>
                <w:bCs/>
                <w:sz w:val="28"/>
                <w:szCs w:val="28"/>
                <w:lang w:val="uk-UA" w:eastAsia="uk-UA"/>
              </w:rPr>
              <w:t>Чинна редакція нормативно-правового акта</w:t>
            </w:r>
          </w:p>
        </w:tc>
        <w:tc>
          <w:tcPr>
            <w:tcW w:w="6950" w:type="dxa"/>
            <w:tcBorders>
              <w:top w:val="single" w:sz="4" w:space="0" w:color="auto"/>
              <w:left w:val="single" w:sz="4" w:space="0" w:color="auto"/>
              <w:bottom w:val="single" w:sz="4" w:space="0" w:color="auto"/>
              <w:right w:val="single" w:sz="4" w:space="0" w:color="auto"/>
            </w:tcBorders>
            <w:hideMark/>
          </w:tcPr>
          <w:p w14:paraId="74CA7F51" w14:textId="77777777" w:rsidR="00FE4985" w:rsidRPr="00B76BD9" w:rsidRDefault="00FE4985" w:rsidP="00240566">
            <w:pPr>
              <w:pStyle w:val="a3"/>
              <w:tabs>
                <w:tab w:val="left" w:pos="720"/>
              </w:tabs>
              <w:spacing w:line="276" w:lineRule="auto"/>
              <w:jc w:val="center"/>
              <w:rPr>
                <w:b/>
                <w:bCs/>
                <w:sz w:val="28"/>
                <w:szCs w:val="28"/>
                <w:lang w:val="uk-UA" w:eastAsia="uk-UA"/>
              </w:rPr>
            </w:pPr>
            <w:r w:rsidRPr="00B76BD9">
              <w:rPr>
                <w:b/>
                <w:bCs/>
                <w:sz w:val="28"/>
                <w:szCs w:val="28"/>
                <w:lang w:val="uk-UA" w:eastAsia="uk-UA"/>
              </w:rPr>
              <w:t>Редакція нормативно-правового акта із запропонованими змінами</w:t>
            </w:r>
          </w:p>
        </w:tc>
      </w:tr>
      <w:tr w:rsidR="00FE4985" w:rsidRPr="00B76BD9" w14:paraId="1EABE9E4" w14:textId="77777777" w:rsidTr="00FE4985">
        <w:trPr>
          <w:trHeight w:val="135"/>
        </w:trPr>
        <w:tc>
          <w:tcPr>
            <w:tcW w:w="14715" w:type="dxa"/>
            <w:gridSpan w:val="3"/>
            <w:tcBorders>
              <w:top w:val="single" w:sz="4" w:space="0" w:color="auto"/>
              <w:left w:val="single" w:sz="4" w:space="0" w:color="auto"/>
              <w:bottom w:val="single" w:sz="4" w:space="0" w:color="auto"/>
              <w:right w:val="single" w:sz="4" w:space="0" w:color="auto"/>
            </w:tcBorders>
          </w:tcPr>
          <w:p w14:paraId="22C07A3C" w14:textId="77777777" w:rsidR="00FE4985" w:rsidRPr="00B76BD9" w:rsidRDefault="00FE4985" w:rsidP="0024056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SimSun" w:hAnsi="Times New Roman" w:cs="Times New Roman"/>
                <w:b/>
                <w:bCs/>
                <w:noProof/>
                <w:sz w:val="28"/>
                <w:szCs w:val="28"/>
                <w:lang w:val="uk-UA" w:eastAsia="uk-UA"/>
              </w:rPr>
            </w:pPr>
            <w:r w:rsidRPr="00B76BD9">
              <w:rPr>
                <w:rFonts w:ascii="Times New Roman" w:hAnsi="Times New Roman" w:cs="Times New Roman"/>
                <w:b/>
                <w:bCs/>
                <w:sz w:val="28"/>
                <w:szCs w:val="28"/>
                <w:lang w:val="uk-UA" w:eastAsia="uk-UA"/>
              </w:rPr>
              <w:t>Податковий кодекс України</w:t>
            </w:r>
          </w:p>
          <w:p w14:paraId="4D1E0EE3" w14:textId="77777777" w:rsidR="00FE4985" w:rsidRPr="00B76BD9" w:rsidRDefault="00FE4985" w:rsidP="00240566">
            <w:pPr>
              <w:pStyle w:val="a3"/>
              <w:tabs>
                <w:tab w:val="left" w:pos="720"/>
              </w:tabs>
              <w:spacing w:line="276" w:lineRule="auto"/>
              <w:jc w:val="center"/>
              <w:rPr>
                <w:bCs/>
                <w:i/>
                <w:sz w:val="28"/>
                <w:szCs w:val="28"/>
                <w:lang w:val="uk-UA" w:eastAsia="uk-UA"/>
              </w:rPr>
            </w:pPr>
            <w:r w:rsidRPr="00B76BD9">
              <w:rPr>
                <w:bCs/>
                <w:i/>
                <w:sz w:val="28"/>
                <w:szCs w:val="28"/>
                <w:lang w:val="uk-UA" w:eastAsia="uk-UA"/>
              </w:rPr>
              <w:t>(Відомості Верховної Ради України (ВВР), 2011, № 13-14, № 15-16, № 17, ст.112)</w:t>
            </w:r>
          </w:p>
          <w:p w14:paraId="152DF20F" w14:textId="77777777" w:rsidR="00FE4985" w:rsidRPr="00B76BD9" w:rsidRDefault="00FE4985" w:rsidP="00240566">
            <w:pPr>
              <w:pStyle w:val="a3"/>
              <w:tabs>
                <w:tab w:val="left" w:pos="720"/>
              </w:tabs>
              <w:spacing w:line="276" w:lineRule="auto"/>
              <w:jc w:val="center"/>
              <w:rPr>
                <w:b/>
                <w:bCs/>
                <w:sz w:val="28"/>
                <w:szCs w:val="28"/>
                <w:lang w:val="uk-UA" w:eastAsia="uk-UA"/>
              </w:rPr>
            </w:pPr>
          </w:p>
        </w:tc>
      </w:tr>
      <w:tr w:rsidR="00FE4985" w:rsidRPr="00B76BD9" w14:paraId="220AE74F" w14:textId="77777777" w:rsidTr="00FE4985">
        <w:trPr>
          <w:trHeight w:val="135"/>
        </w:trPr>
        <w:tc>
          <w:tcPr>
            <w:tcW w:w="14715" w:type="dxa"/>
            <w:gridSpan w:val="3"/>
            <w:tcBorders>
              <w:top w:val="single" w:sz="4" w:space="0" w:color="auto"/>
              <w:left w:val="single" w:sz="4" w:space="0" w:color="auto"/>
              <w:bottom w:val="single" w:sz="4" w:space="0" w:color="auto"/>
              <w:right w:val="single" w:sz="4" w:space="0" w:color="auto"/>
            </w:tcBorders>
            <w:hideMark/>
          </w:tcPr>
          <w:p w14:paraId="44388B65" w14:textId="77777777" w:rsidR="00FE4985" w:rsidRPr="00B76BD9" w:rsidRDefault="00FE4985" w:rsidP="0024056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sz w:val="28"/>
                <w:szCs w:val="28"/>
                <w:lang w:val="uk-UA" w:eastAsia="uk-UA"/>
              </w:rPr>
            </w:pPr>
            <w:r w:rsidRPr="00B76BD9">
              <w:rPr>
                <w:rFonts w:ascii="Times New Roman" w:hAnsi="Times New Roman" w:cs="Times New Roman"/>
                <w:b/>
                <w:bCs/>
                <w:sz w:val="28"/>
                <w:szCs w:val="28"/>
                <w:lang w:val="uk-UA" w:eastAsia="uk-UA"/>
              </w:rPr>
              <w:t xml:space="preserve">РОЗДІЛ </w:t>
            </w:r>
            <w:r w:rsidRPr="00B76BD9">
              <w:rPr>
                <w:rFonts w:ascii="Times New Roman" w:hAnsi="Times New Roman" w:cs="Times New Roman"/>
                <w:b/>
                <w:bCs/>
                <w:sz w:val="28"/>
                <w:szCs w:val="28"/>
                <w:lang w:val="en-US" w:eastAsia="uk-UA"/>
              </w:rPr>
              <w:t>IV</w:t>
            </w:r>
            <w:r w:rsidRPr="00B76BD9">
              <w:rPr>
                <w:rFonts w:ascii="Times New Roman" w:hAnsi="Times New Roman" w:cs="Times New Roman"/>
                <w:b/>
                <w:bCs/>
                <w:sz w:val="28"/>
                <w:szCs w:val="28"/>
                <w:lang w:val="uk-UA" w:eastAsia="uk-UA"/>
              </w:rPr>
              <w:t>. ПОДАТОК НА ДОХОДИ ФІЗИЧНИХ ОСІБ</w:t>
            </w:r>
          </w:p>
          <w:p w14:paraId="48488B0A" w14:textId="77777777" w:rsidR="00FA3077" w:rsidRPr="00B76BD9" w:rsidRDefault="00FA3077" w:rsidP="0024056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SimSun" w:hAnsi="Times New Roman" w:cs="Times New Roman"/>
                <w:b/>
                <w:bCs/>
                <w:noProof/>
                <w:sz w:val="28"/>
                <w:szCs w:val="28"/>
                <w:lang w:val="uk-UA" w:eastAsia="uk-UA"/>
              </w:rPr>
            </w:pPr>
          </w:p>
        </w:tc>
      </w:tr>
      <w:tr w:rsidR="00A10B6D" w:rsidRPr="00894FF9" w14:paraId="22B2732D"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17589206"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Стаття 164. База оподаткування</w:t>
            </w:r>
          </w:p>
          <w:p w14:paraId="3BE6BF3B"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164.1. Базою оподаткування є загальний оподатковуваний дохід, з урахуванням особливостей, визначених цим розділом.</w:t>
            </w:r>
          </w:p>
          <w:p w14:paraId="1E43061D"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Загальний оподатковуваний дохід - будь-який дохід, який підлягає оподаткуванню, нарахований (виплачений, наданий) на користь платника податку протягом звітного податкового періоду.</w:t>
            </w:r>
          </w:p>
          <w:p w14:paraId="0C4E4B8C"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У разі використання права на податкову знижку базою оподаткування є чистий річний оподатковуваний дохід, який визначається шляхом зменшення загального оподатковуваного доходу з урахуванням пункту 164.6 цієї статті на суми податкової знижки такого звітного року.</w:t>
            </w:r>
          </w:p>
          <w:p w14:paraId="32B4F880" w14:textId="77777777" w:rsidR="002C4F6A" w:rsidRPr="00B76BD9" w:rsidRDefault="002C4F6A"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p>
          <w:p w14:paraId="63AE1AA5" w14:textId="77777777" w:rsidR="002C4F6A" w:rsidRPr="00B76BD9" w:rsidRDefault="002C4F6A"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p>
          <w:p w14:paraId="2941051C" w14:textId="77777777" w:rsidR="002C4F6A" w:rsidRPr="00B76BD9" w:rsidRDefault="002C4F6A"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p>
          <w:p w14:paraId="3E6DBC7E"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Базою оподаткування для доходів, отриманих від провадження господарської або незалежної професійної діяльності, є чистий річний оподатковуваний дохід, який визначається відповідно до пункту 177.2 статті 177 та пункту 178.3 статті 178 цього Кодексу.</w:t>
            </w:r>
          </w:p>
        </w:tc>
        <w:tc>
          <w:tcPr>
            <w:tcW w:w="7377" w:type="dxa"/>
            <w:gridSpan w:val="2"/>
            <w:tcBorders>
              <w:top w:val="single" w:sz="4" w:space="0" w:color="auto"/>
              <w:left w:val="single" w:sz="4" w:space="0" w:color="auto"/>
              <w:bottom w:val="single" w:sz="4" w:space="0" w:color="auto"/>
              <w:right w:val="single" w:sz="4" w:space="0" w:color="auto"/>
            </w:tcBorders>
          </w:tcPr>
          <w:p w14:paraId="12E505E4"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164. База оподаткування</w:t>
            </w:r>
          </w:p>
          <w:p w14:paraId="771FC6AE"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164.1. Базою оподаткування є загальний оподатковуваний дохід, з урахуванням особливостей, визначених цим розділом.</w:t>
            </w:r>
          </w:p>
          <w:p w14:paraId="1915ECA9"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Загальний оподатковуваний дохід - будь-який дохід, який підлягає оподаткуванню, нарахований (виплачений, наданий) на користь платника податку протягом звітного податкового періоду.</w:t>
            </w:r>
          </w:p>
          <w:p w14:paraId="7924D526"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У разі використання права на</w:t>
            </w:r>
            <w:r w:rsidR="003232C1" w:rsidRPr="00B76BD9">
              <w:rPr>
                <w:bCs/>
                <w:color w:val="000000"/>
                <w:sz w:val="28"/>
                <w:szCs w:val="28"/>
                <w:bdr w:val="none" w:sz="0" w:space="0" w:color="auto" w:frame="1"/>
                <w:lang w:val="uk-UA" w:eastAsia="uk-UA"/>
              </w:rPr>
              <w:t xml:space="preserve"> </w:t>
            </w:r>
            <w:r w:rsidR="003232C1" w:rsidRPr="00B76BD9">
              <w:rPr>
                <w:b/>
                <w:bCs/>
                <w:color w:val="000000"/>
                <w:sz w:val="28"/>
                <w:szCs w:val="28"/>
                <w:bdr w:val="none" w:sz="0" w:space="0" w:color="auto" w:frame="1"/>
                <w:lang w:val="uk-UA" w:eastAsia="uk-UA"/>
              </w:rPr>
              <w:t>вирахування (застосування) мінімального неоподатковуваного доходу та права на</w:t>
            </w:r>
            <w:r w:rsidRPr="00B76BD9">
              <w:rPr>
                <w:bCs/>
                <w:color w:val="000000"/>
                <w:sz w:val="28"/>
                <w:szCs w:val="28"/>
                <w:bdr w:val="none" w:sz="0" w:space="0" w:color="auto" w:frame="1"/>
                <w:lang w:val="uk-UA" w:eastAsia="uk-UA"/>
              </w:rPr>
              <w:t xml:space="preserve"> податкову знижку базою оподаткування є чистий річний оподатковуваний дохід, який визначається шляхом зменшення загального </w:t>
            </w:r>
            <w:r w:rsidRPr="00B76BD9">
              <w:rPr>
                <w:bCs/>
                <w:color w:val="000000"/>
                <w:sz w:val="28"/>
                <w:szCs w:val="28"/>
                <w:bdr w:val="none" w:sz="0" w:space="0" w:color="auto" w:frame="1"/>
                <w:lang w:val="uk-UA" w:eastAsia="uk-UA"/>
              </w:rPr>
              <w:lastRenderedPageBreak/>
              <w:t xml:space="preserve">оподатковуваного доходу з урахуванням пункту 164.6 цієї статті на суми </w:t>
            </w:r>
            <w:r w:rsidR="003232C1" w:rsidRPr="00B76BD9">
              <w:rPr>
                <w:b/>
                <w:bCs/>
                <w:color w:val="000000"/>
                <w:sz w:val="28"/>
                <w:szCs w:val="28"/>
                <w:bdr w:val="none" w:sz="0" w:space="0" w:color="auto" w:frame="1"/>
                <w:lang w:val="uk-UA" w:eastAsia="uk-UA"/>
              </w:rPr>
              <w:t xml:space="preserve">мінімального неоподатковуваного доходу та/або </w:t>
            </w:r>
            <w:r w:rsidRPr="00B76BD9">
              <w:rPr>
                <w:bCs/>
                <w:color w:val="000000"/>
                <w:sz w:val="28"/>
                <w:szCs w:val="28"/>
                <w:bdr w:val="none" w:sz="0" w:space="0" w:color="auto" w:frame="1"/>
                <w:lang w:val="uk-UA" w:eastAsia="uk-UA"/>
              </w:rPr>
              <w:t>податкової знижки такого звітного року.</w:t>
            </w:r>
          </w:p>
          <w:p w14:paraId="15121722"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Базою оподаткування для доходів, отриманих від провадження господарської або незалежної професійної діяльності, є чистий річний оподатковуваний дохід, який визначається відповідно до пункту 177.2 статті 177 та пункту 178.3 статті 178 цього Кодексу</w:t>
            </w:r>
            <w:r w:rsidR="003232C1" w:rsidRPr="00B76BD9">
              <w:rPr>
                <w:bCs/>
                <w:color w:val="000000"/>
                <w:sz w:val="28"/>
                <w:szCs w:val="28"/>
                <w:bdr w:val="none" w:sz="0" w:space="0" w:color="auto" w:frame="1"/>
                <w:lang w:val="uk-UA" w:eastAsia="uk-UA"/>
              </w:rPr>
              <w:t xml:space="preserve"> з урахуванням </w:t>
            </w:r>
            <w:r w:rsidR="003232C1" w:rsidRPr="00B76BD9">
              <w:rPr>
                <w:b/>
                <w:bCs/>
                <w:color w:val="000000"/>
                <w:sz w:val="28"/>
                <w:szCs w:val="28"/>
                <w:bdr w:val="none" w:sz="0" w:space="0" w:color="auto" w:frame="1"/>
                <w:lang w:val="uk-UA" w:eastAsia="uk-UA"/>
              </w:rPr>
              <w:t>норм статті 1</w:t>
            </w:r>
            <w:r w:rsidR="006C38E0" w:rsidRPr="00B76BD9">
              <w:rPr>
                <w:b/>
                <w:bCs/>
                <w:color w:val="000000"/>
                <w:sz w:val="28"/>
                <w:szCs w:val="28"/>
                <w:bdr w:val="none" w:sz="0" w:space="0" w:color="auto" w:frame="1"/>
                <w:lang w:val="uk-UA" w:eastAsia="uk-UA"/>
              </w:rPr>
              <w:t>69</w:t>
            </w:r>
            <w:r w:rsidR="003232C1" w:rsidRPr="00B76BD9">
              <w:rPr>
                <w:b/>
                <w:bCs/>
                <w:color w:val="000000"/>
                <w:sz w:val="28"/>
                <w:szCs w:val="28"/>
                <w:bdr w:val="none" w:sz="0" w:space="0" w:color="auto" w:frame="1"/>
                <w:lang w:val="uk-UA" w:eastAsia="uk-UA"/>
              </w:rPr>
              <w:t>-1 цього Кодексу</w:t>
            </w:r>
            <w:r w:rsidRPr="00B76BD9">
              <w:rPr>
                <w:b/>
                <w:bCs/>
                <w:color w:val="000000"/>
                <w:sz w:val="28"/>
                <w:szCs w:val="28"/>
                <w:bdr w:val="none" w:sz="0" w:space="0" w:color="auto" w:frame="1"/>
                <w:lang w:val="uk-UA" w:eastAsia="uk-UA"/>
              </w:rPr>
              <w:t>.</w:t>
            </w:r>
          </w:p>
          <w:p w14:paraId="720E1E6F" w14:textId="77777777" w:rsidR="00A10B6D" w:rsidRPr="00B76BD9" w:rsidRDefault="00A10B6D" w:rsidP="00A10B6D">
            <w:pPr>
              <w:pStyle w:val="rvps2"/>
              <w:shd w:val="clear" w:color="auto" w:fill="FFFFFF"/>
              <w:spacing w:before="0" w:beforeAutospacing="0" w:after="0" w:afterAutospacing="0" w:line="276" w:lineRule="auto"/>
              <w:ind w:firstLine="448"/>
              <w:textAlignment w:val="baseline"/>
              <w:rPr>
                <w:bCs/>
                <w:color w:val="000000"/>
                <w:sz w:val="28"/>
                <w:szCs w:val="28"/>
                <w:bdr w:val="none" w:sz="0" w:space="0" w:color="auto" w:frame="1"/>
                <w:lang w:val="uk-UA" w:eastAsia="uk-UA"/>
              </w:rPr>
            </w:pPr>
          </w:p>
        </w:tc>
      </w:tr>
      <w:tr w:rsidR="00240566" w:rsidRPr="00B76BD9" w14:paraId="186D78AF"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32F939B9" w14:textId="77777777" w:rsidR="00240566" w:rsidRPr="00B76BD9" w:rsidRDefault="00240566" w:rsidP="00240566">
            <w:pPr>
              <w:pStyle w:val="rvps2"/>
              <w:shd w:val="clear" w:color="auto" w:fill="FFFFFF"/>
              <w:spacing w:before="0" w:beforeAutospacing="0" w:after="0" w:afterAutospacing="0" w:line="276" w:lineRule="auto"/>
              <w:ind w:firstLine="450"/>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165. Доходи, які не включаються до розрахунку загального місячного (річного) оподатковуваного доходу</w:t>
            </w:r>
          </w:p>
          <w:p w14:paraId="1E2846C6" w14:textId="77777777" w:rsidR="00240566" w:rsidRPr="00B76BD9" w:rsidRDefault="00240566" w:rsidP="00240566">
            <w:pPr>
              <w:pStyle w:val="rvps2"/>
              <w:shd w:val="clear" w:color="auto" w:fill="FFFFFF"/>
              <w:spacing w:before="0" w:beforeAutospacing="0" w:after="0" w:afterAutospacing="0" w:line="276" w:lineRule="auto"/>
              <w:ind w:firstLine="450"/>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0A2FE83C" w14:textId="77777777" w:rsidR="00240566" w:rsidRPr="00B76BD9" w:rsidRDefault="00240566" w:rsidP="00240566">
            <w:pPr>
              <w:pStyle w:val="rvps2"/>
              <w:shd w:val="clear" w:color="auto" w:fill="FFFFFF"/>
              <w:spacing w:before="0" w:beforeAutospacing="0" w:after="0" w:afterAutospacing="0" w:line="276" w:lineRule="auto"/>
              <w:ind w:firstLine="450"/>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165.1.41. доходи у вигляді процентів на поточні банківські рахунки, за якими на користь фізичних осіб здійснюються виключно виплати заробітної плати, стипендій, пенсій, соціальної допомоги та інших передбачених законом соціальних виплат. Ознаки таких рахунків визначаються Національним банком України;</w:t>
            </w:r>
          </w:p>
          <w:p w14:paraId="6AECF227" w14:textId="77777777" w:rsidR="00240566" w:rsidRPr="00B76BD9" w:rsidRDefault="00240566" w:rsidP="00240566">
            <w:pPr>
              <w:pStyle w:val="rvps2"/>
              <w:shd w:val="clear" w:color="auto" w:fill="FFFFFF"/>
              <w:spacing w:before="0" w:beforeAutospacing="0" w:after="0" w:afterAutospacing="0" w:line="276" w:lineRule="auto"/>
              <w:ind w:firstLine="450"/>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tc>
        <w:tc>
          <w:tcPr>
            <w:tcW w:w="7377" w:type="dxa"/>
            <w:gridSpan w:val="2"/>
            <w:tcBorders>
              <w:top w:val="single" w:sz="4" w:space="0" w:color="auto"/>
              <w:left w:val="single" w:sz="4" w:space="0" w:color="auto"/>
              <w:bottom w:val="single" w:sz="4" w:space="0" w:color="auto"/>
              <w:right w:val="single" w:sz="4" w:space="0" w:color="auto"/>
            </w:tcBorders>
          </w:tcPr>
          <w:p w14:paraId="1F12B064" w14:textId="77777777" w:rsidR="00240566" w:rsidRPr="00B76BD9" w:rsidRDefault="00240566" w:rsidP="00240566">
            <w:pPr>
              <w:pStyle w:val="rvps2"/>
              <w:shd w:val="clear" w:color="auto" w:fill="FFFFFF"/>
              <w:spacing w:before="0" w:beforeAutospacing="0" w:after="0" w:afterAutospacing="0" w:line="276" w:lineRule="auto"/>
              <w:ind w:firstLine="450"/>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Стаття 165. Доходи, які не включаються до розрахунку загального місячного (річного) оподатковуваного доходу</w:t>
            </w:r>
          </w:p>
          <w:p w14:paraId="2B05A74C" w14:textId="77777777" w:rsidR="00240566" w:rsidRPr="00B76BD9" w:rsidRDefault="00240566" w:rsidP="00240566">
            <w:pPr>
              <w:pStyle w:val="rvps2"/>
              <w:shd w:val="clear" w:color="auto" w:fill="FFFFFF"/>
              <w:spacing w:before="0" w:beforeAutospacing="0" w:after="0" w:afterAutospacing="0" w:line="276" w:lineRule="auto"/>
              <w:ind w:firstLine="450"/>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12EFE694" w14:textId="77777777" w:rsidR="00240566" w:rsidRPr="00B76BD9" w:rsidRDefault="00F554F2" w:rsidP="00240566">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165.1.41.  доходи у вигляді процентів на поточний або депозитний (вкладний) банківський рахунок, на вклад (депозит) у кредитних спілках,  процентний або дисконтний дохід за іменним ощадним (депозитним) сертифікатом;</w:t>
            </w:r>
          </w:p>
        </w:tc>
      </w:tr>
      <w:tr w:rsidR="00FE4985" w:rsidRPr="00B76BD9" w14:paraId="6A96D26A"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3ABB9EE7" w14:textId="77777777" w:rsidR="00FE4985" w:rsidRPr="00B76BD9" w:rsidRDefault="00FE4985" w:rsidP="00240566">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Стаття 167. Ставки податку</w:t>
            </w:r>
          </w:p>
          <w:p w14:paraId="4ACBC8C7" w14:textId="77777777" w:rsidR="00925438" w:rsidRPr="00B76BD9" w:rsidRDefault="00FE4985" w:rsidP="00925438">
            <w:pPr>
              <w:pStyle w:val="rvps2"/>
              <w:shd w:val="clear" w:color="auto" w:fill="FFFFFF"/>
              <w:spacing w:before="0" w:beforeAutospacing="0" w:after="0" w:afterAutospacing="0" w:line="276" w:lineRule="auto"/>
              <w:ind w:firstLine="450"/>
              <w:jc w:val="both"/>
              <w:textAlignment w:val="baseline"/>
              <w:rPr>
                <w:b/>
                <w:bCs/>
                <w:strike/>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 xml:space="preserve">167.1. Ставка податку становить 18 відсотків бази оподаткування щодо доходів, нарахованих (виплачених, наданих) (крім випадків, визначених у пунктах 167.2-167.5 цієї статті) </w:t>
            </w:r>
            <w:r w:rsidRPr="00B76BD9">
              <w:rPr>
                <w:b/>
                <w:bCs/>
                <w:strike/>
                <w:color w:val="000000"/>
                <w:sz w:val="28"/>
                <w:szCs w:val="28"/>
                <w:bdr w:val="none" w:sz="0" w:space="0" w:color="auto" w:frame="1"/>
                <w:lang w:val="uk-UA" w:eastAsia="uk-UA"/>
              </w:rPr>
              <w:t xml:space="preserve">у тому числі, але не виключно у формі: </w:t>
            </w:r>
            <w:r w:rsidRPr="00B76BD9">
              <w:rPr>
                <w:b/>
                <w:bCs/>
                <w:strike/>
                <w:color w:val="000000"/>
                <w:sz w:val="28"/>
                <w:szCs w:val="28"/>
                <w:bdr w:val="none" w:sz="0" w:space="0" w:color="auto" w:frame="1"/>
                <w:lang w:val="uk-UA" w:eastAsia="uk-UA"/>
              </w:rPr>
              <w:lastRenderedPageBreak/>
              <w:t>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p>
          <w:p w14:paraId="06E2515D" w14:textId="77777777" w:rsidR="00FE4985" w:rsidRPr="00B76BD9" w:rsidRDefault="00925438" w:rsidP="00925438">
            <w:pPr>
              <w:pStyle w:val="rvps2"/>
              <w:shd w:val="clear" w:color="auto" w:fill="FFFFFF"/>
              <w:spacing w:before="0" w:beforeAutospacing="0" w:after="0" w:afterAutospacing="0" w:line="276" w:lineRule="auto"/>
              <w:ind w:firstLine="450"/>
              <w:jc w:val="both"/>
              <w:textAlignment w:val="baseline"/>
              <w:rPr>
                <w:b/>
                <w:bCs/>
                <w:strike/>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167.1-1. Відсутній</w:t>
            </w:r>
          </w:p>
        </w:tc>
        <w:tc>
          <w:tcPr>
            <w:tcW w:w="7377" w:type="dxa"/>
            <w:gridSpan w:val="2"/>
            <w:tcBorders>
              <w:top w:val="single" w:sz="4" w:space="0" w:color="auto"/>
              <w:left w:val="single" w:sz="4" w:space="0" w:color="auto"/>
              <w:bottom w:val="single" w:sz="4" w:space="0" w:color="auto"/>
              <w:right w:val="single" w:sz="4" w:space="0" w:color="auto"/>
            </w:tcBorders>
          </w:tcPr>
          <w:p w14:paraId="335812CF" w14:textId="77777777" w:rsidR="00FE4985" w:rsidRPr="00B76BD9" w:rsidRDefault="00FE4985" w:rsidP="00240566">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lastRenderedPageBreak/>
              <w:t>Стаття 167. Ставки податку</w:t>
            </w:r>
          </w:p>
          <w:p w14:paraId="54D6679D" w14:textId="77777777" w:rsidR="00B11F25" w:rsidRPr="00B76BD9" w:rsidRDefault="00FE4985" w:rsidP="00240566">
            <w:pPr>
              <w:pStyle w:val="rvps2"/>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r w:rsidRPr="00B76BD9">
              <w:rPr>
                <w:color w:val="000000"/>
                <w:sz w:val="28"/>
                <w:szCs w:val="28"/>
                <w:shd w:val="clear" w:color="auto" w:fill="FFFFFF"/>
                <w:lang w:val="uk-UA" w:eastAsia="uk-UA"/>
              </w:rPr>
              <w:t>167.1.</w:t>
            </w:r>
            <w:r w:rsidRPr="00B76BD9">
              <w:rPr>
                <w:b/>
                <w:color w:val="000000"/>
                <w:sz w:val="28"/>
                <w:szCs w:val="28"/>
                <w:shd w:val="clear" w:color="auto" w:fill="FFFFFF"/>
                <w:lang w:val="uk-UA" w:eastAsia="uk-UA"/>
              </w:rPr>
              <w:t xml:space="preserve"> </w:t>
            </w:r>
            <w:r w:rsidR="00863732" w:rsidRPr="00B76BD9">
              <w:rPr>
                <w:bCs/>
                <w:color w:val="000000"/>
                <w:sz w:val="28"/>
                <w:szCs w:val="28"/>
                <w:bdr w:val="none" w:sz="0" w:space="0" w:color="auto" w:frame="1"/>
                <w:lang w:val="uk-UA" w:eastAsia="uk-UA"/>
              </w:rPr>
              <w:t xml:space="preserve">Ставка податку становить 18 відсотків бази оподаткування щодо </w:t>
            </w:r>
            <w:r w:rsidR="00863732" w:rsidRPr="00B76BD9">
              <w:rPr>
                <w:b/>
                <w:bCs/>
                <w:color w:val="000000"/>
                <w:sz w:val="28"/>
                <w:szCs w:val="28"/>
                <w:bdr w:val="none" w:sz="0" w:space="0" w:color="auto" w:frame="1"/>
                <w:lang w:val="uk-UA" w:eastAsia="uk-UA"/>
              </w:rPr>
              <w:t>будь-яких</w:t>
            </w:r>
            <w:r w:rsidR="00863732" w:rsidRPr="00B76BD9">
              <w:rPr>
                <w:bCs/>
                <w:color w:val="000000"/>
                <w:sz w:val="28"/>
                <w:szCs w:val="28"/>
                <w:bdr w:val="none" w:sz="0" w:space="0" w:color="auto" w:frame="1"/>
                <w:lang w:val="uk-UA" w:eastAsia="uk-UA"/>
              </w:rPr>
              <w:t xml:space="preserve"> доходів, нарахованих (виплачених, наданих), крім випадків, визначених у пунктах </w:t>
            </w:r>
            <w:r w:rsidR="00863732" w:rsidRPr="00B76BD9">
              <w:rPr>
                <w:b/>
                <w:bCs/>
                <w:color w:val="000000"/>
                <w:sz w:val="28"/>
                <w:szCs w:val="28"/>
                <w:bdr w:val="none" w:sz="0" w:space="0" w:color="auto" w:frame="1"/>
                <w:lang w:val="uk-UA" w:eastAsia="uk-UA"/>
              </w:rPr>
              <w:t>167.1-1</w:t>
            </w:r>
            <w:r w:rsidR="00863732" w:rsidRPr="00B76BD9">
              <w:rPr>
                <w:bCs/>
                <w:color w:val="000000"/>
                <w:sz w:val="28"/>
                <w:szCs w:val="28"/>
                <w:bdr w:val="none" w:sz="0" w:space="0" w:color="auto" w:frame="1"/>
                <w:lang w:val="uk-UA" w:eastAsia="uk-UA"/>
              </w:rPr>
              <w:t>, 167.2-167.5 цієї статті</w:t>
            </w:r>
            <w:r w:rsidR="00497DAB" w:rsidRPr="00B76BD9">
              <w:rPr>
                <w:bCs/>
                <w:color w:val="000000"/>
                <w:sz w:val="28"/>
                <w:szCs w:val="28"/>
                <w:bdr w:val="none" w:sz="0" w:space="0" w:color="auto" w:frame="1"/>
                <w:lang w:val="uk-UA" w:eastAsia="uk-UA"/>
              </w:rPr>
              <w:t>.</w:t>
            </w:r>
          </w:p>
          <w:p w14:paraId="4051D8C3" w14:textId="77777777" w:rsidR="00E3247C" w:rsidRPr="00B76BD9" w:rsidRDefault="00E3247C" w:rsidP="00240566">
            <w:pPr>
              <w:pStyle w:val="rvps2"/>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p>
          <w:p w14:paraId="1EF58BCE" w14:textId="77777777" w:rsidR="00E3247C" w:rsidRPr="00B76BD9" w:rsidRDefault="00E3247C" w:rsidP="00240566">
            <w:pPr>
              <w:pStyle w:val="rvps2"/>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p>
          <w:p w14:paraId="4D0124F1" w14:textId="77777777" w:rsidR="00E3247C" w:rsidRPr="00B76BD9" w:rsidRDefault="00E3247C" w:rsidP="00240566">
            <w:pPr>
              <w:pStyle w:val="rvps2"/>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p>
          <w:p w14:paraId="3FF319DA" w14:textId="77777777" w:rsidR="00E3247C" w:rsidRPr="00B76BD9" w:rsidRDefault="00E3247C" w:rsidP="00240566">
            <w:pPr>
              <w:pStyle w:val="rvps2"/>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p>
          <w:p w14:paraId="6C33940A" w14:textId="77777777" w:rsidR="00E3247C" w:rsidRPr="00B76BD9" w:rsidRDefault="00E3247C" w:rsidP="00240566">
            <w:pPr>
              <w:pStyle w:val="rvps2"/>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p>
          <w:p w14:paraId="11C3274A" w14:textId="77777777" w:rsidR="00863732" w:rsidRPr="00B76BD9" w:rsidRDefault="00863732"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bCs/>
                <w:color w:val="000000"/>
                <w:sz w:val="28"/>
                <w:szCs w:val="28"/>
                <w:bdr w:val="none" w:sz="0" w:space="0" w:color="auto" w:frame="1"/>
                <w:lang w:val="uk-UA" w:eastAsia="uk-UA"/>
              </w:rPr>
              <w:t>167</w:t>
            </w:r>
            <w:r w:rsidR="00E3247C" w:rsidRPr="00B76BD9">
              <w:rPr>
                <w:b/>
                <w:bCs/>
                <w:color w:val="000000"/>
                <w:sz w:val="28"/>
                <w:szCs w:val="28"/>
                <w:bdr w:val="none" w:sz="0" w:space="0" w:color="auto" w:frame="1"/>
                <w:lang w:val="uk-UA" w:eastAsia="uk-UA"/>
              </w:rPr>
              <w:t xml:space="preserve">.1-1.  Ставка податку на доходи, </w:t>
            </w:r>
            <w:r w:rsidR="00151956" w:rsidRPr="00B76BD9">
              <w:rPr>
                <w:b/>
                <w:bCs/>
                <w:color w:val="000000"/>
                <w:sz w:val="28"/>
                <w:szCs w:val="28"/>
                <w:bdr w:val="none" w:sz="0" w:space="0" w:color="auto" w:frame="1"/>
                <w:lang w:val="uk-UA" w:eastAsia="uk-UA"/>
              </w:rPr>
              <w:t>зазначені у</w:t>
            </w:r>
            <w:r w:rsidR="00E3247C" w:rsidRPr="00B76BD9">
              <w:rPr>
                <w:b/>
                <w:bCs/>
                <w:color w:val="000000"/>
                <w:sz w:val="28"/>
                <w:szCs w:val="28"/>
                <w:bdr w:val="none" w:sz="0" w:space="0" w:color="auto" w:frame="1"/>
                <w:lang w:val="uk-UA" w:eastAsia="uk-UA"/>
              </w:rPr>
              <w:t xml:space="preserve"> </w:t>
            </w:r>
            <w:r w:rsidR="00151956" w:rsidRPr="00B76BD9">
              <w:rPr>
                <w:b/>
                <w:bCs/>
                <w:color w:val="000000"/>
                <w:sz w:val="28"/>
                <w:szCs w:val="28"/>
                <w:bdr w:val="none" w:sz="0" w:space="0" w:color="auto" w:frame="1"/>
                <w:lang w:val="uk-UA" w:eastAsia="uk-UA"/>
              </w:rPr>
              <w:t>пунктах</w:t>
            </w:r>
            <w:r w:rsidR="00E3247C" w:rsidRPr="00B76BD9">
              <w:rPr>
                <w:b/>
                <w:bCs/>
                <w:color w:val="000000"/>
                <w:sz w:val="28"/>
                <w:szCs w:val="28"/>
                <w:bdr w:val="none" w:sz="0" w:space="0" w:color="auto" w:frame="1"/>
                <w:lang w:val="uk-UA" w:eastAsia="uk-UA"/>
              </w:rPr>
              <w:t xml:space="preserve"> 164.2.1-164.2.2 статті</w:t>
            </w:r>
            <w:r w:rsidR="00272E50" w:rsidRPr="00B76BD9">
              <w:rPr>
                <w:b/>
                <w:bCs/>
                <w:color w:val="000000"/>
                <w:sz w:val="28"/>
                <w:szCs w:val="28"/>
                <w:bdr w:val="none" w:sz="0" w:space="0" w:color="auto" w:frame="1"/>
                <w:lang w:val="uk-UA" w:eastAsia="uk-UA"/>
              </w:rPr>
              <w:t xml:space="preserve"> 164</w:t>
            </w:r>
            <w:r w:rsidR="00A10B6D" w:rsidRPr="00B76BD9">
              <w:rPr>
                <w:b/>
                <w:bCs/>
                <w:color w:val="000000"/>
                <w:sz w:val="28"/>
                <w:szCs w:val="28"/>
                <w:bdr w:val="none" w:sz="0" w:space="0" w:color="auto" w:frame="1"/>
                <w:lang w:val="uk-UA" w:eastAsia="uk-UA"/>
              </w:rPr>
              <w:t>, статтях 177, 178</w:t>
            </w:r>
            <w:r w:rsidR="00272E50" w:rsidRPr="00B76BD9">
              <w:rPr>
                <w:b/>
                <w:bCs/>
                <w:color w:val="000000"/>
                <w:sz w:val="28"/>
                <w:szCs w:val="28"/>
                <w:bdr w:val="none" w:sz="0" w:space="0" w:color="auto" w:frame="1"/>
                <w:lang w:val="uk-UA" w:eastAsia="uk-UA"/>
              </w:rPr>
              <w:t xml:space="preserve"> цього Кодексу</w:t>
            </w:r>
            <w:r w:rsidR="00E3247C" w:rsidRPr="00B76BD9">
              <w:rPr>
                <w:b/>
                <w:bCs/>
                <w:color w:val="000000"/>
                <w:sz w:val="28"/>
                <w:szCs w:val="28"/>
                <w:bdr w:val="none" w:sz="0" w:space="0" w:color="auto" w:frame="1"/>
                <w:lang w:val="uk-UA" w:eastAsia="uk-UA"/>
              </w:rPr>
              <w:t>,</w:t>
            </w:r>
            <w:r w:rsidR="004204A6" w:rsidRPr="00B76BD9">
              <w:rPr>
                <w:b/>
                <w:bCs/>
                <w:color w:val="000000"/>
                <w:sz w:val="28"/>
                <w:szCs w:val="28"/>
                <w:bdr w:val="none" w:sz="0" w:space="0" w:color="auto" w:frame="1"/>
                <w:lang w:val="uk-UA" w:eastAsia="uk-UA"/>
              </w:rPr>
              <w:t xml:space="preserve"> </w:t>
            </w:r>
            <w:r w:rsidR="00E3247C" w:rsidRPr="00B76BD9">
              <w:rPr>
                <w:b/>
                <w:bCs/>
                <w:color w:val="000000"/>
                <w:sz w:val="28"/>
                <w:szCs w:val="28"/>
                <w:bdr w:val="none" w:sz="0" w:space="0" w:color="auto" w:frame="1"/>
                <w:lang w:val="uk-UA" w:eastAsia="uk-UA"/>
              </w:rPr>
              <w:t>визначається наступним чином:</w:t>
            </w:r>
          </w:p>
          <w:p w14:paraId="06C70BD7" w14:textId="77777777" w:rsidR="00B11F25" w:rsidRPr="00B76BD9" w:rsidRDefault="00E3247C"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 xml:space="preserve">167.1-1.1. Якщо </w:t>
            </w:r>
            <w:r w:rsidR="008D4BB1" w:rsidRPr="00B76BD9">
              <w:rPr>
                <w:b/>
                <w:color w:val="000000"/>
                <w:sz w:val="28"/>
                <w:szCs w:val="28"/>
                <w:shd w:val="clear" w:color="auto" w:fill="FFFFFF"/>
                <w:lang w:val="uk-UA" w:eastAsia="uk-UA"/>
              </w:rPr>
              <w:t xml:space="preserve">база оподаткування звітного </w:t>
            </w:r>
            <w:r w:rsidR="004204A6" w:rsidRPr="00B76BD9">
              <w:rPr>
                <w:b/>
                <w:color w:val="000000"/>
                <w:sz w:val="28"/>
                <w:szCs w:val="28"/>
                <w:shd w:val="clear" w:color="auto" w:fill="FFFFFF"/>
                <w:lang w:val="uk-UA" w:eastAsia="uk-UA"/>
              </w:rPr>
              <w:t>(</w:t>
            </w:r>
            <w:r w:rsidR="008D4BB1" w:rsidRPr="00B76BD9">
              <w:rPr>
                <w:b/>
                <w:color w:val="000000"/>
                <w:sz w:val="28"/>
                <w:szCs w:val="28"/>
                <w:shd w:val="clear" w:color="auto" w:fill="FFFFFF"/>
                <w:lang w:val="uk-UA" w:eastAsia="uk-UA"/>
              </w:rPr>
              <w:t>податкового</w:t>
            </w:r>
            <w:r w:rsidR="004204A6" w:rsidRPr="00B76BD9">
              <w:rPr>
                <w:b/>
                <w:color w:val="000000"/>
                <w:sz w:val="28"/>
                <w:szCs w:val="28"/>
                <w:shd w:val="clear" w:color="auto" w:fill="FFFFFF"/>
                <w:lang w:val="uk-UA" w:eastAsia="uk-UA"/>
              </w:rPr>
              <w:t>)</w:t>
            </w:r>
            <w:r w:rsidR="008D4BB1" w:rsidRPr="00B76BD9">
              <w:rPr>
                <w:b/>
                <w:color w:val="000000"/>
                <w:sz w:val="28"/>
                <w:szCs w:val="28"/>
                <w:shd w:val="clear" w:color="auto" w:fill="FFFFFF"/>
                <w:lang w:val="uk-UA" w:eastAsia="uk-UA"/>
              </w:rPr>
              <w:t xml:space="preserve"> місяця не перевищує </w:t>
            </w:r>
            <w:r w:rsidR="0018587D" w:rsidRPr="00B76BD9">
              <w:rPr>
                <w:b/>
                <w:color w:val="000000"/>
                <w:sz w:val="28"/>
                <w:szCs w:val="28"/>
                <w:shd w:val="clear" w:color="auto" w:fill="FFFFFF"/>
                <w:lang w:val="uk-UA" w:eastAsia="uk-UA"/>
              </w:rPr>
              <w:t>5-</w:t>
            </w:r>
            <w:r w:rsidR="00151956" w:rsidRPr="00B76BD9">
              <w:rPr>
                <w:b/>
                <w:color w:val="000000"/>
                <w:sz w:val="28"/>
                <w:szCs w:val="28"/>
                <w:shd w:val="clear" w:color="auto" w:fill="FFFFFF"/>
                <w:lang w:val="uk-UA" w:eastAsia="uk-UA"/>
              </w:rPr>
              <w:t>кратний</w:t>
            </w:r>
            <w:r w:rsidR="008D4BB1" w:rsidRPr="00B76BD9">
              <w:rPr>
                <w:b/>
                <w:color w:val="000000"/>
                <w:sz w:val="28"/>
                <w:szCs w:val="28"/>
                <w:shd w:val="clear" w:color="auto" w:fill="FFFFFF"/>
                <w:lang w:val="uk-UA" w:eastAsia="uk-UA"/>
              </w:rPr>
              <w:t xml:space="preserve"> розмір мінімальної </w:t>
            </w:r>
            <w:r w:rsidR="00C02A3C" w:rsidRPr="00B76BD9">
              <w:rPr>
                <w:b/>
                <w:color w:val="000000"/>
                <w:sz w:val="28"/>
                <w:szCs w:val="28"/>
                <w:shd w:val="clear" w:color="auto" w:fill="FFFFFF"/>
                <w:lang w:val="uk-UA" w:eastAsia="uk-UA"/>
              </w:rPr>
              <w:t xml:space="preserve">заробітної плати, </w:t>
            </w:r>
            <w:r w:rsidR="00151956" w:rsidRPr="00B76BD9">
              <w:rPr>
                <w:b/>
                <w:color w:val="000000"/>
                <w:sz w:val="28"/>
                <w:szCs w:val="28"/>
                <w:shd w:val="clear" w:color="auto" w:fill="FFFFFF"/>
                <w:lang w:val="uk-UA" w:eastAsia="uk-UA"/>
              </w:rPr>
              <w:t>ставка податку становить 15 відсотків бази оподаткування</w:t>
            </w:r>
            <w:r w:rsidR="00C02A3C" w:rsidRPr="00B76BD9">
              <w:rPr>
                <w:b/>
                <w:color w:val="000000"/>
                <w:sz w:val="28"/>
                <w:szCs w:val="28"/>
                <w:shd w:val="clear" w:color="auto" w:fill="FFFFFF"/>
                <w:lang w:val="uk-UA" w:eastAsia="uk-UA"/>
              </w:rPr>
              <w:t>;</w:t>
            </w:r>
          </w:p>
          <w:p w14:paraId="1D1DF54C" w14:textId="77777777" w:rsidR="00C02A3C" w:rsidRPr="00B76BD9" w:rsidRDefault="00C02A3C"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 xml:space="preserve">167.1-1.2. Якщо база оподаткування звітного </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податкового</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 xml:space="preserve"> місяця перевищує </w:t>
            </w:r>
            <w:r w:rsidR="0018587D" w:rsidRPr="00B76BD9">
              <w:rPr>
                <w:b/>
                <w:color w:val="000000"/>
                <w:sz w:val="28"/>
                <w:szCs w:val="28"/>
                <w:shd w:val="clear" w:color="auto" w:fill="FFFFFF"/>
                <w:lang w:val="uk-UA" w:eastAsia="uk-UA"/>
              </w:rPr>
              <w:t>5-</w:t>
            </w:r>
            <w:r w:rsidRPr="00B76BD9">
              <w:rPr>
                <w:b/>
                <w:color w:val="000000"/>
                <w:sz w:val="28"/>
                <w:szCs w:val="28"/>
                <w:shd w:val="clear" w:color="auto" w:fill="FFFFFF"/>
                <w:lang w:val="uk-UA" w:eastAsia="uk-UA"/>
              </w:rPr>
              <w:t xml:space="preserve">кратний розмір мінімальної заробітної плати, </w:t>
            </w:r>
            <w:r w:rsidR="0018587D" w:rsidRPr="00B76BD9">
              <w:rPr>
                <w:b/>
                <w:color w:val="000000"/>
                <w:sz w:val="28"/>
                <w:szCs w:val="28"/>
                <w:shd w:val="clear" w:color="auto" w:fill="FFFFFF"/>
                <w:lang w:val="uk-UA" w:eastAsia="uk-UA"/>
              </w:rPr>
              <w:t>але не перевищує 15-кратний розмір мінімальної заробітної плати</w:t>
            </w:r>
            <w:r w:rsidRPr="00B76BD9">
              <w:rPr>
                <w:b/>
                <w:color w:val="000000"/>
                <w:sz w:val="28"/>
                <w:szCs w:val="28"/>
                <w:shd w:val="clear" w:color="auto" w:fill="FFFFFF"/>
                <w:lang w:val="uk-UA" w:eastAsia="uk-UA"/>
              </w:rPr>
              <w:t xml:space="preserve">, </w:t>
            </w:r>
            <w:r w:rsidR="0018587D" w:rsidRPr="00B76BD9">
              <w:rPr>
                <w:b/>
                <w:color w:val="000000"/>
                <w:sz w:val="28"/>
                <w:szCs w:val="28"/>
                <w:shd w:val="clear" w:color="auto" w:fill="FFFFFF"/>
                <w:lang w:val="uk-UA" w:eastAsia="uk-UA"/>
              </w:rPr>
              <w:t>ставка податку становить 18</w:t>
            </w:r>
            <w:r w:rsidRPr="00B76BD9">
              <w:rPr>
                <w:b/>
                <w:color w:val="000000"/>
                <w:sz w:val="28"/>
                <w:szCs w:val="28"/>
                <w:shd w:val="clear" w:color="auto" w:fill="FFFFFF"/>
                <w:lang w:val="uk-UA" w:eastAsia="uk-UA"/>
              </w:rPr>
              <w:t xml:space="preserve"> відсотків бази оподаткування</w:t>
            </w:r>
            <w:r w:rsidR="001B7F3E" w:rsidRPr="00B76BD9">
              <w:rPr>
                <w:b/>
                <w:color w:val="000000"/>
                <w:sz w:val="28"/>
                <w:szCs w:val="28"/>
                <w:shd w:val="clear" w:color="auto" w:fill="FFFFFF"/>
                <w:lang w:val="uk-UA" w:eastAsia="uk-UA"/>
              </w:rPr>
              <w:t>;</w:t>
            </w:r>
          </w:p>
          <w:p w14:paraId="2158354F" w14:textId="77777777" w:rsidR="008E4781" w:rsidRPr="00B76BD9" w:rsidRDefault="008E4781"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 xml:space="preserve">167.1-1.3. Якщо база оподаткування звітного </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податкового</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 xml:space="preserve"> місяця перевищує 15-кратний розмір мінімальної заробітної плати, але не перевищує 50-кратний розмір мінімальної заробітної плати, ставка податку становить 21 відсот</w:t>
            </w:r>
            <w:r w:rsidR="000C69CC" w:rsidRPr="00B76BD9">
              <w:rPr>
                <w:b/>
                <w:color w:val="000000"/>
                <w:sz w:val="28"/>
                <w:szCs w:val="28"/>
                <w:shd w:val="clear" w:color="auto" w:fill="FFFFFF"/>
                <w:lang w:val="uk-UA" w:eastAsia="uk-UA"/>
              </w:rPr>
              <w:t>ок</w:t>
            </w:r>
            <w:r w:rsidRPr="00B76BD9">
              <w:rPr>
                <w:b/>
                <w:color w:val="000000"/>
                <w:sz w:val="28"/>
                <w:szCs w:val="28"/>
                <w:shd w:val="clear" w:color="auto" w:fill="FFFFFF"/>
                <w:lang w:val="uk-UA" w:eastAsia="uk-UA"/>
              </w:rPr>
              <w:t xml:space="preserve"> бази оподаткування та застосовується до суми перевищення над баз</w:t>
            </w:r>
            <w:r w:rsidR="001B7F3E" w:rsidRPr="00B76BD9">
              <w:rPr>
                <w:b/>
                <w:color w:val="000000"/>
                <w:sz w:val="28"/>
                <w:szCs w:val="28"/>
                <w:shd w:val="clear" w:color="auto" w:fill="FFFFFF"/>
                <w:lang w:val="uk-UA" w:eastAsia="uk-UA"/>
              </w:rPr>
              <w:t>ою</w:t>
            </w:r>
            <w:r w:rsidRPr="00B76BD9">
              <w:rPr>
                <w:b/>
                <w:color w:val="000000"/>
                <w:sz w:val="28"/>
                <w:szCs w:val="28"/>
                <w:shd w:val="clear" w:color="auto" w:fill="FFFFFF"/>
                <w:lang w:val="uk-UA" w:eastAsia="uk-UA"/>
              </w:rPr>
              <w:t xml:space="preserve"> оподаткування, визначен</w:t>
            </w:r>
            <w:r w:rsidR="001B7F3E" w:rsidRPr="00B76BD9">
              <w:rPr>
                <w:b/>
                <w:color w:val="000000"/>
                <w:sz w:val="28"/>
                <w:szCs w:val="28"/>
                <w:shd w:val="clear" w:color="auto" w:fill="FFFFFF"/>
                <w:lang w:val="uk-UA" w:eastAsia="uk-UA"/>
              </w:rPr>
              <w:t>ою</w:t>
            </w:r>
            <w:r w:rsidRPr="00B76BD9">
              <w:rPr>
                <w:b/>
                <w:color w:val="000000"/>
                <w:sz w:val="28"/>
                <w:szCs w:val="28"/>
                <w:shd w:val="clear" w:color="auto" w:fill="FFFFFF"/>
                <w:lang w:val="uk-UA" w:eastAsia="uk-UA"/>
              </w:rPr>
              <w:t xml:space="preserve"> підпункт</w:t>
            </w:r>
            <w:r w:rsidR="009111C6" w:rsidRPr="00B76BD9">
              <w:rPr>
                <w:b/>
                <w:color w:val="000000"/>
                <w:sz w:val="28"/>
                <w:szCs w:val="28"/>
                <w:shd w:val="clear" w:color="auto" w:fill="FFFFFF"/>
                <w:lang w:val="uk-UA" w:eastAsia="uk-UA"/>
              </w:rPr>
              <w:t>ом</w:t>
            </w:r>
            <w:r w:rsidRPr="00B76BD9">
              <w:rPr>
                <w:b/>
                <w:color w:val="000000"/>
                <w:sz w:val="28"/>
                <w:szCs w:val="28"/>
                <w:shd w:val="clear" w:color="auto" w:fill="FFFFFF"/>
                <w:lang w:val="uk-UA" w:eastAsia="uk-UA"/>
              </w:rPr>
              <w:t xml:space="preserve"> </w:t>
            </w:r>
            <w:r w:rsidR="000C69CC" w:rsidRPr="00B76BD9">
              <w:rPr>
                <w:b/>
                <w:color w:val="000000"/>
                <w:sz w:val="28"/>
                <w:szCs w:val="28"/>
                <w:shd w:val="clear" w:color="auto" w:fill="FFFFFF"/>
                <w:lang w:val="uk-UA" w:eastAsia="uk-UA"/>
              </w:rPr>
              <w:t>167.1-1.2</w:t>
            </w:r>
            <w:r w:rsidRPr="00B76BD9">
              <w:rPr>
                <w:b/>
                <w:color w:val="000000"/>
                <w:sz w:val="28"/>
                <w:szCs w:val="28"/>
                <w:shd w:val="clear" w:color="auto" w:fill="FFFFFF"/>
                <w:lang w:val="uk-UA" w:eastAsia="uk-UA"/>
              </w:rPr>
              <w:t xml:space="preserve"> цієї статті;</w:t>
            </w:r>
          </w:p>
          <w:p w14:paraId="5001E33A" w14:textId="77777777" w:rsidR="000C69CC" w:rsidRPr="00B76BD9" w:rsidRDefault="000C69CC"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lastRenderedPageBreak/>
              <w:t xml:space="preserve">167.1-1.4. Якщо база оподаткування звітного </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податкового</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 xml:space="preserve"> місяця перевищує 50-кратний розмір мінімальної заробітної плати, але не перевищує 200-кратний розмір мінімальної заробітної плати, ставка податку становить 24 відсотки бази оподаткування та застосовується до суми перевищення над базами оподаткування, визначеними підпунктами 167.1-1.</w:t>
            </w:r>
            <w:r w:rsidR="009111C6" w:rsidRPr="00B76BD9">
              <w:rPr>
                <w:b/>
                <w:color w:val="000000"/>
                <w:sz w:val="28"/>
                <w:szCs w:val="28"/>
                <w:shd w:val="clear" w:color="auto" w:fill="FFFFFF"/>
                <w:lang w:val="uk-UA" w:eastAsia="uk-UA"/>
              </w:rPr>
              <w:t xml:space="preserve">2, </w:t>
            </w:r>
            <w:r w:rsidRPr="00B76BD9">
              <w:rPr>
                <w:b/>
                <w:color w:val="000000"/>
                <w:sz w:val="28"/>
                <w:szCs w:val="28"/>
                <w:shd w:val="clear" w:color="auto" w:fill="FFFFFF"/>
                <w:lang w:val="uk-UA" w:eastAsia="uk-UA"/>
              </w:rPr>
              <w:t>167.1-1.3 цієї статті;</w:t>
            </w:r>
          </w:p>
          <w:p w14:paraId="73770581" w14:textId="29E4870A" w:rsidR="00574CEF" w:rsidRPr="00B76BD9" w:rsidRDefault="00574CEF"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167.1-1.</w:t>
            </w:r>
            <w:r w:rsidR="00497DAB" w:rsidRPr="00B76BD9">
              <w:rPr>
                <w:b/>
                <w:color w:val="000000"/>
                <w:sz w:val="28"/>
                <w:szCs w:val="28"/>
                <w:shd w:val="clear" w:color="auto" w:fill="FFFFFF"/>
                <w:lang w:val="uk-UA" w:eastAsia="uk-UA"/>
              </w:rPr>
              <w:t>5</w:t>
            </w:r>
            <w:r w:rsidRPr="00B76BD9">
              <w:rPr>
                <w:b/>
                <w:color w:val="000000"/>
                <w:sz w:val="28"/>
                <w:szCs w:val="28"/>
                <w:shd w:val="clear" w:color="auto" w:fill="FFFFFF"/>
                <w:lang w:val="uk-UA" w:eastAsia="uk-UA"/>
              </w:rPr>
              <w:t xml:space="preserve">. Якщо база оподаткування звітного </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податкового</w:t>
            </w:r>
            <w:r w:rsidR="004204A6"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 xml:space="preserve"> місяця перевищує 200-кратний розмір мінімальної заробітної плати, ставка податку становить 27 відсотк</w:t>
            </w:r>
            <w:r w:rsidR="005720CE" w:rsidRPr="00B76BD9">
              <w:rPr>
                <w:b/>
                <w:color w:val="000000"/>
                <w:sz w:val="28"/>
                <w:szCs w:val="28"/>
                <w:shd w:val="clear" w:color="auto" w:fill="FFFFFF"/>
                <w:lang w:val="uk-UA" w:eastAsia="uk-UA"/>
              </w:rPr>
              <w:t>ів</w:t>
            </w:r>
            <w:r w:rsidRPr="00B76BD9">
              <w:rPr>
                <w:b/>
                <w:color w:val="000000"/>
                <w:sz w:val="28"/>
                <w:szCs w:val="28"/>
                <w:shd w:val="clear" w:color="auto" w:fill="FFFFFF"/>
                <w:lang w:val="uk-UA" w:eastAsia="uk-UA"/>
              </w:rPr>
              <w:t xml:space="preserve"> бази оподаткування та застосовується до суми перевищення над базами оподаткування, визначеними підпунктами 167.1-1.</w:t>
            </w:r>
            <w:r w:rsidR="009111C6" w:rsidRPr="00B76BD9">
              <w:rPr>
                <w:b/>
                <w:color w:val="000000"/>
                <w:sz w:val="28"/>
                <w:szCs w:val="28"/>
                <w:shd w:val="clear" w:color="auto" w:fill="FFFFFF"/>
                <w:lang w:val="uk-UA" w:eastAsia="uk-UA"/>
              </w:rPr>
              <w:t xml:space="preserve">2 </w:t>
            </w:r>
            <w:r w:rsidRPr="00B76BD9">
              <w:rPr>
                <w:b/>
                <w:color w:val="000000"/>
                <w:sz w:val="28"/>
                <w:szCs w:val="28"/>
                <w:shd w:val="clear" w:color="auto" w:fill="FFFFFF"/>
                <w:lang w:val="uk-UA" w:eastAsia="uk-UA"/>
              </w:rPr>
              <w:t>- 167.1-1.4 цієї статті;</w:t>
            </w:r>
          </w:p>
          <w:p w14:paraId="381B131C" w14:textId="77777777" w:rsidR="00B11F25" w:rsidRPr="00B76BD9" w:rsidRDefault="00444BA5" w:rsidP="00240566">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 xml:space="preserve">167.1-1.6. </w:t>
            </w:r>
            <w:r w:rsidR="00C02A3C" w:rsidRPr="00B76BD9">
              <w:rPr>
                <w:b/>
                <w:color w:val="000000"/>
                <w:sz w:val="28"/>
                <w:szCs w:val="28"/>
                <w:shd w:val="clear" w:color="auto" w:fill="FFFFFF"/>
                <w:lang w:val="uk-UA" w:eastAsia="uk-UA"/>
              </w:rPr>
              <w:t xml:space="preserve">Для цілей </w:t>
            </w:r>
            <w:r w:rsidR="00C12762" w:rsidRPr="00B76BD9">
              <w:rPr>
                <w:b/>
                <w:color w:val="000000"/>
                <w:sz w:val="28"/>
                <w:szCs w:val="28"/>
                <w:shd w:val="clear" w:color="auto" w:fill="FFFFFF"/>
                <w:lang w:val="uk-UA" w:eastAsia="uk-UA"/>
              </w:rPr>
              <w:t>цього пункту</w:t>
            </w:r>
            <w:r w:rsidR="00C02A3C" w:rsidRPr="00B76BD9">
              <w:rPr>
                <w:b/>
                <w:color w:val="000000"/>
                <w:sz w:val="28"/>
                <w:szCs w:val="28"/>
                <w:shd w:val="clear" w:color="auto" w:fill="FFFFFF"/>
                <w:lang w:val="uk-UA" w:eastAsia="uk-UA"/>
              </w:rPr>
              <w:t xml:space="preserve"> розмір мінімальної заробітної плати визначається станом на 1 січня відповідного звітного (податкового) року</w:t>
            </w:r>
            <w:r w:rsidR="0018587D" w:rsidRPr="00B76BD9">
              <w:rPr>
                <w:b/>
                <w:color w:val="000000"/>
                <w:sz w:val="28"/>
                <w:szCs w:val="28"/>
                <w:shd w:val="clear" w:color="auto" w:fill="FFFFFF"/>
                <w:lang w:val="uk-UA" w:eastAsia="uk-UA"/>
              </w:rPr>
              <w:t>, в якому відбувається нарахування (виплата, надання) такого доходу.</w:t>
            </w:r>
          </w:p>
          <w:p w14:paraId="2E5E16A0" w14:textId="31EEC0C2" w:rsidR="00FE4985" w:rsidRPr="00B76BD9" w:rsidRDefault="00444BA5" w:rsidP="00D4500A">
            <w:pPr>
              <w:pStyle w:val="rvps2"/>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 xml:space="preserve">167.1-1.7. У випадках розрахунку річного оподатковуваного доходу платника податку, передбачених цим розділом, положення підпунктів 167.1-1.1 – 167.1-1.6 статті 167 цього Кодексу стосовно визначення розміру доходу для застосування певної </w:t>
            </w:r>
            <w:r w:rsidRPr="00B76BD9">
              <w:rPr>
                <w:b/>
                <w:color w:val="000000"/>
                <w:sz w:val="28"/>
                <w:szCs w:val="28"/>
                <w:shd w:val="clear" w:color="auto" w:fill="FFFFFF"/>
                <w:lang w:val="uk-UA" w:eastAsia="uk-UA"/>
              </w:rPr>
              <w:lastRenderedPageBreak/>
              <w:t xml:space="preserve">ставки податку застосовуються шляхом множення відповідної суми доходу на 12 (дванадцять). </w:t>
            </w:r>
          </w:p>
        </w:tc>
      </w:tr>
      <w:tr w:rsidR="00D4500A" w:rsidRPr="00B76BD9" w14:paraId="29BB306D" w14:textId="77777777" w:rsidTr="00B76BD9">
        <w:trPr>
          <w:trHeight w:val="23909"/>
        </w:trPr>
        <w:tc>
          <w:tcPr>
            <w:tcW w:w="7338" w:type="dxa"/>
            <w:tcBorders>
              <w:top w:val="single" w:sz="4" w:space="0" w:color="auto"/>
              <w:left w:val="single" w:sz="4" w:space="0" w:color="auto"/>
              <w:right w:val="single" w:sz="4" w:space="0" w:color="auto"/>
            </w:tcBorders>
          </w:tcPr>
          <w:p w14:paraId="371318A1"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168. Порядок нарахування, утримання та сплати (перерахування) податку до бюджету</w:t>
            </w:r>
          </w:p>
          <w:p w14:paraId="72A4B672"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168.1. Оподаткування доходів, нарахованих (виплачених, наданих) платнику податку податковим агентом.</w:t>
            </w:r>
          </w:p>
          <w:p w14:paraId="33F82B13"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529954E3"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168.1.6. Для цілей цього розділу та пункту 54.2 статті 54 цього Кодексу під терміном "граничний термін сплати до бюджету податку" розуміються строки сплати податку, визначені цим пунктом.</w:t>
            </w:r>
          </w:p>
          <w:p w14:paraId="480E1353"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168.1.7. Відсутній</w:t>
            </w:r>
          </w:p>
          <w:p w14:paraId="5020322E"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5DB00401"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5AD2421D"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472E5E2F"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24889645"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5167A698"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0B825C5D"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565B6B0F"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049DDAE3" w14:textId="231E2418"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168.1.8. Відсутній</w:t>
            </w:r>
          </w:p>
          <w:p w14:paraId="36E2F1BC"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3B6086C6"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011F2CBB"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2403AA66"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3BACC1D4"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6D94BEE3"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7E6BFCF4"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
                <w:bCs/>
                <w:color w:val="000000"/>
                <w:sz w:val="28"/>
                <w:szCs w:val="28"/>
                <w:bdr w:val="none" w:sz="0" w:space="0" w:color="auto" w:frame="1"/>
                <w:lang w:val="uk-UA" w:eastAsia="uk-UA"/>
              </w:rPr>
            </w:pPr>
          </w:p>
          <w:p w14:paraId="0FD40B76"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54C87A38"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2A0593B5"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330046AB"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2CA3E5A4"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26AD7E0D"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68C97869"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141D3D1F"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40BE9418"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6A4441A5" w14:textId="0C26FD16"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4EC7F847"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p>
          <w:p w14:paraId="57974A7B"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62112DF8"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168.2. Оподаткування доходів, нарахованих (виплачених, наданих) платнику податку особою, яка не є податковим агентом, та іноземних доходів.</w:t>
            </w:r>
          </w:p>
          <w:p w14:paraId="481D6267" w14:textId="77777777" w:rsidR="00D4500A" w:rsidRPr="00B76BD9" w:rsidRDefault="00D4500A" w:rsidP="002C4F6A">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168.2.1. Платник податку, що отримує доходи від особи, яка не є податковим агентом, та іноземні доходи, зобов'язаний включити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таких доходів.</w:t>
            </w:r>
          </w:p>
          <w:p w14:paraId="0369530C" w14:textId="77777777" w:rsidR="00171223" w:rsidRDefault="00171223" w:rsidP="002C4F6A">
            <w:pPr>
              <w:pStyle w:val="rvps2"/>
              <w:shd w:val="clear" w:color="auto" w:fill="FFFFFF"/>
              <w:spacing w:before="0" w:after="0" w:line="276" w:lineRule="auto"/>
              <w:ind w:firstLine="450"/>
              <w:jc w:val="both"/>
              <w:textAlignment w:val="baseline"/>
              <w:rPr>
                <w:b/>
                <w:bCs/>
                <w:color w:val="000000"/>
                <w:sz w:val="28"/>
                <w:szCs w:val="28"/>
                <w:bdr w:val="none" w:sz="0" w:space="0" w:color="auto" w:frame="1"/>
                <w:lang w:val="uk-UA" w:eastAsia="uk-UA"/>
              </w:rPr>
            </w:pPr>
          </w:p>
          <w:p w14:paraId="5F5A7243" w14:textId="2A54E50F" w:rsidR="00D4500A" w:rsidRPr="00B76BD9" w:rsidRDefault="00D4500A" w:rsidP="002C4F6A">
            <w:pPr>
              <w:pStyle w:val="rvps2"/>
              <w:shd w:val="clear" w:color="auto" w:fill="FFFFFF"/>
              <w:spacing w:before="0" w:after="0" w:line="276" w:lineRule="auto"/>
              <w:ind w:firstLine="450"/>
              <w:jc w:val="both"/>
              <w:textAlignment w:val="baseline"/>
              <w:rPr>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168.2.1-1. Відсутній</w:t>
            </w:r>
          </w:p>
        </w:tc>
        <w:tc>
          <w:tcPr>
            <w:tcW w:w="7377" w:type="dxa"/>
            <w:gridSpan w:val="2"/>
            <w:tcBorders>
              <w:top w:val="single" w:sz="4" w:space="0" w:color="auto"/>
              <w:left w:val="single" w:sz="4" w:space="0" w:color="auto"/>
              <w:right w:val="single" w:sz="4" w:space="0" w:color="auto"/>
            </w:tcBorders>
          </w:tcPr>
          <w:p w14:paraId="2BDE6077"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168. Порядок нарахування, утримання та сплати (перерахування) податку до бюджету</w:t>
            </w:r>
          </w:p>
          <w:p w14:paraId="0D276CD5"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168.1. Оподаткування доходів, нарахованих (виплачених, наданих) платнику податку податковим агентом.</w:t>
            </w:r>
          </w:p>
          <w:p w14:paraId="3C86D250" w14:textId="77777777" w:rsidR="00D4500A" w:rsidRPr="00B76BD9" w:rsidRDefault="00D4500A" w:rsidP="0092543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1B3F23FA" w14:textId="77777777" w:rsidR="00D4500A" w:rsidRPr="00B76BD9" w:rsidRDefault="00D4500A" w:rsidP="00925438">
            <w:pPr>
              <w:pStyle w:val="rvps2"/>
              <w:shd w:val="clear" w:color="auto" w:fill="FFFFFF"/>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168.1.6. Для цілей цього розділу та пункту 54.2 статті 54 цього Кодексу під терміном "граничний термін сплати до бюджету податку" розуміються строки сплати податку, визначені цим пунктом.</w:t>
            </w:r>
          </w:p>
          <w:p w14:paraId="75D4EC14" w14:textId="77777777" w:rsidR="00D4500A" w:rsidRPr="00B76BD9" w:rsidRDefault="00D4500A" w:rsidP="00D4500A">
            <w:pPr>
              <w:pStyle w:val="rvps2"/>
              <w:shd w:val="clear" w:color="auto" w:fill="FFFFFF"/>
              <w:spacing w:before="0" w:beforeAutospacing="0" w:after="0" w:afterAutospacing="0" w:line="276" w:lineRule="auto"/>
              <w:ind w:firstLine="403"/>
              <w:jc w:val="both"/>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168.1.7. Податковий агент, який нараховує (виплачує, надає) оподатковуваний дохід, визначений пунктами 164.2.1-164.2.2 статті 164 цього Кодексу, на користь платника податку, зобов'язаний утримувати податок із суми такого доходу за ставками, передбаченими пунктом 167.1-1 статті 167 цього Кодексу, та з урахуванням норм статті 169-1 цього Кодексу, виходячи з розміру доходу, що нараховується (виплачується, надається) цим податковим агентом за звітний (податковий) місяць.</w:t>
            </w:r>
          </w:p>
          <w:p w14:paraId="67B71DB7" w14:textId="418065F9" w:rsidR="00D4500A" w:rsidRPr="00B76BD9" w:rsidRDefault="00D4500A" w:rsidP="00D4500A">
            <w:pPr>
              <w:pStyle w:val="rvps2"/>
              <w:shd w:val="clear" w:color="auto" w:fill="FFFFFF"/>
              <w:spacing w:before="0" w:beforeAutospacing="0" w:after="0" w:afterAutospacing="0" w:line="276" w:lineRule="auto"/>
              <w:ind w:firstLine="403"/>
              <w:jc w:val="both"/>
              <w:textAlignment w:val="baseline"/>
              <w:rPr>
                <w:b/>
                <w:bCs/>
                <w:color w:val="000000"/>
                <w:sz w:val="28"/>
                <w:szCs w:val="28"/>
                <w:bdr w:val="none" w:sz="0" w:space="0" w:color="auto" w:frame="1"/>
                <w:lang w:val="uk-UA" w:eastAsia="uk-UA"/>
              </w:rPr>
            </w:pPr>
            <w:r w:rsidRPr="00B76BD9">
              <w:rPr>
                <w:b/>
                <w:color w:val="000000"/>
                <w:sz w:val="28"/>
                <w:szCs w:val="28"/>
                <w:shd w:val="clear" w:color="auto" w:fill="FFFFFF"/>
                <w:lang w:val="uk-UA" w:eastAsia="uk-UA"/>
              </w:rPr>
              <w:t xml:space="preserve">168.1.8. Якщо податковий агент застосував ставку податку, визначену пунктом </w:t>
            </w:r>
            <w:r w:rsidRPr="00B76BD9">
              <w:rPr>
                <w:b/>
                <w:bCs/>
                <w:color w:val="000000"/>
                <w:sz w:val="28"/>
                <w:szCs w:val="28"/>
                <w:bdr w:val="none" w:sz="0" w:space="0" w:color="auto" w:frame="1"/>
                <w:lang w:val="uk-UA" w:eastAsia="uk-UA"/>
              </w:rPr>
              <w:t xml:space="preserve">167.1-1 статті 167 цього Кодексу, відповідно до розміру місячного доходу, нарахованого (виплаченого, наданого) на </w:t>
            </w:r>
            <w:r w:rsidRPr="00B76BD9">
              <w:rPr>
                <w:b/>
                <w:color w:val="000000"/>
                <w:sz w:val="28"/>
                <w:szCs w:val="28"/>
                <w:shd w:val="clear" w:color="auto" w:fill="FFFFFF"/>
                <w:lang w:val="uk-UA" w:eastAsia="uk-UA"/>
              </w:rPr>
              <w:t xml:space="preserve">користь платника податку, але розмір сукупного річного доходу, </w:t>
            </w:r>
            <w:r w:rsidRPr="00B76BD9">
              <w:rPr>
                <w:b/>
                <w:color w:val="000000"/>
                <w:sz w:val="28"/>
                <w:szCs w:val="28"/>
                <w:shd w:val="clear" w:color="auto" w:fill="FFFFFF"/>
                <w:lang w:val="uk-UA" w:eastAsia="uk-UA"/>
              </w:rPr>
              <w:lastRenderedPageBreak/>
              <w:t>визначеного підпунктами 164.2.1-164.2.2 статті 164, статтями 177,178 цього Кодексу, такого платника податку, отриманого від всіх податкових агентів та з інших джерел протягом звітного (податкового) року, перевищує розмір щомісячного доходу, до якого була застосована відповідна ставка податку, помноженого на коефіцієнт 12 (дванадцять), та передбачає сплату податку за іншою ставкою, платник податку зобов</w:t>
            </w:r>
            <w:r w:rsidRPr="00B76BD9">
              <w:rPr>
                <w:b/>
                <w:color w:val="000000"/>
                <w:sz w:val="28"/>
                <w:szCs w:val="28"/>
                <w:shd w:val="clear" w:color="auto" w:fill="FFFFFF"/>
                <w:lang w:eastAsia="uk-UA"/>
              </w:rPr>
              <w:t>'</w:t>
            </w:r>
            <w:r w:rsidRPr="00B76BD9">
              <w:rPr>
                <w:b/>
                <w:color w:val="000000"/>
                <w:sz w:val="28"/>
                <w:szCs w:val="28"/>
                <w:shd w:val="clear" w:color="auto" w:fill="FFFFFF"/>
                <w:lang w:val="uk-UA" w:eastAsia="uk-UA"/>
              </w:rPr>
              <w:t>язаний включити суму таких доходів до загального річного оподатковуваного доходу, подати річну декларацію з цього податку та сплатити (перерахувати) різницю у сумі податку за іншою ставкою до бюджету з урахуванням положень підпункту 167.1-1.7 статті 167 цього Кодексу.</w:t>
            </w:r>
          </w:p>
          <w:p w14:paraId="76FBD8D5" w14:textId="77777777" w:rsidR="00D4500A" w:rsidRPr="00B76BD9" w:rsidRDefault="00D4500A" w:rsidP="002C4F6A">
            <w:pPr>
              <w:spacing w:after="0"/>
              <w:rPr>
                <w:rFonts w:ascii="Times New Roman" w:eastAsia="Times New Roman" w:hAnsi="Times New Roman" w:cs="Times New Roman"/>
                <w:color w:val="000000"/>
                <w:sz w:val="28"/>
                <w:szCs w:val="28"/>
                <w:shd w:val="clear" w:color="auto" w:fill="FFFFFF"/>
                <w:lang w:val="uk-UA" w:eastAsia="uk-UA"/>
              </w:rPr>
            </w:pPr>
            <w:r w:rsidRPr="00B76BD9">
              <w:rPr>
                <w:rFonts w:ascii="Times New Roman" w:eastAsia="Times New Roman" w:hAnsi="Times New Roman" w:cs="Times New Roman"/>
                <w:color w:val="000000"/>
                <w:sz w:val="28"/>
                <w:szCs w:val="28"/>
                <w:shd w:val="clear" w:color="auto" w:fill="FFFFFF"/>
                <w:lang w:val="uk-UA" w:eastAsia="uk-UA"/>
              </w:rPr>
              <w:t>…</w:t>
            </w:r>
          </w:p>
          <w:p w14:paraId="36BA5E0A" w14:textId="77777777" w:rsidR="00D4500A" w:rsidRPr="00B76BD9" w:rsidRDefault="00D4500A" w:rsidP="002C4F6A">
            <w:pPr>
              <w:spacing w:after="0"/>
              <w:rPr>
                <w:rFonts w:ascii="Times New Roman" w:eastAsia="Times New Roman" w:hAnsi="Times New Roman" w:cs="Times New Roman"/>
                <w:color w:val="000000"/>
                <w:sz w:val="28"/>
                <w:szCs w:val="28"/>
                <w:shd w:val="clear" w:color="auto" w:fill="FFFFFF"/>
                <w:lang w:val="uk-UA" w:eastAsia="uk-UA"/>
              </w:rPr>
            </w:pPr>
            <w:r w:rsidRPr="00B76BD9">
              <w:rPr>
                <w:rFonts w:ascii="Times New Roman" w:eastAsia="Times New Roman" w:hAnsi="Times New Roman" w:cs="Times New Roman"/>
                <w:color w:val="000000"/>
                <w:sz w:val="28"/>
                <w:szCs w:val="28"/>
                <w:shd w:val="clear" w:color="auto" w:fill="FFFFFF"/>
                <w:lang w:val="uk-UA" w:eastAsia="uk-UA"/>
              </w:rPr>
              <w:t>168.2. Оподаткування доходів, нарахованих (виплачених, наданих) платнику податку особою, яка не є податковим агентом, та іноземних доходів.</w:t>
            </w:r>
          </w:p>
          <w:p w14:paraId="26B66673" w14:textId="77777777" w:rsidR="00D4500A" w:rsidRPr="00B76BD9" w:rsidRDefault="00D4500A" w:rsidP="002C4F6A">
            <w:pPr>
              <w:spacing w:after="0"/>
              <w:rPr>
                <w:rFonts w:ascii="Times New Roman" w:eastAsia="Times New Roman" w:hAnsi="Times New Roman" w:cs="Times New Roman"/>
                <w:color w:val="000000"/>
                <w:sz w:val="28"/>
                <w:szCs w:val="28"/>
                <w:shd w:val="clear" w:color="auto" w:fill="FFFFFF"/>
                <w:lang w:val="uk-UA" w:eastAsia="uk-UA"/>
              </w:rPr>
            </w:pPr>
            <w:r w:rsidRPr="00B76BD9">
              <w:rPr>
                <w:rFonts w:ascii="Times New Roman" w:eastAsia="Times New Roman" w:hAnsi="Times New Roman" w:cs="Times New Roman"/>
                <w:color w:val="000000"/>
                <w:sz w:val="28"/>
                <w:szCs w:val="28"/>
                <w:shd w:val="clear" w:color="auto" w:fill="FFFFFF"/>
                <w:lang w:val="uk-UA" w:eastAsia="uk-UA"/>
              </w:rPr>
              <w:t>168.2.1. Платник податку, що отримує доходи від особи, яка не є податковим агентом, та іноземні доходи, зобов'язаний включити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таких доходів.</w:t>
            </w:r>
          </w:p>
          <w:p w14:paraId="0E4FE2C4" w14:textId="688C99FA" w:rsidR="00D4500A" w:rsidRPr="00B76BD9" w:rsidRDefault="00D4500A" w:rsidP="00D4500A">
            <w:pPr>
              <w:spacing w:after="0"/>
              <w:rPr>
                <w:rFonts w:ascii="Times New Roman" w:hAnsi="Times New Roman" w:cs="Times New Roman"/>
                <w:b/>
                <w:color w:val="000000"/>
                <w:sz w:val="28"/>
                <w:szCs w:val="28"/>
                <w:shd w:val="clear" w:color="auto" w:fill="FFFFFF"/>
                <w:lang w:val="uk-UA" w:eastAsia="uk-UA"/>
              </w:rPr>
            </w:pPr>
            <w:r w:rsidRPr="00B76BD9">
              <w:rPr>
                <w:rFonts w:ascii="Times New Roman" w:eastAsia="Times New Roman" w:hAnsi="Times New Roman" w:cs="Times New Roman"/>
                <w:b/>
                <w:color w:val="000000"/>
                <w:sz w:val="28"/>
                <w:szCs w:val="28"/>
                <w:shd w:val="clear" w:color="auto" w:fill="FFFFFF"/>
                <w:lang w:val="uk-UA" w:eastAsia="uk-UA"/>
              </w:rPr>
              <w:lastRenderedPageBreak/>
              <w:t xml:space="preserve">168.2.1-1. Платник податку, який протягом звітного податкового року отримав доходи, визначені </w:t>
            </w:r>
            <w:r w:rsidRPr="00B76BD9">
              <w:rPr>
                <w:rFonts w:ascii="Times New Roman" w:hAnsi="Times New Roman" w:cs="Times New Roman"/>
                <w:b/>
                <w:color w:val="000000"/>
                <w:sz w:val="28"/>
                <w:szCs w:val="28"/>
                <w:shd w:val="clear" w:color="auto" w:fill="FFFFFF"/>
                <w:lang w:val="uk-UA" w:eastAsia="uk-UA"/>
              </w:rPr>
              <w:t>підпунктами 164.2.1-164.2.2 статті 164, статтями 177,178 цього Кодексу</w:t>
            </w:r>
            <w:r w:rsidRPr="00B76BD9">
              <w:rPr>
                <w:rFonts w:ascii="Times New Roman" w:eastAsia="Times New Roman" w:hAnsi="Times New Roman" w:cs="Times New Roman"/>
                <w:b/>
                <w:color w:val="000000"/>
                <w:sz w:val="28"/>
                <w:szCs w:val="28"/>
                <w:shd w:val="clear" w:color="auto" w:fill="FFFFFF"/>
                <w:lang w:val="uk-UA" w:eastAsia="uk-UA"/>
              </w:rPr>
              <w:t xml:space="preserve"> від податкового агенту та від особи, яка на є податковим агентом, та/або іноземні доходи, зобов</w:t>
            </w:r>
            <w:r w:rsidRPr="00B76BD9">
              <w:rPr>
                <w:rFonts w:ascii="Times New Roman" w:eastAsia="Times New Roman" w:hAnsi="Times New Roman" w:cs="Times New Roman"/>
                <w:b/>
                <w:color w:val="000000"/>
                <w:sz w:val="28"/>
                <w:szCs w:val="28"/>
                <w:shd w:val="clear" w:color="auto" w:fill="FFFFFF"/>
                <w:lang w:eastAsia="uk-UA"/>
              </w:rPr>
              <w:t>'</w:t>
            </w:r>
            <w:r w:rsidRPr="00B76BD9">
              <w:rPr>
                <w:rFonts w:ascii="Times New Roman" w:eastAsia="Times New Roman" w:hAnsi="Times New Roman" w:cs="Times New Roman"/>
                <w:b/>
                <w:color w:val="000000"/>
                <w:sz w:val="28"/>
                <w:szCs w:val="28"/>
                <w:shd w:val="clear" w:color="auto" w:fill="FFFFFF"/>
                <w:lang w:val="uk-UA" w:eastAsia="uk-UA"/>
              </w:rPr>
              <w:t xml:space="preserve">язаний включити сукупну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суми такого доходу за ставкою, передбаченою відповідним підпунктом пункту </w:t>
            </w:r>
            <w:r w:rsidRPr="00B76BD9">
              <w:rPr>
                <w:rFonts w:ascii="Times New Roman" w:hAnsi="Times New Roman" w:cs="Times New Roman"/>
                <w:b/>
                <w:bCs/>
                <w:color w:val="000000"/>
                <w:sz w:val="28"/>
                <w:szCs w:val="28"/>
                <w:bdr w:val="none" w:sz="0" w:space="0" w:color="auto" w:frame="1"/>
                <w:lang w:val="uk-UA" w:eastAsia="uk-UA"/>
              </w:rPr>
              <w:t xml:space="preserve">167.1-1 статті 167 цього Кодексу </w:t>
            </w:r>
            <w:r w:rsidRPr="00B76BD9">
              <w:rPr>
                <w:rFonts w:ascii="Times New Roman" w:eastAsia="Times New Roman" w:hAnsi="Times New Roman" w:cs="Times New Roman"/>
                <w:b/>
                <w:color w:val="000000"/>
                <w:sz w:val="28"/>
                <w:szCs w:val="28"/>
                <w:shd w:val="clear" w:color="auto" w:fill="FFFFFF"/>
                <w:lang w:val="uk-UA" w:eastAsia="uk-UA"/>
              </w:rPr>
              <w:t xml:space="preserve">з урахуванням положень підпункту </w:t>
            </w:r>
            <w:r w:rsidRPr="00B76BD9">
              <w:rPr>
                <w:rFonts w:ascii="Times New Roman" w:hAnsi="Times New Roman" w:cs="Times New Roman"/>
                <w:b/>
                <w:color w:val="000000"/>
                <w:sz w:val="28"/>
                <w:szCs w:val="28"/>
                <w:shd w:val="clear" w:color="auto" w:fill="FFFFFF"/>
                <w:lang w:val="uk-UA" w:eastAsia="uk-UA"/>
              </w:rPr>
              <w:t>167.1-1.7 статті 167 цього Кодексу</w:t>
            </w:r>
            <w:r w:rsidRPr="00B76BD9">
              <w:rPr>
                <w:rFonts w:ascii="Times New Roman" w:eastAsia="Times New Roman" w:hAnsi="Times New Roman" w:cs="Times New Roman"/>
                <w:b/>
                <w:color w:val="000000"/>
                <w:sz w:val="28"/>
                <w:szCs w:val="28"/>
                <w:shd w:val="clear" w:color="auto" w:fill="FFFFFF"/>
                <w:lang w:val="uk-UA" w:eastAsia="uk-UA"/>
              </w:rPr>
              <w:t>.</w:t>
            </w:r>
          </w:p>
        </w:tc>
      </w:tr>
      <w:tr w:rsidR="00C12762" w:rsidRPr="00894FF9" w14:paraId="25D07D1A"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34452A04" w14:textId="77777777" w:rsidR="007B735E" w:rsidRPr="00B76BD9" w:rsidRDefault="007B735E" w:rsidP="007B735E">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169. Перерахунок податку</w:t>
            </w:r>
            <w:r w:rsidRPr="00B76BD9">
              <w:rPr>
                <w:b/>
                <w:bCs/>
                <w:strike/>
                <w:color w:val="000000"/>
                <w:sz w:val="28"/>
                <w:szCs w:val="28"/>
                <w:bdr w:val="none" w:sz="0" w:space="0" w:color="auto" w:frame="1"/>
                <w:lang w:val="uk-UA" w:eastAsia="uk-UA"/>
              </w:rPr>
              <w:t xml:space="preserve"> </w:t>
            </w:r>
            <w:r w:rsidRPr="00B76BD9">
              <w:rPr>
                <w:bCs/>
                <w:color w:val="000000"/>
                <w:sz w:val="28"/>
                <w:szCs w:val="28"/>
                <w:bdr w:val="none" w:sz="0" w:space="0" w:color="auto" w:frame="1"/>
                <w:lang w:val="uk-UA" w:eastAsia="uk-UA"/>
              </w:rPr>
              <w:t>та податкові соціальні пільги</w:t>
            </w:r>
          </w:p>
          <w:p w14:paraId="5C69AD80" w14:textId="77777777" w:rsidR="007B735E" w:rsidRPr="00B76BD9" w:rsidRDefault="00083531" w:rsidP="00E877D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5D31DD5E" w14:textId="77777777" w:rsidR="007B735E" w:rsidRPr="00B76BD9" w:rsidRDefault="007B735E" w:rsidP="00E877D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169.4. Перерахунок податку, перерахунок та обмеженн</w:t>
            </w:r>
            <w:r w:rsidR="00E877D8" w:rsidRPr="00B76BD9">
              <w:rPr>
                <w:bCs/>
                <w:color w:val="000000"/>
                <w:sz w:val="28"/>
                <w:szCs w:val="28"/>
                <w:bdr w:val="none" w:sz="0" w:space="0" w:color="auto" w:frame="1"/>
                <w:lang w:val="uk-UA" w:eastAsia="uk-UA"/>
              </w:rPr>
              <w:t>я податкової соціальної пільги.</w:t>
            </w:r>
          </w:p>
          <w:p w14:paraId="5D063F21" w14:textId="77777777" w:rsidR="007B735E" w:rsidRPr="00B76BD9" w:rsidRDefault="00083531" w:rsidP="00E877D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53B0C8FA" w14:textId="77777777" w:rsidR="007B735E" w:rsidRPr="00B76BD9" w:rsidRDefault="007B735E" w:rsidP="00E877D8">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169.4.4. Якщо внаслідок здійсненого перерахунку виникає недоплата утриманого податку, то сума такої недоплати стягується роботодавцем за рахунок суми будь-якого оподатковуваного доходу (після його оподаткування) за відповідний місяць, а в разі недостатності суми такого доходу - за рахунок оподатковуваних доходів наступних місяців, до повного погашення суми такої недоплати.</w:t>
            </w:r>
          </w:p>
          <w:p w14:paraId="401AFF8E" w14:textId="77777777" w:rsidR="00C12762" w:rsidRPr="00B76BD9" w:rsidRDefault="007B735E" w:rsidP="007B735E">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Якщо внаслідок проведення остаточного розрахунку з платником податку, який припиняє трудові відносини з роботодавцем, виникає сума недоплати, що перевищує суму оподатковуваного доходу платника податку за останній звітний період, то непогашена частина такої недоплати включається до складу податкового зобов'язання платника податку за наслідками звітного податкового року та сплачується самим платником.</w:t>
            </w:r>
          </w:p>
        </w:tc>
        <w:tc>
          <w:tcPr>
            <w:tcW w:w="7377" w:type="dxa"/>
            <w:gridSpan w:val="2"/>
            <w:tcBorders>
              <w:top w:val="single" w:sz="4" w:space="0" w:color="auto"/>
              <w:left w:val="single" w:sz="4" w:space="0" w:color="auto"/>
              <w:bottom w:val="single" w:sz="4" w:space="0" w:color="auto"/>
              <w:right w:val="single" w:sz="4" w:space="0" w:color="auto"/>
            </w:tcBorders>
          </w:tcPr>
          <w:p w14:paraId="66CAB12B" w14:textId="77777777" w:rsidR="00083531" w:rsidRPr="00B76BD9" w:rsidRDefault="00414A45" w:rsidP="00083531">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
                <w:color w:val="000000"/>
                <w:sz w:val="28"/>
                <w:szCs w:val="28"/>
                <w:shd w:val="clear" w:color="auto" w:fill="FFFFFF"/>
                <w:lang w:val="uk-UA" w:eastAsia="uk-UA"/>
              </w:rPr>
              <w:t xml:space="preserve"> </w:t>
            </w:r>
            <w:r w:rsidR="00083531" w:rsidRPr="00B76BD9">
              <w:rPr>
                <w:bCs/>
                <w:color w:val="000000"/>
                <w:sz w:val="28"/>
                <w:szCs w:val="28"/>
                <w:bdr w:val="none" w:sz="0" w:space="0" w:color="auto" w:frame="1"/>
                <w:lang w:val="uk-UA" w:eastAsia="uk-UA"/>
              </w:rPr>
              <w:t>Стаття 169. Перерахунок податку</w:t>
            </w:r>
            <w:r w:rsidR="00083531" w:rsidRPr="00B76BD9">
              <w:rPr>
                <w:b/>
                <w:bCs/>
                <w:strike/>
                <w:color w:val="000000"/>
                <w:sz w:val="28"/>
                <w:szCs w:val="28"/>
                <w:bdr w:val="none" w:sz="0" w:space="0" w:color="auto" w:frame="1"/>
                <w:lang w:val="uk-UA" w:eastAsia="uk-UA"/>
              </w:rPr>
              <w:t xml:space="preserve"> </w:t>
            </w:r>
            <w:r w:rsidR="00083531" w:rsidRPr="00B76BD9">
              <w:rPr>
                <w:bCs/>
                <w:color w:val="000000"/>
                <w:sz w:val="28"/>
                <w:szCs w:val="28"/>
                <w:bdr w:val="none" w:sz="0" w:space="0" w:color="auto" w:frame="1"/>
                <w:lang w:val="uk-UA" w:eastAsia="uk-UA"/>
              </w:rPr>
              <w:t>та податкові соціальні пільги</w:t>
            </w:r>
          </w:p>
          <w:p w14:paraId="08FB9C83" w14:textId="77777777" w:rsidR="00083531" w:rsidRPr="00B76BD9" w:rsidRDefault="00083531" w:rsidP="00083531">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37AFF18E" w14:textId="77777777" w:rsidR="00083531" w:rsidRPr="00B76BD9" w:rsidRDefault="00083531" w:rsidP="00083531">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169.4. Перерахунок податку, перерахунок та обмеження податкової соціальної пільги.</w:t>
            </w:r>
          </w:p>
          <w:p w14:paraId="73D2B59E" w14:textId="77777777" w:rsidR="00083531" w:rsidRPr="00B76BD9" w:rsidRDefault="00083531" w:rsidP="00083531">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758E50DA" w14:textId="77777777" w:rsidR="00083531" w:rsidRPr="00B76BD9" w:rsidRDefault="00083531" w:rsidP="00083531">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169.4.4. Якщо внаслідок здійсненого перерахунку виникає недоплата утриманого податку, то сума такої недоплати стягується роботодавцем за рахунок суми будь-якого оподатковуваного доходу (після його оподаткування) за відповідний місяць, а в разі недостатності суми такого доходу - за рахунок оподатковуваних доходів наступних місяців, до повного погашення суми такої недоплати.</w:t>
            </w:r>
          </w:p>
          <w:p w14:paraId="6FC0AF1B" w14:textId="77777777" w:rsidR="00414A45" w:rsidRPr="00B76BD9" w:rsidRDefault="00083531" w:rsidP="00083531">
            <w:pPr>
              <w:pStyle w:val="rvps2"/>
              <w:shd w:val="clear" w:color="auto" w:fill="FFFFFF"/>
              <w:spacing w:before="0" w:beforeAutospacing="0" w:after="0" w:afterAutospacing="0" w:line="276" w:lineRule="auto"/>
              <w:ind w:firstLine="403"/>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Якщо внаслідок проведення остаточного розрахунку з платником податку, який припиняє трудові відносини з роботодавцем, виникає сума недоплати, що перевищує суму оподатковуваного доходу платника податку за останній звітний період, то непогашена частина такої недоплати включається до складу податкового зобов'язання платника податку за наслідками звітного податкового року та сплачується самим платником.</w:t>
            </w:r>
          </w:p>
          <w:p w14:paraId="4E0A9F03" w14:textId="77777777" w:rsidR="00083531" w:rsidRPr="00B76BD9" w:rsidRDefault="00083531" w:rsidP="00083531">
            <w:pPr>
              <w:pStyle w:val="rvps2"/>
              <w:shd w:val="clear" w:color="auto" w:fill="FFFFFF"/>
              <w:spacing w:before="0" w:beforeAutospacing="0" w:after="0" w:afterAutospacing="0" w:line="276" w:lineRule="auto"/>
              <w:ind w:firstLine="403"/>
              <w:jc w:val="both"/>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169.4.5. Податкова соціальна пільга застосовується додатково до мінімального неоподатковуваного доходу, визначеного статтею 169-1 цього Кодексу. Якщо внаслідок вирахування</w:t>
            </w:r>
            <w:r w:rsidR="009565A8" w:rsidRPr="00B76BD9">
              <w:rPr>
                <w:b/>
                <w:bCs/>
                <w:color w:val="000000"/>
                <w:sz w:val="28"/>
                <w:szCs w:val="28"/>
                <w:bdr w:val="none" w:sz="0" w:space="0" w:color="auto" w:frame="1"/>
                <w:lang w:val="uk-UA" w:eastAsia="uk-UA"/>
              </w:rPr>
              <w:t xml:space="preserve"> (застосування)</w:t>
            </w:r>
            <w:r w:rsidRPr="00B76BD9">
              <w:rPr>
                <w:b/>
                <w:bCs/>
                <w:color w:val="000000"/>
                <w:sz w:val="28"/>
                <w:szCs w:val="28"/>
                <w:bdr w:val="none" w:sz="0" w:space="0" w:color="auto" w:frame="1"/>
                <w:lang w:val="uk-UA" w:eastAsia="uk-UA"/>
              </w:rPr>
              <w:t xml:space="preserve"> мінімал</w:t>
            </w:r>
            <w:r w:rsidR="003E3BE0" w:rsidRPr="00B76BD9">
              <w:rPr>
                <w:b/>
                <w:bCs/>
                <w:color w:val="000000"/>
                <w:sz w:val="28"/>
                <w:szCs w:val="28"/>
                <w:bdr w:val="none" w:sz="0" w:space="0" w:color="auto" w:frame="1"/>
                <w:lang w:val="uk-UA" w:eastAsia="uk-UA"/>
              </w:rPr>
              <w:t xml:space="preserve">ьного </w:t>
            </w:r>
            <w:r w:rsidR="003E3BE0" w:rsidRPr="00B76BD9">
              <w:rPr>
                <w:b/>
                <w:bCs/>
                <w:color w:val="000000"/>
                <w:sz w:val="28"/>
                <w:szCs w:val="28"/>
                <w:bdr w:val="none" w:sz="0" w:space="0" w:color="auto" w:frame="1"/>
                <w:lang w:val="uk-UA" w:eastAsia="uk-UA"/>
              </w:rPr>
              <w:lastRenderedPageBreak/>
              <w:t xml:space="preserve">неоподатковуваного доходу, відсутній оподатковуваний дохід платника податку за відповідний звітний (податковий) місяць, або сума такого доходу є нижчою за суму податкової соціальної пільги, невикористана сума податкової соціальної пільги у наступні звітні (податкові) періоди не переноситься. </w:t>
            </w:r>
          </w:p>
          <w:p w14:paraId="088307D7" w14:textId="77777777" w:rsidR="003E3BE0" w:rsidRPr="00B76BD9" w:rsidRDefault="003E3BE0" w:rsidP="00083531">
            <w:pPr>
              <w:pStyle w:val="rvps2"/>
              <w:shd w:val="clear" w:color="auto" w:fill="FFFFFF"/>
              <w:spacing w:before="0" w:beforeAutospacing="0" w:after="0" w:afterAutospacing="0" w:line="276" w:lineRule="auto"/>
              <w:ind w:firstLine="403"/>
              <w:jc w:val="both"/>
              <w:textAlignment w:val="baseline"/>
              <w:rPr>
                <w:color w:val="000000"/>
                <w:sz w:val="28"/>
                <w:szCs w:val="28"/>
                <w:shd w:val="clear" w:color="auto" w:fill="FFFFFF"/>
                <w:lang w:val="uk-UA" w:eastAsia="uk-UA"/>
              </w:rPr>
            </w:pPr>
          </w:p>
        </w:tc>
      </w:tr>
      <w:tr w:rsidR="006F4729" w:rsidRPr="00894FF9" w14:paraId="44DEECC1"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4A5C188D" w14:textId="77777777" w:rsidR="006F4729" w:rsidRPr="00B76BD9" w:rsidRDefault="00054CCB" w:rsidP="007B735E">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lastRenderedPageBreak/>
              <w:t>Стаття 169-1. Відсутня</w:t>
            </w:r>
          </w:p>
        </w:tc>
        <w:tc>
          <w:tcPr>
            <w:tcW w:w="7377" w:type="dxa"/>
            <w:gridSpan w:val="2"/>
            <w:tcBorders>
              <w:top w:val="single" w:sz="4" w:space="0" w:color="auto"/>
              <w:left w:val="single" w:sz="4" w:space="0" w:color="auto"/>
              <w:bottom w:val="single" w:sz="4" w:space="0" w:color="auto"/>
              <w:right w:val="single" w:sz="4" w:space="0" w:color="auto"/>
            </w:tcBorders>
          </w:tcPr>
          <w:p w14:paraId="4A26A559" w14:textId="77777777" w:rsidR="006F4729" w:rsidRPr="00B76BD9" w:rsidRDefault="00E93883" w:rsidP="00AA1790">
            <w:pPr>
              <w:pStyle w:val="rvps2"/>
              <w:shd w:val="clear" w:color="auto" w:fill="FFFFFF"/>
              <w:spacing w:before="0" w:beforeAutospacing="0" w:after="0" w:afterAutospacing="0" w:line="276" w:lineRule="auto"/>
              <w:ind w:firstLine="450"/>
              <w:jc w:val="both"/>
              <w:textAlignment w:val="baseline"/>
              <w:rPr>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Стаття 16</w:t>
            </w:r>
            <w:r w:rsidR="00054CCB" w:rsidRPr="00B76BD9">
              <w:rPr>
                <w:b/>
                <w:bCs/>
                <w:color w:val="000000"/>
                <w:sz w:val="28"/>
                <w:szCs w:val="28"/>
                <w:bdr w:val="none" w:sz="0" w:space="0" w:color="auto" w:frame="1"/>
                <w:lang w:val="uk-UA" w:eastAsia="uk-UA"/>
              </w:rPr>
              <w:t>9-</w:t>
            </w:r>
            <w:r w:rsidRPr="00B76BD9">
              <w:rPr>
                <w:b/>
                <w:bCs/>
                <w:color w:val="000000"/>
                <w:sz w:val="28"/>
                <w:szCs w:val="28"/>
                <w:bdr w:val="none" w:sz="0" w:space="0" w:color="auto" w:frame="1"/>
                <w:lang w:val="uk-UA" w:eastAsia="uk-UA"/>
              </w:rPr>
              <w:t>1</w:t>
            </w:r>
            <w:r w:rsidR="006F4729" w:rsidRPr="00B76BD9">
              <w:rPr>
                <w:b/>
                <w:bCs/>
                <w:color w:val="000000"/>
                <w:sz w:val="28"/>
                <w:szCs w:val="28"/>
                <w:bdr w:val="none" w:sz="0" w:space="0" w:color="auto" w:frame="1"/>
                <w:lang w:val="uk-UA" w:eastAsia="uk-UA"/>
              </w:rPr>
              <w:t>.</w:t>
            </w:r>
            <w:r w:rsidR="006F4729" w:rsidRPr="00B76BD9">
              <w:rPr>
                <w:bCs/>
                <w:color w:val="000000"/>
                <w:sz w:val="28"/>
                <w:szCs w:val="28"/>
                <w:bdr w:val="none" w:sz="0" w:space="0" w:color="auto" w:frame="1"/>
                <w:lang w:val="uk-UA" w:eastAsia="uk-UA"/>
              </w:rPr>
              <w:t xml:space="preserve"> </w:t>
            </w:r>
            <w:r w:rsidR="006F4729" w:rsidRPr="00B76BD9">
              <w:rPr>
                <w:b/>
                <w:bCs/>
                <w:color w:val="000000"/>
                <w:sz w:val="28"/>
                <w:szCs w:val="28"/>
                <w:bdr w:val="none" w:sz="0" w:space="0" w:color="auto" w:frame="1"/>
                <w:lang w:val="uk-UA" w:eastAsia="uk-UA"/>
              </w:rPr>
              <w:t xml:space="preserve">Мінімальний неоподатковуваний </w:t>
            </w:r>
            <w:r w:rsidRPr="00B76BD9">
              <w:rPr>
                <w:b/>
                <w:bCs/>
                <w:color w:val="000000"/>
                <w:sz w:val="28"/>
                <w:szCs w:val="28"/>
                <w:bdr w:val="none" w:sz="0" w:space="0" w:color="auto" w:frame="1"/>
                <w:lang w:val="uk-UA" w:eastAsia="uk-UA"/>
              </w:rPr>
              <w:t>дохід</w:t>
            </w:r>
          </w:p>
          <w:p w14:paraId="47A23627" w14:textId="77777777" w:rsidR="006F4729" w:rsidRPr="00B76BD9" w:rsidRDefault="006F4729"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169</w:t>
            </w:r>
            <w:r w:rsidR="00E93883" w:rsidRPr="00B76BD9">
              <w:rPr>
                <w:b/>
                <w:color w:val="000000"/>
                <w:sz w:val="28"/>
                <w:szCs w:val="28"/>
                <w:shd w:val="clear" w:color="auto" w:fill="FFFFFF"/>
                <w:lang w:val="uk-UA" w:eastAsia="uk-UA"/>
              </w:rPr>
              <w:t>-1</w:t>
            </w:r>
            <w:r w:rsidRPr="00B76BD9">
              <w:rPr>
                <w:b/>
                <w:color w:val="000000"/>
                <w:sz w:val="28"/>
                <w:szCs w:val="28"/>
                <w:shd w:val="clear" w:color="auto" w:fill="FFFFFF"/>
                <w:lang w:val="uk-UA" w:eastAsia="uk-UA"/>
              </w:rPr>
              <w:t>.1. У випадках, передбачених підпунктами 167.1-1.1, 167.1-1.2 статті 167 цього Кодексу, база оподаткування звітного (податкового) місяця</w:t>
            </w:r>
            <w:r w:rsidR="006D2AA9" w:rsidRPr="00B76BD9">
              <w:rPr>
                <w:b/>
                <w:color w:val="000000"/>
                <w:sz w:val="28"/>
                <w:szCs w:val="28"/>
                <w:shd w:val="clear" w:color="auto" w:fill="FFFFFF"/>
                <w:lang w:val="uk-UA" w:eastAsia="uk-UA"/>
              </w:rPr>
              <w:t xml:space="preserve"> для доходів фізичних осіб-резидентів</w:t>
            </w:r>
            <w:r w:rsidRPr="00B76BD9">
              <w:rPr>
                <w:b/>
                <w:color w:val="000000"/>
                <w:sz w:val="28"/>
                <w:szCs w:val="28"/>
                <w:shd w:val="clear" w:color="auto" w:fill="FFFFFF"/>
                <w:lang w:val="uk-UA" w:eastAsia="uk-UA"/>
              </w:rPr>
              <w:t xml:space="preserve"> зменшується на суму мінімального неоподатковуваного доходу.</w:t>
            </w:r>
          </w:p>
          <w:p w14:paraId="35044272" w14:textId="77777777" w:rsidR="006F4729" w:rsidRPr="00B76BD9" w:rsidRDefault="006F4729"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169</w:t>
            </w:r>
            <w:r w:rsidR="00E93883" w:rsidRPr="00B76BD9">
              <w:rPr>
                <w:b/>
                <w:color w:val="000000"/>
                <w:sz w:val="28"/>
                <w:szCs w:val="28"/>
                <w:shd w:val="clear" w:color="auto" w:fill="FFFFFF"/>
                <w:lang w:val="uk-UA" w:eastAsia="uk-UA"/>
              </w:rPr>
              <w:t>-1</w:t>
            </w:r>
            <w:r w:rsidRPr="00B76BD9">
              <w:rPr>
                <w:b/>
                <w:color w:val="000000"/>
                <w:sz w:val="28"/>
                <w:szCs w:val="28"/>
                <w:shd w:val="clear" w:color="auto" w:fill="FFFFFF"/>
                <w:lang w:val="uk-UA" w:eastAsia="uk-UA"/>
              </w:rPr>
              <w:t xml:space="preserve">.2. Мінімальний неоподатковуваний дохід </w:t>
            </w:r>
            <w:r w:rsidR="00024A73" w:rsidRPr="00B76BD9">
              <w:rPr>
                <w:b/>
                <w:color w:val="000000"/>
                <w:sz w:val="28"/>
                <w:szCs w:val="28"/>
                <w:shd w:val="clear" w:color="auto" w:fill="FFFFFF"/>
                <w:lang w:val="uk-UA" w:eastAsia="uk-UA"/>
              </w:rPr>
              <w:t>становить суму у розмірі одно</w:t>
            </w:r>
            <w:r w:rsidRPr="00B76BD9">
              <w:rPr>
                <w:b/>
                <w:color w:val="000000"/>
                <w:sz w:val="28"/>
                <w:szCs w:val="28"/>
                <w:shd w:val="clear" w:color="auto" w:fill="FFFFFF"/>
                <w:lang w:val="uk-UA" w:eastAsia="uk-UA"/>
              </w:rPr>
              <w:t>ї мінімальної заробітної плати, встановленої законом на 1 січня відповідного звітного (податкового) рок</w:t>
            </w:r>
            <w:r w:rsidR="00C95775" w:rsidRPr="00B76BD9">
              <w:rPr>
                <w:b/>
                <w:color w:val="000000"/>
                <w:sz w:val="28"/>
                <w:szCs w:val="28"/>
                <w:shd w:val="clear" w:color="auto" w:fill="FFFFFF"/>
                <w:lang w:val="uk-UA" w:eastAsia="uk-UA"/>
              </w:rPr>
              <w:t>у</w:t>
            </w:r>
            <w:r w:rsidRPr="00B76BD9">
              <w:rPr>
                <w:b/>
                <w:color w:val="000000"/>
                <w:sz w:val="28"/>
                <w:szCs w:val="28"/>
                <w:shd w:val="clear" w:color="auto" w:fill="FFFFFF"/>
                <w:lang w:val="uk-UA" w:eastAsia="uk-UA"/>
              </w:rPr>
              <w:t>, в якому відбувається нарахування (виплата, надання) такого доходу.</w:t>
            </w:r>
          </w:p>
          <w:p w14:paraId="7F75E5CE" w14:textId="77777777" w:rsidR="0019555D" w:rsidRPr="00B76BD9" w:rsidRDefault="0019555D"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 xml:space="preserve">169-1.3. Вибір місця </w:t>
            </w:r>
            <w:r w:rsidR="002338F6" w:rsidRPr="00B76BD9">
              <w:rPr>
                <w:b/>
                <w:color w:val="000000"/>
                <w:sz w:val="28"/>
                <w:szCs w:val="28"/>
                <w:shd w:val="clear" w:color="auto" w:fill="FFFFFF"/>
                <w:lang w:val="uk-UA" w:eastAsia="uk-UA"/>
              </w:rPr>
              <w:t>вирахування</w:t>
            </w:r>
            <w:r w:rsidRPr="00B76BD9">
              <w:rPr>
                <w:b/>
                <w:color w:val="000000"/>
                <w:sz w:val="28"/>
                <w:szCs w:val="28"/>
                <w:shd w:val="clear" w:color="auto" w:fill="FFFFFF"/>
                <w:lang w:val="uk-UA" w:eastAsia="uk-UA"/>
              </w:rPr>
              <w:t xml:space="preserve"> (застосування) мінімального неоподатковуваного доходу.</w:t>
            </w:r>
          </w:p>
          <w:p w14:paraId="68FDFA3B" w14:textId="77777777" w:rsidR="0019555D" w:rsidRPr="00B76BD9" w:rsidRDefault="0019555D"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169-1.</w:t>
            </w:r>
            <w:r w:rsidR="00024A73" w:rsidRPr="00B76BD9">
              <w:rPr>
                <w:b/>
                <w:color w:val="000000"/>
                <w:sz w:val="28"/>
                <w:szCs w:val="28"/>
                <w:shd w:val="clear" w:color="auto" w:fill="FFFFFF"/>
                <w:lang w:val="uk-UA" w:eastAsia="uk-UA"/>
              </w:rPr>
              <w:t>3</w:t>
            </w:r>
            <w:r w:rsidRPr="00B76BD9">
              <w:rPr>
                <w:b/>
                <w:color w:val="000000"/>
                <w:sz w:val="28"/>
                <w:szCs w:val="28"/>
                <w:shd w:val="clear" w:color="auto" w:fill="FFFFFF"/>
                <w:lang w:val="uk-UA" w:eastAsia="uk-UA"/>
              </w:rPr>
              <w:t>.</w:t>
            </w:r>
            <w:r w:rsidR="00024A73" w:rsidRPr="00B76BD9">
              <w:rPr>
                <w:b/>
                <w:color w:val="000000"/>
                <w:sz w:val="28"/>
                <w:szCs w:val="28"/>
                <w:shd w:val="clear" w:color="auto" w:fill="FFFFFF"/>
                <w:lang w:val="uk-UA" w:eastAsia="uk-UA"/>
              </w:rPr>
              <w:t>1</w:t>
            </w:r>
            <w:r w:rsidR="009565A8"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 xml:space="preserve"> Мінімальний неоподатковуваний дохід </w:t>
            </w:r>
            <w:r w:rsidR="002338F6" w:rsidRPr="00B76BD9">
              <w:rPr>
                <w:b/>
                <w:color w:val="000000"/>
                <w:sz w:val="28"/>
                <w:szCs w:val="28"/>
                <w:shd w:val="clear" w:color="auto" w:fill="FFFFFF"/>
                <w:lang w:val="uk-UA" w:eastAsia="uk-UA"/>
              </w:rPr>
              <w:t>вираховується з</w:t>
            </w:r>
            <w:r w:rsidRPr="00B76BD9">
              <w:rPr>
                <w:b/>
                <w:color w:val="000000"/>
                <w:sz w:val="28"/>
                <w:szCs w:val="28"/>
                <w:shd w:val="clear" w:color="auto" w:fill="FFFFFF"/>
                <w:lang w:val="uk-UA" w:eastAsia="uk-UA"/>
              </w:rPr>
              <w:t xml:space="preserve"> нарахованого платнику податку місячного доходу, визначеного </w:t>
            </w:r>
            <w:r w:rsidR="002C4962" w:rsidRPr="00B76BD9">
              <w:rPr>
                <w:b/>
                <w:color w:val="000000"/>
                <w:sz w:val="28"/>
                <w:szCs w:val="28"/>
                <w:shd w:val="clear" w:color="auto" w:fill="FFFFFF"/>
                <w:lang w:val="uk-UA" w:eastAsia="uk-UA"/>
              </w:rPr>
              <w:t>під</w:t>
            </w:r>
            <w:r w:rsidRPr="00B76BD9">
              <w:rPr>
                <w:b/>
                <w:color w:val="000000"/>
                <w:sz w:val="28"/>
                <w:szCs w:val="28"/>
                <w:shd w:val="clear" w:color="auto" w:fill="FFFFFF"/>
                <w:lang w:val="uk-UA" w:eastAsia="uk-UA"/>
              </w:rPr>
              <w:t>пунктами 164.2.1-164.2.2 статті 164</w:t>
            </w:r>
            <w:r w:rsidR="00116B7F" w:rsidRPr="00B76BD9">
              <w:rPr>
                <w:b/>
                <w:color w:val="000000"/>
                <w:sz w:val="28"/>
                <w:szCs w:val="28"/>
                <w:shd w:val="clear" w:color="auto" w:fill="FFFFFF"/>
                <w:lang w:val="uk-UA" w:eastAsia="uk-UA"/>
              </w:rPr>
              <w:t xml:space="preserve"> цього Кодексу</w:t>
            </w:r>
            <w:r w:rsidRPr="00B76BD9">
              <w:rPr>
                <w:b/>
                <w:color w:val="000000"/>
                <w:sz w:val="28"/>
                <w:szCs w:val="28"/>
                <w:shd w:val="clear" w:color="auto" w:fill="FFFFFF"/>
                <w:lang w:val="uk-UA" w:eastAsia="uk-UA"/>
              </w:rPr>
              <w:t>, тільки за одним місцем його нарахування (виплати, надання).</w:t>
            </w:r>
          </w:p>
          <w:p w14:paraId="7275A6F0" w14:textId="77777777" w:rsidR="0019555D" w:rsidRPr="00B76BD9" w:rsidRDefault="00D74106"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lastRenderedPageBreak/>
              <w:t>169-1.</w:t>
            </w:r>
            <w:r w:rsidR="00024A73" w:rsidRPr="00B76BD9">
              <w:rPr>
                <w:b/>
                <w:color w:val="000000"/>
                <w:sz w:val="28"/>
                <w:szCs w:val="28"/>
                <w:shd w:val="clear" w:color="auto" w:fill="FFFFFF"/>
                <w:lang w:val="uk-UA" w:eastAsia="uk-UA"/>
              </w:rPr>
              <w:t>3</w:t>
            </w:r>
            <w:r w:rsidR="0019555D" w:rsidRPr="00B76BD9">
              <w:rPr>
                <w:b/>
                <w:color w:val="000000"/>
                <w:sz w:val="28"/>
                <w:szCs w:val="28"/>
                <w:shd w:val="clear" w:color="auto" w:fill="FFFFFF"/>
                <w:lang w:val="uk-UA" w:eastAsia="uk-UA"/>
              </w:rPr>
              <w:t>.</w:t>
            </w:r>
            <w:r w:rsidR="00024A73" w:rsidRPr="00B76BD9">
              <w:rPr>
                <w:b/>
                <w:color w:val="000000"/>
                <w:sz w:val="28"/>
                <w:szCs w:val="28"/>
                <w:shd w:val="clear" w:color="auto" w:fill="FFFFFF"/>
                <w:lang w:val="uk-UA" w:eastAsia="uk-UA"/>
              </w:rPr>
              <w:t>2</w:t>
            </w:r>
            <w:r w:rsidR="009565A8" w:rsidRPr="00B76BD9">
              <w:rPr>
                <w:b/>
                <w:color w:val="000000"/>
                <w:sz w:val="28"/>
                <w:szCs w:val="28"/>
                <w:shd w:val="clear" w:color="auto" w:fill="FFFFFF"/>
                <w:lang w:val="uk-UA" w:eastAsia="uk-UA"/>
              </w:rPr>
              <w:t>.</w:t>
            </w:r>
            <w:r w:rsidR="0019555D" w:rsidRPr="00B76BD9">
              <w:rPr>
                <w:b/>
                <w:color w:val="000000"/>
                <w:sz w:val="28"/>
                <w:szCs w:val="28"/>
                <w:shd w:val="clear" w:color="auto" w:fill="FFFFFF"/>
                <w:lang w:val="uk-UA" w:eastAsia="uk-UA"/>
              </w:rPr>
              <w:t xml:space="preserve"> Платник податку подає роботодавцю / іншій особі-податковому агенту заяву про самостійне обрання місця </w:t>
            </w:r>
            <w:r w:rsidR="002338F6" w:rsidRPr="00B76BD9">
              <w:rPr>
                <w:b/>
                <w:color w:val="000000"/>
                <w:sz w:val="28"/>
                <w:szCs w:val="28"/>
                <w:shd w:val="clear" w:color="auto" w:fill="FFFFFF"/>
                <w:lang w:val="uk-UA" w:eastAsia="uk-UA"/>
              </w:rPr>
              <w:t>вирахування (</w:t>
            </w:r>
            <w:r w:rsidR="0019555D" w:rsidRPr="00B76BD9">
              <w:rPr>
                <w:b/>
                <w:color w:val="000000"/>
                <w:sz w:val="28"/>
                <w:szCs w:val="28"/>
                <w:shd w:val="clear" w:color="auto" w:fill="FFFFFF"/>
                <w:lang w:val="uk-UA" w:eastAsia="uk-UA"/>
              </w:rPr>
              <w:t>застосування</w:t>
            </w:r>
            <w:r w:rsidR="002338F6" w:rsidRPr="00B76BD9">
              <w:rPr>
                <w:b/>
                <w:color w:val="000000"/>
                <w:sz w:val="28"/>
                <w:szCs w:val="28"/>
                <w:shd w:val="clear" w:color="auto" w:fill="FFFFFF"/>
                <w:lang w:val="uk-UA" w:eastAsia="uk-UA"/>
              </w:rPr>
              <w:t>)</w:t>
            </w:r>
            <w:r w:rsidR="0019555D" w:rsidRPr="00B76BD9">
              <w:rPr>
                <w:b/>
                <w:color w:val="000000"/>
                <w:sz w:val="28"/>
                <w:szCs w:val="28"/>
                <w:shd w:val="clear" w:color="auto" w:fill="FFFFFF"/>
                <w:lang w:val="uk-UA" w:eastAsia="uk-UA"/>
              </w:rPr>
              <w:t xml:space="preserve"> мінімального </w:t>
            </w:r>
            <w:r w:rsidR="002338F6" w:rsidRPr="00B76BD9">
              <w:rPr>
                <w:b/>
                <w:color w:val="000000"/>
                <w:sz w:val="28"/>
                <w:szCs w:val="28"/>
                <w:shd w:val="clear" w:color="auto" w:fill="FFFFFF"/>
                <w:lang w:val="uk-UA" w:eastAsia="uk-UA"/>
              </w:rPr>
              <w:t>неоподатковуваного доходу</w:t>
            </w:r>
            <w:r w:rsidR="0019555D" w:rsidRPr="00B76BD9">
              <w:rPr>
                <w:b/>
                <w:color w:val="000000"/>
                <w:sz w:val="28"/>
                <w:szCs w:val="28"/>
                <w:shd w:val="clear" w:color="auto" w:fill="FFFFFF"/>
                <w:lang w:val="uk-UA" w:eastAsia="uk-UA"/>
              </w:rPr>
              <w:t xml:space="preserve"> (далі - заява про застосування</w:t>
            </w:r>
            <w:r w:rsidR="002338F6" w:rsidRPr="00B76BD9">
              <w:rPr>
                <w:b/>
                <w:color w:val="000000"/>
                <w:sz w:val="28"/>
                <w:szCs w:val="28"/>
                <w:shd w:val="clear" w:color="auto" w:fill="FFFFFF"/>
                <w:lang w:val="uk-UA" w:eastAsia="uk-UA"/>
              </w:rPr>
              <w:t>).</w:t>
            </w:r>
          </w:p>
          <w:p w14:paraId="2692288B" w14:textId="77777777" w:rsidR="0019555D" w:rsidRPr="00B76BD9" w:rsidRDefault="002338F6"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Мінімальний неоподатковуваний дохід починає вираховуватися з</w:t>
            </w:r>
            <w:r w:rsidR="0019555D" w:rsidRPr="00B76BD9">
              <w:rPr>
                <w:b/>
                <w:color w:val="000000"/>
                <w:sz w:val="28"/>
                <w:szCs w:val="28"/>
                <w:shd w:val="clear" w:color="auto" w:fill="FFFFFF"/>
                <w:lang w:val="uk-UA" w:eastAsia="uk-UA"/>
              </w:rPr>
              <w:t xml:space="preserve"> нарахованих доходів у вигляді заробітної плати з дня отримання роботодавцем</w:t>
            </w:r>
            <w:r w:rsidRPr="00B76BD9">
              <w:rPr>
                <w:b/>
                <w:color w:val="000000"/>
                <w:sz w:val="28"/>
                <w:szCs w:val="28"/>
                <w:shd w:val="clear" w:color="auto" w:fill="FFFFFF"/>
                <w:lang w:val="uk-UA" w:eastAsia="uk-UA"/>
              </w:rPr>
              <w:t xml:space="preserve"> / іншою особою-податковим агентом</w:t>
            </w:r>
            <w:r w:rsidR="0019555D" w:rsidRPr="00B76BD9">
              <w:rPr>
                <w:b/>
                <w:color w:val="000000"/>
                <w:sz w:val="28"/>
                <w:szCs w:val="28"/>
                <w:shd w:val="clear" w:color="auto" w:fill="FFFFFF"/>
                <w:lang w:val="uk-UA" w:eastAsia="uk-UA"/>
              </w:rPr>
              <w:t xml:space="preserve"> заяви платника податку про застосування. </w:t>
            </w:r>
          </w:p>
          <w:p w14:paraId="502A30F1" w14:textId="77777777" w:rsidR="00163277" w:rsidRPr="00B76BD9" w:rsidRDefault="00163277"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169-1.</w:t>
            </w:r>
            <w:r w:rsidR="004D0839" w:rsidRPr="00B76BD9">
              <w:rPr>
                <w:b/>
                <w:color w:val="000000"/>
                <w:sz w:val="28"/>
                <w:szCs w:val="28"/>
                <w:shd w:val="clear" w:color="auto" w:fill="FFFFFF"/>
                <w:lang w:val="uk-UA" w:eastAsia="uk-UA"/>
              </w:rPr>
              <w:t>4</w:t>
            </w:r>
            <w:r w:rsidRPr="00B76BD9">
              <w:rPr>
                <w:b/>
                <w:color w:val="000000"/>
                <w:sz w:val="28"/>
                <w:szCs w:val="28"/>
                <w:shd w:val="clear" w:color="auto" w:fill="FFFFFF"/>
                <w:lang w:val="uk-UA" w:eastAsia="uk-UA"/>
              </w:rPr>
              <w:t>. Платник податку, який не подав заяву про застосува</w:t>
            </w:r>
            <w:r w:rsidR="0096201F" w:rsidRPr="00B76BD9">
              <w:rPr>
                <w:b/>
                <w:color w:val="000000"/>
                <w:sz w:val="28"/>
                <w:szCs w:val="28"/>
                <w:shd w:val="clear" w:color="auto" w:fill="FFFFFF"/>
                <w:lang w:val="uk-UA" w:eastAsia="uk-UA"/>
              </w:rPr>
              <w:t>ння жодному податковому агенту</w:t>
            </w:r>
            <w:r w:rsidRPr="00B76BD9">
              <w:rPr>
                <w:b/>
                <w:color w:val="000000"/>
                <w:sz w:val="28"/>
                <w:szCs w:val="28"/>
                <w:shd w:val="clear" w:color="auto" w:fill="FFFFFF"/>
                <w:lang w:val="uk-UA" w:eastAsia="uk-UA"/>
              </w:rPr>
              <w:t xml:space="preserve">, </w:t>
            </w:r>
            <w:r w:rsidR="00294562" w:rsidRPr="00B76BD9">
              <w:rPr>
                <w:b/>
                <w:color w:val="000000"/>
                <w:sz w:val="28"/>
                <w:szCs w:val="28"/>
                <w:shd w:val="clear" w:color="auto" w:fill="FFFFFF"/>
                <w:lang w:val="uk-UA" w:eastAsia="uk-UA"/>
              </w:rPr>
              <w:t xml:space="preserve">має право подати </w:t>
            </w:r>
            <w:r w:rsidRPr="00B76BD9">
              <w:rPr>
                <w:b/>
                <w:color w:val="000000"/>
                <w:sz w:val="28"/>
                <w:szCs w:val="28"/>
                <w:shd w:val="clear" w:color="auto" w:fill="FFFFFF"/>
                <w:lang w:val="uk-UA" w:eastAsia="uk-UA"/>
              </w:rPr>
              <w:t xml:space="preserve"> </w:t>
            </w:r>
            <w:r w:rsidR="00294562" w:rsidRPr="00B76BD9">
              <w:rPr>
                <w:b/>
                <w:color w:val="000000"/>
                <w:sz w:val="28"/>
                <w:szCs w:val="28"/>
                <w:shd w:val="clear" w:color="auto" w:fill="FFFFFF"/>
                <w:lang w:val="uk-UA" w:eastAsia="uk-UA"/>
              </w:rPr>
              <w:t xml:space="preserve">річну декларацію про майновий стан і доходи (податкову декларацію), в якій заявити про вирахування (застосування) мінімального неоподатковуваного доходу за місяці, в яких </w:t>
            </w:r>
            <w:r w:rsidR="004D0839" w:rsidRPr="00B76BD9">
              <w:rPr>
                <w:b/>
                <w:color w:val="000000"/>
                <w:sz w:val="28"/>
                <w:szCs w:val="28"/>
                <w:shd w:val="clear" w:color="auto" w:fill="FFFFFF"/>
                <w:lang w:val="uk-UA" w:eastAsia="uk-UA"/>
              </w:rPr>
              <w:t xml:space="preserve">сукупний </w:t>
            </w:r>
            <w:r w:rsidR="00294562" w:rsidRPr="00B76BD9">
              <w:rPr>
                <w:b/>
                <w:color w:val="000000"/>
                <w:sz w:val="28"/>
                <w:szCs w:val="28"/>
                <w:shd w:val="clear" w:color="auto" w:fill="FFFFFF"/>
                <w:lang w:val="uk-UA" w:eastAsia="uk-UA"/>
              </w:rPr>
              <w:t>дохід такого платника</w:t>
            </w:r>
            <w:r w:rsidR="004D0839" w:rsidRPr="00B76BD9">
              <w:rPr>
                <w:b/>
                <w:color w:val="000000"/>
                <w:sz w:val="28"/>
                <w:szCs w:val="28"/>
                <w:shd w:val="clear" w:color="auto" w:fill="FFFFFF"/>
                <w:lang w:val="uk-UA" w:eastAsia="uk-UA"/>
              </w:rPr>
              <w:t xml:space="preserve"> визначений пунктами 164.2.1-164.2.2 статті 164 цього Кодексу,</w:t>
            </w:r>
            <w:r w:rsidR="00294562" w:rsidRPr="00B76BD9">
              <w:rPr>
                <w:b/>
                <w:color w:val="000000"/>
                <w:sz w:val="28"/>
                <w:szCs w:val="28"/>
                <w:shd w:val="clear" w:color="auto" w:fill="FFFFFF"/>
                <w:lang w:val="uk-UA" w:eastAsia="uk-UA"/>
              </w:rPr>
              <w:t xml:space="preserve"> відповідав умовам, визначеним підпунктами 167.1-1.1, 167.1-1.2 статті 167 цього Кодексу, та, у випадку надмірної сплати податкового зобов</w:t>
            </w:r>
            <w:r w:rsidR="00294562" w:rsidRPr="00B76BD9">
              <w:rPr>
                <w:b/>
                <w:color w:val="000000"/>
                <w:sz w:val="28"/>
                <w:szCs w:val="28"/>
                <w:shd w:val="clear" w:color="auto" w:fill="FFFFFF"/>
                <w:lang w:eastAsia="uk-UA"/>
              </w:rPr>
              <w:t>'</w:t>
            </w:r>
            <w:r w:rsidR="0091028E" w:rsidRPr="00B76BD9">
              <w:rPr>
                <w:b/>
                <w:color w:val="000000"/>
                <w:sz w:val="28"/>
                <w:szCs w:val="28"/>
                <w:shd w:val="clear" w:color="auto" w:fill="FFFFFF"/>
                <w:lang w:val="uk-UA" w:eastAsia="uk-UA"/>
              </w:rPr>
              <w:t>язання, про відшкодування такої суми.</w:t>
            </w:r>
          </w:p>
          <w:p w14:paraId="7DA45C39" w14:textId="77777777" w:rsidR="0096201F" w:rsidRPr="00B76BD9" w:rsidRDefault="0096201F" w:rsidP="00AA1790">
            <w:pPr>
              <w:pStyle w:val="rvps2"/>
              <w:shd w:val="clear" w:color="auto" w:fill="FFFFFF"/>
              <w:spacing w:before="0" w:beforeAutospacing="0" w:after="0" w:afterAutospacing="0" w:line="276" w:lineRule="auto"/>
              <w:ind w:firstLine="403"/>
              <w:jc w:val="both"/>
              <w:textAlignment w:val="baseline"/>
              <w:rPr>
                <w:b/>
                <w:color w:val="000000"/>
                <w:sz w:val="28"/>
                <w:szCs w:val="28"/>
                <w:shd w:val="clear" w:color="auto" w:fill="FFFFFF"/>
                <w:lang w:val="uk-UA" w:eastAsia="uk-UA"/>
              </w:rPr>
            </w:pPr>
            <w:r w:rsidRPr="00B76BD9">
              <w:rPr>
                <w:b/>
                <w:color w:val="000000"/>
                <w:sz w:val="28"/>
                <w:szCs w:val="28"/>
                <w:shd w:val="clear" w:color="auto" w:fill="FFFFFF"/>
                <w:lang w:val="uk-UA" w:eastAsia="uk-UA"/>
              </w:rPr>
              <w:t>169-1.</w:t>
            </w:r>
            <w:r w:rsidR="004D0839" w:rsidRPr="00B76BD9">
              <w:rPr>
                <w:b/>
                <w:color w:val="000000"/>
                <w:sz w:val="28"/>
                <w:szCs w:val="28"/>
                <w:shd w:val="clear" w:color="auto" w:fill="FFFFFF"/>
                <w:lang w:val="uk-UA" w:eastAsia="uk-UA"/>
              </w:rPr>
              <w:t>5</w:t>
            </w:r>
            <w:r w:rsidRPr="00B76BD9">
              <w:rPr>
                <w:b/>
                <w:color w:val="000000"/>
                <w:sz w:val="28"/>
                <w:szCs w:val="28"/>
                <w:shd w:val="clear" w:color="auto" w:fill="FFFFFF"/>
                <w:lang w:val="uk-UA" w:eastAsia="uk-UA"/>
              </w:rPr>
              <w:t xml:space="preserve">. Платник податку, який отримує оподатковувані доходи від осіб, які не є </w:t>
            </w:r>
            <w:r w:rsidR="00561136" w:rsidRPr="00B76BD9">
              <w:rPr>
                <w:b/>
                <w:color w:val="000000"/>
                <w:sz w:val="28"/>
                <w:szCs w:val="28"/>
                <w:shd w:val="clear" w:color="auto" w:fill="FFFFFF"/>
                <w:lang w:val="uk-UA" w:eastAsia="uk-UA"/>
              </w:rPr>
              <w:t>податковими агентами</w:t>
            </w:r>
            <w:r w:rsidRPr="00B76BD9">
              <w:rPr>
                <w:b/>
                <w:color w:val="000000"/>
                <w:sz w:val="28"/>
                <w:szCs w:val="28"/>
                <w:shd w:val="clear" w:color="auto" w:fill="FFFFFF"/>
                <w:lang w:val="uk-UA" w:eastAsia="uk-UA"/>
              </w:rPr>
              <w:t xml:space="preserve">, або який є самозайнятою особою, має право у  </w:t>
            </w:r>
            <w:r w:rsidRPr="00B76BD9">
              <w:rPr>
                <w:b/>
                <w:color w:val="000000"/>
                <w:sz w:val="28"/>
                <w:szCs w:val="28"/>
                <w:shd w:val="clear" w:color="auto" w:fill="FFFFFF"/>
                <w:lang w:val="uk-UA" w:eastAsia="uk-UA"/>
              </w:rPr>
              <w:lastRenderedPageBreak/>
              <w:t xml:space="preserve">річній декларації про майновий стан і доходи (податковій декларації) заявити про </w:t>
            </w:r>
            <w:r w:rsidR="0038688D" w:rsidRPr="00B76BD9">
              <w:rPr>
                <w:b/>
                <w:color w:val="000000"/>
                <w:sz w:val="28"/>
                <w:szCs w:val="28"/>
                <w:shd w:val="clear" w:color="auto" w:fill="FFFFFF"/>
                <w:lang w:val="uk-UA" w:eastAsia="uk-UA"/>
              </w:rPr>
              <w:t>вирахування (</w:t>
            </w:r>
            <w:r w:rsidRPr="00B76BD9">
              <w:rPr>
                <w:b/>
                <w:color w:val="000000"/>
                <w:sz w:val="28"/>
                <w:szCs w:val="28"/>
                <w:shd w:val="clear" w:color="auto" w:fill="FFFFFF"/>
                <w:lang w:val="uk-UA" w:eastAsia="uk-UA"/>
              </w:rPr>
              <w:t>застосування</w:t>
            </w:r>
            <w:r w:rsidR="0038688D" w:rsidRPr="00B76BD9">
              <w:rPr>
                <w:b/>
                <w:color w:val="000000"/>
                <w:sz w:val="28"/>
                <w:szCs w:val="28"/>
                <w:shd w:val="clear" w:color="auto" w:fill="FFFFFF"/>
                <w:lang w:val="uk-UA" w:eastAsia="uk-UA"/>
              </w:rPr>
              <w:t>)</w:t>
            </w:r>
            <w:r w:rsidRPr="00B76BD9">
              <w:rPr>
                <w:b/>
                <w:color w:val="000000"/>
                <w:sz w:val="28"/>
                <w:szCs w:val="28"/>
                <w:shd w:val="clear" w:color="auto" w:fill="FFFFFF"/>
                <w:lang w:val="uk-UA" w:eastAsia="uk-UA"/>
              </w:rPr>
              <w:t xml:space="preserve"> мінімального неоподатковуваного доходу помноженого на коефіцієнт 12 (дванадцять), якщо сукупний розмір доходів такого платника податку, визначених</w:t>
            </w:r>
            <w:r w:rsidR="004D0839" w:rsidRPr="00B76BD9">
              <w:rPr>
                <w:b/>
                <w:color w:val="000000"/>
                <w:sz w:val="28"/>
                <w:szCs w:val="28"/>
                <w:shd w:val="clear" w:color="auto" w:fill="FFFFFF"/>
                <w:lang w:val="uk-UA" w:eastAsia="uk-UA"/>
              </w:rPr>
              <w:t xml:space="preserve"> </w:t>
            </w:r>
            <w:r w:rsidR="002C4962" w:rsidRPr="00B76BD9">
              <w:rPr>
                <w:b/>
                <w:color w:val="000000"/>
                <w:sz w:val="28"/>
                <w:szCs w:val="28"/>
                <w:shd w:val="clear" w:color="auto" w:fill="FFFFFF"/>
                <w:lang w:val="uk-UA" w:eastAsia="uk-UA"/>
              </w:rPr>
              <w:t>під</w:t>
            </w:r>
            <w:r w:rsidR="004D0839" w:rsidRPr="00B76BD9">
              <w:rPr>
                <w:b/>
                <w:color w:val="000000"/>
                <w:sz w:val="28"/>
                <w:szCs w:val="28"/>
                <w:shd w:val="clear" w:color="auto" w:fill="FFFFFF"/>
                <w:lang w:val="uk-UA" w:eastAsia="uk-UA"/>
              </w:rPr>
              <w:t>пунктами</w:t>
            </w:r>
            <w:r w:rsidRPr="00B76BD9">
              <w:rPr>
                <w:b/>
                <w:color w:val="000000"/>
                <w:sz w:val="28"/>
                <w:szCs w:val="28"/>
                <w:shd w:val="clear" w:color="auto" w:fill="FFFFFF"/>
                <w:lang w:val="uk-UA" w:eastAsia="uk-UA"/>
              </w:rPr>
              <w:t xml:space="preserve"> </w:t>
            </w:r>
            <w:r w:rsidR="00A1318C" w:rsidRPr="00B76BD9">
              <w:rPr>
                <w:b/>
                <w:color w:val="000000"/>
                <w:sz w:val="28"/>
                <w:szCs w:val="28"/>
                <w:shd w:val="clear" w:color="auto" w:fill="FFFFFF"/>
                <w:lang w:val="uk-UA" w:eastAsia="uk-UA"/>
              </w:rPr>
              <w:t>164.2.1-164.2.2 статті 164, статтями 177,178 цього Кодексу, не перевищує розмір доходів</w:t>
            </w:r>
            <w:r w:rsidR="004D0839" w:rsidRPr="00B76BD9">
              <w:rPr>
                <w:b/>
                <w:color w:val="000000"/>
                <w:sz w:val="28"/>
                <w:szCs w:val="28"/>
                <w:shd w:val="clear" w:color="auto" w:fill="FFFFFF"/>
                <w:lang w:val="uk-UA" w:eastAsia="uk-UA"/>
              </w:rPr>
              <w:t xml:space="preserve"> відповідно до норм підпунктів</w:t>
            </w:r>
            <w:r w:rsidR="00A1318C" w:rsidRPr="00B76BD9">
              <w:rPr>
                <w:b/>
                <w:color w:val="000000"/>
                <w:sz w:val="28"/>
                <w:szCs w:val="28"/>
                <w:shd w:val="clear" w:color="auto" w:fill="FFFFFF"/>
                <w:lang w:val="uk-UA" w:eastAsia="uk-UA"/>
              </w:rPr>
              <w:t xml:space="preserve"> 167.1-1.1, 167.1-1.2 статті 167 цього Кодексу</w:t>
            </w:r>
            <w:r w:rsidR="00B226E5" w:rsidRPr="00B76BD9">
              <w:rPr>
                <w:b/>
                <w:color w:val="000000"/>
                <w:sz w:val="28"/>
                <w:szCs w:val="28"/>
                <w:shd w:val="clear" w:color="auto" w:fill="FFFFFF"/>
                <w:lang w:val="uk-UA" w:eastAsia="uk-UA"/>
              </w:rPr>
              <w:t xml:space="preserve"> з урахуванням положень підпункту 167.1-1.7 статті 167 цього Кодексу</w:t>
            </w:r>
            <w:r w:rsidR="00A1318C" w:rsidRPr="00B76BD9">
              <w:rPr>
                <w:b/>
                <w:color w:val="000000"/>
                <w:sz w:val="28"/>
                <w:szCs w:val="28"/>
                <w:shd w:val="clear" w:color="auto" w:fill="FFFFFF"/>
                <w:lang w:val="uk-UA" w:eastAsia="uk-UA"/>
              </w:rPr>
              <w:t>.</w:t>
            </w:r>
          </w:p>
          <w:p w14:paraId="2572EC45" w14:textId="77777777" w:rsidR="006F4729" w:rsidRPr="00B76BD9" w:rsidRDefault="006F4729" w:rsidP="0091028E">
            <w:pPr>
              <w:pStyle w:val="rvps2"/>
              <w:shd w:val="clear" w:color="auto" w:fill="FFFFFF"/>
              <w:spacing w:before="0" w:beforeAutospacing="0" w:after="0" w:afterAutospacing="0" w:line="276" w:lineRule="auto"/>
              <w:jc w:val="both"/>
              <w:textAlignment w:val="baseline"/>
              <w:rPr>
                <w:bCs/>
                <w:color w:val="000000"/>
                <w:sz w:val="28"/>
                <w:szCs w:val="28"/>
                <w:bdr w:val="none" w:sz="0" w:space="0" w:color="auto" w:frame="1"/>
                <w:lang w:val="uk-UA" w:eastAsia="uk-UA"/>
              </w:rPr>
            </w:pPr>
          </w:p>
        </w:tc>
      </w:tr>
      <w:tr w:rsidR="002C4962" w:rsidRPr="00B76BD9" w14:paraId="3BD3E6ED"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372D9236"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171. Особи, відповідальні за утримання (нарахування) та сплату (перерахування) податку до бюджету</w:t>
            </w:r>
          </w:p>
          <w:p w14:paraId="6A4F033F"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171.1. Особою, відповідальною за нарахування, утримання та сплату (перерахування) до бюджету податку з доходів у вигляді заробітної плати, є роботодавець, який виплачує такі доходи на користь платника податку.</w:t>
            </w:r>
          </w:p>
          <w:p w14:paraId="743C7BB9"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171.1-1. Відсутній</w:t>
            </w:r>
          </w:p>
          <w:p w14:paraId="4F63615E"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p>
          <w:p w14:paraId="329B220D"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p>
          <w:p w14:paraId="04760A78"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p>
          <w:p w14:paraId="3F7C447B" w14:textId="77777777" w:rsidR="002C4962" w:rsidRPr="00B76BD9" w:rsidRDefault="002C4962" w:rsidP="002C4962">
            <w:pPr>
              <w:pStyle w:val="rvps2"/>
              <w:shd w:val="clear" w:color="auto" w:fill="FFFFFF"/>
              <w:spacing w:before="0" w:beforeAutospacing="0" w:after="0" w:afterAutospacing="0" w:line="276" w:lineRule="auto"/>
              <w:jc w:val="both"/>
              <w:textAlignment w:val="baseline"/>
              <w:rPr>
                <w:bCs/>
                <w:color w:val="000000"/>
                <w:sz w:val="28"/>
                <w:szCs w:val="28"/>
                <w:bdr w:val="none" w:sz="0" w:space="0" w:color="auto" w:frame="1"/>
                <w:lang w:val="uk-UA" w:eastAsia="uk-UA"/>
              </w:rPr>
            </w:pPr>
          </w:p>
          <w:p w14:paraId="1D5C06F1"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171.2. Особою, відповідальною за нарахування, утримання та сплату (перерахування) до бюджету податку з інших доходів, є:</w:t>
            </w:r>
          </w:p>
          <w:p w14:paraId="6E83005F"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а) податковий агент - для оподатковуваних доходів з джерела їх походження в Україні;</w:t>
            </w:r>
          </w:p>
          <w:p w14:paraId="32B23EE3"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б) платник податку - для іноземних доходів та доходів, джерело виплати яких належить особам, звільненим від обов'язків нарахування, утримання або сплати (перерахування) податку до бюджету.</w:t>
            </w:r>
          </w:p>
        </w:tc>
        <w:tc>
          <w:tcPr>
            <w:tcW w:w="7377" w:type="dxa"/>
            <w:gridSpan w:val="2"/>
            <w:tcBorders>
              <w:top w:val="single" w:sz="4" w:space="0" w:color="auto"/>
              <w:left w:val="single" w:sz="4" w:space="0" w:color="auto"/>
              <w:bottom w:val="single" w:sz="4" w:space="0" w:color="auto"/>
              <w:right w:val="single" w:sz="4" w:space="0" w:color="auto"/>
            </w:tcBorders>
          </w:tcPr>
          <w:p w14:paraId="7B236666"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171. Особи, відповідальні за утримання (нарахування) та сплату (перерахування) податку до бюджету</w:t>
            </w:r>
          </w:p>
          <w:p w14:paraId="181C5264"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171.1. Особою, відповідальною за нарахування, утримання та сплату (перерахування) до бюджету податку з доходів у вигляді заробітної плати, є роботодавець, який виплачує такі доходи на користь платника податку.</w:t>
            </w:r>
          </w:p>
          <w:p w14:paraId="11917935"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 xml:space="preserve">171.1-1. Особою, відповідальною за нарахування, утримання та сплату (перерахування) до бюджету податку з доходів у вигляді заробітної плати, у випадках, передбачених пунктами 168.1.7 та </w:t>
            </w:r>
            <w:r w:rsidRPr="00B76BD9">
              <w:rPr>
                <w:b/>
                <w:color w:val="000000"/>
                <w:sz w:val="28"/>
                <w:szCs w:val="28"/>
                <w:shd w:val="clear" w:color="auto" w:fill="FFFFFF"/>
                <w:lang w:val="uk-UA" w:eastAsia="uk-UA"/>
              </w:rPr>
              <w:t>168.2.1-1 статті 168 цього Кодексу, є також платник податку.</w:t>
            </w:r>
          </w:p>
          <w:p w14:paraId="14E3A68C"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171.2. Особою, відповідальною за нарахування, утримання та сплату (перерахування) до бюджету податку з інших доходів, є:</w:t>
            </w:r>
          </w:p>
          <w:p w14:paraId="7C78F67D"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а) податковий агент - для оподатковуваних доходів з джерела їх походження в Україні;</w:t>
            </w:r>
          </w:p>
          <w:p w14:paraId="47950B00" w14:textId="77777777" w:rsidR="002C4962" w:rsidRPr="00B76BD9" w:rsidRDefault="002C4962" w:rsidP="002C4962">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 xml:space="preserve">б) платник податку - для іноземних доходів та доходів, джерело виплати яких належить особам, звільненим від обов'язків нарахування, утримання або сплати (перерахування) податку до бюджету, </w:t>
            </w:r>
            <w:r w:rsidRPr="00B76BD9">
              <w:rPr>
                <w:b/>
                <w:bCs/>
                <w:color w:val="000000"/>
                <w:sz w:val="28"/>
                <w:szCs w:val="28"/>
                <w:bdr w:val="none" w:sz="0" w:space="0" w:color="auto" w:frame="1"/>
                <w:lang w:val="uk-UA" w:eastAsia="uk-UA"/>
              </w:rPr>
              <w:t>та</w:t>
            </w:r>
            <w:r w:rsidRPr="00B76BD9">
              <w:rPr>
                <w:bCs/>
                <w:color w:val="000000"/>
                <w:sz w:val="28"/>
                <w:szCs w:val="28"/>
                <w:bdr w:val="none" w:sz="0" w:space="0" w:color="auto" w:frame="1"/>
                <w:lang w:val="uk-UA" w:eastAsia="uk-UA"/>
              </w:rPr>
              <w:t xml:space="preserve"> </w:t>
            </w:r>
            <w:r w:rsidRPr="00B76BD9">
              <w:rPr>
                <w:b/>
                <w:bCs/>
                <w:color w:val="000000"/>
                <w:sz w:val="28"/>
                <w:szCs w:val="28"/>
                <w:bdr w:val="none" w:sz="0" w:space="0" w:color="auto" w:frame="1"/>
                <w:lang w:val="uk-UA" w:eastAsia="uk-UA"/>
              </w:rPr>
              <w:t xml:space="preserve">у випадках, передбачених пунктами 168.1.7 та </w:t>
            </w:r>
            <w:r w:rsidRPr="00B76BD9">
              <w:rPr>
                <w:b/>
                <w:color w:val="000000"/>
                <w:sz w:val="28"/>
                <w:szCs w:val="28"/>
                <w:shd w:val="clear" w:color="auto" w:fill="FFFFFF"/>
                <w:lang w:val="uk-UA" w:eastAsia="uk-UA"/>
              </w:rPr>
              <w:t>168.2.1-1 статті 168 цього Кодексу</w:t>
            </w:r>
            <w:r w:rsidRPr="00B76BD9">
              <w:rPr>
                <w:bCs/>
                <w:color w:val="000000"/>
                <w:sz w:val="28"/>
                <w:szCs w:val="28"/>
                <w:bdr w:val="none" w:sz="0" w:space="0" w:color="auto" w:frame="1"/>
                <w:lang w:val="uk-UA" w:eastAsia="uk-UA"/>
              </w:rPr>
              <w:t>.</w:t>
            </w:r>
          </w:p>
        </w:tc>
      </w:tr>
      <w:tr w:rsidR="00AA1790" w:rsidRPr="00B76BD9" w14:paraId="02A20249"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4B4EE977" w14:textId="77777777" w:rsidR="00AA1790" w:rsidRPr="00B76BD9" w:rsidRDefault="00AA1790" w:rsidP="00AA1790">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177. Оподаткування доходів, отриманих фізичною особою - підприємцем від про вадження господарської діяльності, крім осіб, що обрали спрощену систему оподаткування</w:t>
            </w:r>
          </w:p>
          <w:p w14:paraId="2D5F4C21" w14:textId="77777777" w:rsidR="00AA1790" w:rsidRPr="00B76BD9" w:rsidRDefault="00AA1790" w:rsidP="00AA1790">
            <w:pPr>
              <w:pStyle w:val="rvps2"/>
              <w:shd w:val="clear" w:color="auto" w:fill="FFFFFF"/>
              <w:spacing w:before="0" w:beforeAutospacing="0" w:after="0" w:afterAutospacing="0" w:line="276" w:lineRule="auto"/>
              <w:ind w:firstLine="448"/>
              <w:jc w:val="both"/>
              <w:textAlignment w:val="baseline"/>
              <w:rPr>
                <w:b/>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177.1. Доходи фізичних осіб - підприємців, отримані протягом календарного року від провадження господарської діяльності, оподатковуються за ставкою, визначеною пунктом 167.1 статті 167 цього Кодексу.</w:t>
            </w:r>
          </w:p>
        </w:tc>
        <w:tc>
          <w:tcPr>
            <w:tcW w:w="7377" w:type="dxa"/>
            <w:gridSpan w:val="2"/>
            <w:tcBorders>
              <w:top w:val="single" w:sz="4" w:space="0" w:color="auto"/>
              <w:left w:val="single" w:sz="4" w:space="0" w:color="auto"/>
              <w:bottom w:val="single" w:sz="4" w:space="0" w:color="auto"/>
              <w:right w:val="single" w:sz="4" w:space="0" w:color="auto"/>
            </w:tcBorders>
          </w:tcPr>
          <w:p w14:paraId="3BF855EC" w14:textId="77777777" w:rsidR="00AA1790" w:rsidRPr="00B76BD9" w:rsidRDefault="00AA1790" w:rsidP="00AA1790">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14:paraId="41050099" w14:textId="77777777" w:rsidR="00AA1790" w:rsidRPr="00B76BD9" w:rsidRDefault="00AA1790"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 xml:space="preserve">177.1. Доходи фізичних осіб - підприємців, отримані протягом календарного року від провадження господарської діяльності, оподатковуються </w:t>
            </w:r>
            <w:r w:rsidRPr="00B76BD9">
              <w:rPr>
                <w:b/>
                <w:bCs/>
                <w:color w:val="000000"/>
                <w:sz w:val="28"/>
                <w:szCs w:val="28"/>
                <w:bdr w:val="none" w:sz="0" w:space="0" w:color="auto" w:frame="1"/>
                <w:lang w:val="uk-UA" w:eastAsia="uk-UA"/>
              </w:rPr>
              <w:t>за ставк</w:t>
            </w:r>
            <w:r w:rsidR="006C62E1" w:rsidRPr="00B76BD9">
              <w:rPr>
                <w:b/>
                <w:bCs/>
                <w:color w:val="000000"/>
                <w:sz w:val="28"/>
                <w:szCs w:val="28"/>
                <w:bdr w:val="none" w:sz="0" w:space="0" w:color="auto" w:frame="1"/>
                <w:lang w:val="uk-UA" w:eastAsia="uk-UA"/>
              </w:rPr>
              <w:t>ами</w:t>
            </w:r>
            <w:r w:rsidRPr="00B76BD9">
              <w:rPr>
                <w:b/>
                <w:bCs/>
                <w:color w:val="000000"/>
                <w:sz w:val="28"/>
                <w:szCs w:val="28"/>
                <w:bdr w:val="none" w:sz="0" w:space="0" w:color="auto" w:frame="1"/>
                <w:lang w:val="uk-UA" w:eastAsia="uk-UA"/>
              </w:rPr>
              <w:t>, визначен</w:t>
            </w:r>
            <w:r w:rsidR="006C62E1" w:rsidRPr="00B76BD9">
              <w:rPr>
                <w:b/>
                <w:bCs/>
                <w:color w:val="000000"/>
                <w:sz w:val="28"/>
                <w:szCs w:val="28"/>
                <w:bdr w:val="none" w:sz="0" w:space="0" w:color="auto" w:frame="1"/>
                <w:lang w:val="uk-UA" w:eastAsia="uk-UA"/>
              </w:rPr>
              <w:t>ими</w:t>
            </w:r>
            <w:r w:rsidRPr="00B76BD9">
              <w:rPr>
                <w:b/>
                <w:bCs/>
                <w:color w:val="000000"/>
                <w:sz w:val="28"/>
                <w:szCs w:val="28"/>
                <w:bdr w:val="none" w:sz="0" w:space="0" w:color="auto" w:frame="1"/>
                <w:lang w:val="uk-UA" w:eastAsia="uk-UA"/>
              </w:rPr>
              <w:t xml:space="preserve"> пунктом 167.1</w:t>
            </w:r>
            <w:r w:rsidR="006C62E1" w:rsidRPr="00B76BD9">
              <w:rPr>
                <w:b/>
                <w:bCs/>
                <w:color w:val="000000"/>
                <w:sz w:val="28"/>
                <w:szCs w:val="28"/>
                <w:bdr w:val="none" w:sz="0" w:space="0" w:color="auto" w:frame="1"/>
                <w:lang w:val="uk-UA" w:eastAsia="uk-UA"/>
              </w:rPr>
              <w:t>-1</w:t>
            </w:r>
            <w:r w:rsidRPr="00B76BD9">
              <w:rPr>
                <w:b/>
                <w:bCs/>
                <w:color w:val="000000"/>
                <w:sz w:val="28"/>
                <w:szCs w:val="28"/>
                <w:bdr w:val="none" w:sz="0" w:space="0" w:color="auto" w:frame="1"/>
                <w:lang w:val="uk-UA" w:eastAsia="uk-UA"/>
              </w:rPr>
              <w:t xml:space="preserve"> </w:t>
            </w:r>
            <w:r w:rsidRPr="00B76BD9">
              <w:rPr>
                <w:bCs/>
                <w:color w:val="000000"/>
                <w:sz w:val="28"/>
                <w:szCs w:val="28"/>
                <w:bdr w:val="none" w:sz="0" w:space="0" w:color="auto" w:frame="1"/>
                <w:lang w:val="uk-UA" w:eastAsia="uk-UA"/>
              </w:rPr>
              <w:t>статті 167 цього Кодексу.</w:t>
            </w:r>
          </w:p>
          <w:p w14:paraId="77F4BA75" w14:textId="77777777" w:rsidR="00637BBD" w:rsidRPr="00B76BD9" w:rsidRDefault="00637BBD"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p>
        </w:tc>
      </w:tr>
      <w:tr w:rsidR="006C62E1" w:rsidRPr="00B76BD9" w14:paraId="3A00C94A"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1C3E4DAA" w14:textId="77777777" w:rsidR="006C62E1" w:rsidRPr="00B76BD9" w:rsidRDefault="006C62E1"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Стаття 178. Оподаткування доходів, отриманих фізичною особою, яка провадить незалежну професійну діяльність</w:t>
            </w:r>
          </w:p>
          <w:p w14:paraId="1D362D82" w14:textId="77777777" w:rsidR="006C62E1" w:rsidRPr="00B76BD9" w:rsidRDefault="006C62E1"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427C87ED" w14:textId="77777777" w:rsidR="006C62E1" w:rsidRPr="00B76BD9" w:rsidRDefault="006C62E1"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178.2. Доходи громадян, отримані протягом календарного року від провадження незалежної професійної діяльності, оподатковуються за ставкою, визначеною пунктом 167.1 статті 167 цього Кодексу.</w:t>
            </w:r>
          </w:p>
        </w:tc>
        <w:tc>
          <w:tcPr>
            <w:tcW w:w="7377" w:type="dxa"/>
            <w:gridSpan w:val="2"/>
            <w:tcBorders>
              <w:top w:val="single" w:sz="4" w:space="0" w:color="auto"/>
              <w:left w:val="single" w:sz="4" w:space="0" w:color="auto"/>
              <w:bottom w:val="single" w:sz="4" w:space="0" w:color="auto"/>
              <w:right w:val="single" w:sz="4" w:space="0" w:color="auto"/>
            </w:tcBorders>
          </w:tcPr>
          <w:p w14:paraId="3E7775AD" w14:textId="77777777" w:rsidR="006C62E1" w:rsidRPr="00B76BD9" w:rsidRDefault="006C62E1"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Стаття 178. Оподаткування доходів, отриманих фізичною особою, яка провадить незалежну професійну діяльність</w:t>
            </w:r>
          </w:p>
          <w:p w14:paraId="07EA3AE1" w14:textId="77777777" w:rsidR="00637BBD" w:rsidRPr="00B76BD9" w:rsidRDefault="00637BBD"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p>
          <w:p w14:paraId="3FE172B9" w14:textId="77777777" w:rsidR="006C62E1" w:rsidRPr="00B76BD9" w:rsidRDefault="006C62E1"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46FB0AC2" w14:textId="77777777" w:rsidR="006C62E1" w:rsidRPr="00B76BD9" w:rsidRDefault="006C62E1"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lastRenderedPageBreak/>
              <w:t xml:space="preserve">178.2. Доходи громадян, отримані протягом календарного року від провадження незалежної професійної діяльності, оподатковуються </w:t>
            </w:r>
            <w:r w:rsidRPr="00B76BD9">
              <w:rPr>
                <w:b/>
                <w:bCs/>
                <w:color w:val="000000"/>
                <w:sz w:val="28"/>
                <w:szCs w:val="28"/>
                <w:bdr w:val="none" w:sz="0" w:space="0" w:color="auto" w:frame="1"/>
                <w:lang w:val="uk-UA" w:eastAsia="uk-UA"/>
              </w:rPr>
              <w:t>за ставками, визначеними пунктом 167.1-1</w:t>
            </w:r>
            <w:r w:rsidRPr="00B76BD9">
              <w:rPr>
                <w:bCs/>
                <w:color w:val="000000"/>
                <w:sz w:val="28"/>
                <w:szCs w:val="28"/>
                <w:bdr w:val="none" w:sz="0" w:space="0" w:color="auto" w:frame="1"/>
                <w:lang w:val="uk-UA" w:eastAsia="uk-UA"/>
              </w:rPr>
              <w:t xml:space="preserve"> статті 167 цього Кодексу.</w:t>
            </w:r>
          </w:p>
          <w:p w14:paraId="27D88F5E" w14:textId="77777777" w:rsidR="006C38E0" w:rsidRPr="00B76BD9" w:rsidRDefault="006C38E0" w:rsidP="006C62E1">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p>
        </w:tc>
      </w:tr>
      <w:tr w:rsidR="006C38E0" w:rsidRPr="00B76BD9" w14:paraId="30CEDCFE" w14:textId="77777777" w:rsidTr="00B76BD9">
        <w:trPr>
          <w:trHeight w:val="97"/>
        </w:trPr>
        <w:tc>
          <w:tcPr>
            <w:tcW w:w="14715" w:type="dxa"/>
            <w:gridSpan w:val="3"/>
            <w:tcBorders>
              <w:top w:val="single" w:sz="4" w:space="0" w:color="auto"/>
              <w:left w:val="single" w:sz="4" w:space="0" w:color="auto"/>
              <w:bottom w:val="single" w:sz="4" w:space="0" w:color="auto"/>
              <w:right w:val="single" w:sz="4" w:space="0" w:color="auto"/>
            </w:tcBorders>
          </w:tcPr>
          <w:p w14:paraId="4B36E1F1" w14:textId="77777777" w:rsidR="006C38E0" w:rsidRPr="00B76BD9" w:rsidRDefault="006C38E0" w:rsidP="006C38E0">
            <w:pPr>
              <w:pStyle w:val="rvps2"/>
              <w:shd w:val="clear" w:color="auto" w:fill="FFFFFF"/>
              <w:spacing w:before="0" w:beforeAutospacing="0" w:after="0" w:afterAutospacing="0" w:line="276" w:lineRule="auto"/>
              <w:ind w:firstLine="448"/>
              <w:jc w:val="center"/>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lastRenderedPageBreak/>
              <w:t>ПІДРОЗДІЛ 10. ІНШІ ПЕРЕХІДНІ ПОЛОЖЕННЯ</w:t>
            </w:r>
          </w:p>
          <w:p w14:paraId="1386AE06" w14:textId="77777777" w:rsidR="006C38E0" w:rsidRPr="00B76BD9" w:rsidRDefault="006C38E0" w:rsidP="006C38E0">
            <w:pPr>
              <w:pStyle w:val="rvps2"/>
              <w:shd w:val="clear" w:color="auto" w:fill="FFFFFF"/>
              <w:spacing w:before="0" w:beforeAutospacing="0" w:after="0" w:afterAutospacing="0" w:line="276" w:lineRule="auto"/>
              <w:ind w:firstLine="448"/>
              <w:jc w:val="center"/>
              <w:textAlignment w:val="baseline"/>
              <w:rPr>
                <w:b/>
                <w:bCs/>
                <w:color w:val="000000"/>
                <w:sz w:val="28"/>
                <w:szCs w:val="28"/>
                <w:bdr w:val="none" w:sz="0" w:space="0" w:color="auto" w:frame="1"/>
                <w:lang w:val="uk-UA" w:eastAsia="uk-UA"/>
              </w:rPr>
            </w:pPr>
          </w:p>
        </w:tc>
      </w:tr>
      <w:tr w:rsidR="006C38E0" w:rsidRPr="00B76BD9" w14:paraId="5606D1D6" w14:textId="77777777" w:rsidTr="00F554F2">
        <w:trPr>
          <w:trHeight w:val="97"/>
        </w:trPr>
        <w:tc>
          <w:tcPr>
            <w:tcW w:w="7338" w:type="dxa"/>
            <w:tcBorders>
              <w:top w:val="single" w:sz="4" w:space="0" w:color="auto"/>
              <w:left w:val="single" w:sz="4" w:space="0" w:color="auto"/>
              <w:bottom w:val="single" w:sz="4" w:space="0" w:color="auto"/>
              <w:right w:val="single" w:sz="4" w:space="0" w:color="auto"/>
            </w:tcBorders>
          </w:tcPr>
          <w:p w14:paraId="0B00DAB0" w14:textId="77777777" w:rsidR="006C38E0" w:rsidRPr="00B76BD9" w:rsidRDefault="0016610A"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16-1.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3AD24052" w14:textId="77777777" w:rsidR="00FA3077" w:rsidRPr="00B76BD9" w:rsidRDefault="00FA3077"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2EFA4DFA" w14:textId="77777777" w:rsidR="0016610A" w:rsidRPr="00B76BD9" w:rsidRDefault="003E5D7A"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1.2. Об’єктом оподаткування збором є доходи, визначені статтею 163 цього Кодексу.</w:t>
            </w:r>
          </w:p>
          <w:p w14:paraId="538E2E89" w14:textId="77777777" w:rsidR="00FA3077" w:rsidRPr="00B76BD9" w:rsidRDefault="00FA3077"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tc>
        <w:tc>
          <w:tcPr>
            <w:tcW w:w="7377" w:type="dxa"/>
            <w:gridSpan w:val="2"/>
            <w:tcBorders>
              <w:top w:val="single" w:sz="4" w:space="0" w:color="auto"/>
              <w:left w:val="single" w:sz="4" w:space="0" w:color="auto"/>
              <w:bottom w:val="single" w:sz="4" w:space="0" w:color="auto"/>
              <w:right w:val="single" w:sz="4" w:space="0" w:color="auto"/>
            </w:tcBorders>
          </w:tcPr>
          <w:p w14:paraId="109C18E3" w14:textId="77777777" w:rsidR="00D00C78" w:rsidRPr="00B76BD9" w:rsidRDefault="00D00C78"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16-1.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4F736B25" w14:textId="77777777" w:rsidR="00FA3077" w:rsidRPr="00B76BD9" w:rsidRDefault="00FA3077"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p w14:paraId="19E24A81" w14:textId="77777777" w:rsidR="003E5D7A" w:rsidRPr="00B76BD9" w:rsidRDefault="00E421AD" w:rsidP="00D00C78">
            <w:pPr>
              <w:pStyle w:val="rvps2"/>
              <w:shd w:val="clear" w:color="auto" w:fill="FFFFFF"/>
              <w:spacing w:before="0" w:beforeAutospacing="0" w:after="0" w:afterAutospacing="0" w:line="276" w:lineRule="auto"/>
              <w:ind w:firstLine="448"/>
              <w:jc w:val="both"/>
              <w:textAlignment w:val="baseline"/>
              <w:rPr>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1.2. Об’єктом оподаткування збором є доходи, визначені статтею 163 цього Кодексу.</w:t>
            </w:r>
          </w:p>
          <w:p w14:paraId="1950E519" w14:textId="77777777" w:rsidR="00E421AD" w:rsidRPr="00B76BD9" w:rsidRDefault="00E421AD" w:rsidP="00E421AD">
            <w:pPr>
              <w:pStyle w:val="rvps2"/>
              <w:shd w:val="clear" w:color="auto" w:fill="FFFFFF"/>
              <w:spacing w:before="0" w:beforeAutospacing="0" w:after="0" w:afterAutospacing="0" w:line="276" w:lineRule="auto"/>
              <w:ind w:firstLine="448"/>
              <w:jc w:val="both"/>
              <w:textAlignment w:val="baseline"/>
              <w:rPr>
                <w:b/>
                <w:bCs/>
                <w:color w:val="000000"/>
                <w:sz w:val="28"/>
                <w:szCs w:val="28"/>
                <w:bdr w:val="none" w:sz="0" w:space="0" w:color="auto" w:frame="1"/>
                <w:lang w:val="uk-UA" w:eastAsia="uk-UA"/>
              </w:rPr>
            </w:pPr>
            <w:r w:rsidRPr="00B76BD9">
              <w:rPr>
                <w:b/>
                <w:bCs/>
                <w:color w:val="000000"/>
                <w:sz w:val="28"/>
                <w:szCs w:val="28"/>
                <w:bdr w:val="none" w:sz="0" w:space="0" w:color="auto" w:frame="1"/>
                <w:lang w:val="uk-UA" w:eastAsia="uk-UA"/>
              </w:rPr>
              <w:t>1.2-1. База оподаткування збором визначається на підставі норм статті 164 та з урахуванням норм статті 169-1 цього Кодексу.</w:t>
            </w:r>
          </w:p>
          <w:p w14:paraId="4F71A654" w14:textId="77777777" w:rsidR="00FA3077" w:rsidRPr="00B76BD9" w:rsidRDefault="00FA3077" w:rsidP="00E421AD">
            <w:pPr>
              <w:pStyle w:val="rvps2"/>
              <w:shd w:val="clear" w:color="auto" w:fill="FFFFFF"/>
              <w:spacing w:before="0" w:beforeAutospacing="0" w:after="0" w:afterAutospacing="0" w:line="276" w:lineRule="auto"/>
              <w:ind w:firstLine="448"/>
              <w:jc w:val="both"/>
              <w:textAlignment w:val="baseline"/>
              <w:rPr>
                <w:b/>
                <w:bCs/>
                <w:color w:val="000000"/>
                <w:sz w:val="28"/>
                <w:szCs w:val="28"/>
                <w:bdr w:val="none" w:sz="0" w:space="0" w:color="auto" w:frame="1"/>
                <w:lang w:val="uk-UA" w:eastAsia="uk-UA"/>
              </w:rPr>
            </w:pPr>
            <w:r w:rsidRPr="00B76BD9">
              <w:rPr>
                <w:bCs/>
                <w:color w:val="000000"/>
                <w:sz w:val="28"/>
                <w:szCs w:val="28"/>
                <w:bdr w:val="none" w:sz="0" w:space="0" w:color="auto" w:frame="1"/>
                <w:lang w:val="uk-UA" w:eastAsia="uk-UA"/>
              </w:rPr>
              <w:t>…</w:t>
            </w:r>
          </w:p>
        </w:tc>
      </w:tr>
    </w:tbl>
    <w:p w14:paraId="5EACD91B" w14:textId="0E206551" w:rsidR="00826E67" w:rsidRPr="00B76BD9" w:rsidRDefault="00826E67" w:rsidP="00240566">
      <w:pPr>
        <w:spacing w:after="0"/>
        <w:rPr>
          <w:rFonts w:ascii="Times New Roman" w:hAnsi="Times New Roman" w:cs="Times New Roman"/>
          <w:lang w:val="uk-UA"/>
        </w:rPr>
      </w:pPr>
    </w:p>
    <w:p w14:paraId="0BDB97A4" w14:textId="02551F6F" w:rsidR="00531F78" w:rsidRPr="00B76BD9" w:rsidRDefault="00531F78" w:rsidP="00240566">
      <w:pPr>
        <w:spacing w:after="0"/>
        <w:rPr>
          <w:rFonts w:ascii="Times New Roman" w:hAnsi="Times New Roman" w:cs="Times New Roman"/>
          <w:lang w:val="uk-UA"/>
        </w:rPr>
      </w:pPr>
    </w:p>
    <w:p w14:paraId="1FA225B3" w14:textId="20A36B63" w:rsidR="00531F78" w:rsidRPr="00B76BD9" w:rsidRDefault="00531F78" w:rsidP="00531F78">
      <w:pPr>
        <w:ind w:firstLine="709"/>
        <w:jc w:val="both"/>
        <w:rPr>
          <w:rFonts w:ascii="Times New Roman" w:hAnsi="Times New Roman" w:cs="Times New Roman"/>
          <w:b/>
          <w:bCs/>
          <w:sz w:val="28"/>
          <w:szCs w:val="28"/>
          <w:lang w:val="uk-UA"/>
        </w:rPr>
      </w:pPr>
      <w:r w:rsidRPr="00B76BD9">
        <w:rPr>
          <w:rFonts w:ascii="Times New Roman" w:hAnsi="Times New Roman" w:cs="Times New Roman"/>
          <w:b/>
          <w:bCs/>
          <w:sz w:val="28"/>
          <w:szCs w:val="28"/>
          <w:lang w:val="uk-UA"/>
        </w:rPr>
        <w:t>Народн</w:t>
      </w:r>
      <w:r w:rsidR="00894FF9">
        <w:rPr>
          <w:rFonts w:ascii="Times New Roman" w:hAnsi="Times New Roman" w:cs="Times New Roman"/>
          <w:b/>
          <w:bCs/>
          <w:sz w:val="28"/>
          <w:szCs w:val="28"/>
          <w:lang w:val="uk-UA"/>
        </w:rPr>
        <w:t xml:space="preserve">і </w:t>
      </w:r>
      <w:r w:rsidRPr="00B76BD9">
        <w:rPr>
          <w:rFonts w:ascii="Times New Roman" w:hAnsi="Times New Roman" w:cs="Times New Roman"/>
          <w:b/>
          <w:bCs/>
          <w:sz w:val="28"/>
          <w:szCs w:val="28"/>
          <w:lang w:val="uk-UA"/>
        </w:rPr>
        <w:t xml:space="preserve"> депутат</w:t>
      </w:r>
      <w:r w:rsidR="00894FF9">
        <w:rPr>
          <w:rFonts w:ascii="Times New Roman" w:hAnsi="Times New Roman" w:cs="Times New Roman"/>
          <w:b/>
          <w:bCs/>
          <w:sz w:val="28"/>
          <w:szCs w:val="28"/>
          <w:lang w:val="uk-UA"/>
        </w:rPr>
        <w:t xml:space="preserve">и  </w:t>
      </w:r>
      <w:r w:rsidRPr="00B76BD9">
        <w:rPr>
          <w:rFonts w:ascii="Times New Roman" w:hAnsi="Times New Roman" w:cs="Times New Roman"/>
          <w:b/>
          <w:bCs/>
          <w:sz w:val="28"/>
          <w:szCs w:val="28"/>
          <w:lang w:val="uk-UA"/>
        </w:rPr>
        <w:t xml:space="preserve"> України</w:t>
      </w:r>
      <w:r w:rsidRPr="00B76BD9">
        <w:rPr>
          <w:rFonts w:ascii="Times New Roman" w:hAnsi="Times New Roman" w:cs="Times New Roman"/>
          <w:b/>
          <w:bCs/>
          <w:sz w:val="28"/>
          <w:szCs w:val="28"/>
          <w:lang w:val="uk-UA"/>
        </w:rPr>
        <w:tab/>
        <w:t xml:space="preserve">                                           </w:t>
      </w:r>
      <w:r w:rsidRPr="00B76BD9">
        <w:rPr>
          <w:rFonts w:ascii="Times New Roman" w:hAnsi="Times New Roman" w:cs="Times New Roman"/>
          <w:b/>
          <w:bCs/>
          <w:sz w:val="28"/>
          <w:szCs w:val="28"/>
          <w:lang w:val="uk-UA"/>
        </w:rPr>
        <w:tab/>
      </w:r>
      <w:r w:rsidRPr="00B76BD9">
        <w:rPr>
          <w:rFonts w:ascii="Times New Roman" w:hAnsi="Times New Roman" w:cs="Times New Roman"/>
          <w:b/>
          <w:bCs/>
          <w:sz w:val="28"/>
          <w:szCs w:val="28"/>
          <w:lang w:val="uk-UA"/>
        </w:rPr>
        <w:tab/>
      </w:r>
      <w:r w:rsidRPr="00B76BD9">
        <w:rPr>
          <w:rFonts w:ascii="Times New Roman" w:hAnsi="Times New Roman" w:cs="Times New Roman"/>
          <w:b/>
          <w:bCs/>
          <w:sz w:val="28"/>
          <w:szCs w:val="28"/>
          <w:lang w:val="uk-UA"/>
        </w:rPr>
        <w:tab/>
      </w:r>
      <w:r w:rsidRPr="00B76BD9">
        <w:rPr>
          <w:rFonts w:ascii="Times New Roman" w:hAnsi="Times New Roman" w:cs="Times New Roman"/>
          <w:b/>
          <w:bCs/>
          <w:sz w:val="28"/>
          <w:szCs w:val="28"/>
          <w:lang w:val="uk-UA"/>
        </w:rPr>
        <w:tab/>
      </w:r>
      <w:r w:rsidR="00B76BD9" w:rsidRPr="00B76BD9">
        <w:rPr>
          <w:rFonts w:ascii="Times New Roman" w:hAnsi="Times New Roman" w:cs="Times New Roman"/>
          <w:b/>
          <w:bCs/>
          <w:sz w:val="28"/>
          <w:szCs w:val="28"/>
        </w:rPr>
        <w:t xml:space="preserve">       </w:t>
      </w:r>
      <w:r w:rsidRPr="00B76BD9">
        <w:rPr>
          <w:rFonts w:ascii="Times New Roman" w:hAnsi="Times New Roman" w:cs="Times New Roman"/>
          <w:b/>
          <w:bCs/>
          <w:sz w:val="28"/>
          <w:szCs w:val="28"/>
          <w:lang w:val="uk-UA"/>
        </w:rPr>
        <w:tab/>
        <w:t xml:space="preserve">       А. І. Холодов</w:t>
      </w:r>
      <w:r w:rsidR="00894FF9">
        <w:rPr>
          <w:rFonts w:ascii="Times New Roman" w:hAnsi="Times New Roman" w:cs="Times New Roman"/>
          <w:b/>
          <w:bCs/>
          <w:sz w:val="28"/>
          <w:szCs w:val="28"/>
          <w:lang w:val="uk-UA"/>
        </w:rPr>
        <w:t xml:space="preserve"> </w:t>
      </w:r>
      <w:bookmarkStart w:id="2" w:name="_GoBack"/>
      <w:bookmarkEnd w:id="2"/>
    </w:p>
    <w:p w14:paraId="16A3A949" w14:textId="77777777" w:rsidR="00531F78" w:rsidRPr="00B76BD9" w:rsidRDefault="00531F78" w:rsidP="00240566">
      <w:pPr>
        <w:spacing w:after="0"/>
        <w:rPr>
          <w:rFonts w:ascii="Times New Roman" w:hAnsi="Times New Roman" w:cs="Times New Roman"/>
          <w:lang w:val="uk-UA"/>
        </w:rPr>
      </w:pPr>
    </w:p>
    <w:sectPr w:rsidR="00531F78" w:rsidRPr="00B76BD9" w:rsidSect="00FE498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BA7A7" w14:textId="77777777" w:rsidR="00F520A1" w:rsidRDefault="00F520A1" w:rsidP="00D0423A">
      <w:pPr>
        <w:spacing w:after="0" w:line="240" w:lineRule="auto"/>
      </w:pPr>
      <w:r>
        <w:separator/>
      </w:r>
    </w:p>
  </w:endnote>
  <w:endnote w:type="continuationSeparator" w:id="0">
    <w:p w14:paraId="2F5970AF" w14:textId="77777777" w:rsidR="00F520A1" w:rsidRDefault="00F520A1" w:rsidP="00D04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A3F3C" w14:textId="77777777" w:rsidR="00F520A1" w:rsidRDefault="00F520A1" w:rsidP="00D0423A">
      <w:pPr>
        <w:spacing w:after="0" w:line="240" w:lineRule="auto"/>
      </w:pPr>
      <w:r>
        <w:separator/>
      </w:r>
    </w:p>
  </w:footnote>
  <w:footnote w:type="continuationSeparator" w:id="0">
    <w:p w14:paraId="3D04508F" w14:textId="77777777" w:rsidR="00F520A1" w:rsidRDefault="00F520A1" w:rsidP="00D042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064"/>
    <w:rsid w:val="00022C0F"/>
    <w:rsid w:val="00024A73"/>
    <w:rsid w:val="000329C7"/>
    <w:rsid w:val="00054CCB"/>
    <w:rsid w:val="00083531"/>
    <w:rsid w:val="000A2D0E"/>
    <w:rsid w:val="000C69CC"/>
    <w:rsid w:val="00116B7F"/>
    <w:rsid w:val="00151956"/>
    <w:rsid w:val="00163277"/>
    <w:rsid w:val="0016610A"/>
    <w:rsid w:val="00171223"/>
    <w:rsid w:val="0018587D"/>
    <w:rsid w:val="0019555D"/>
    <w:rsid w:val="001B7F3E"/>
    <w:rsid w:val="001D2383"/>
    <w:rsid w:val="001D2F7B"/>
    <w:rsid w:val="002323A4"/>
    <w:rsid w:val="002338F6"/>
    <w:rsid w:val="0023415C"/>
    <w:rsid w:val="00240566"/>
    <w:rsid w:val="00272E50"/>
    <w:rsid w:val="00281D2F"/>
    <w:rsid w:val="00294562"/>
    <w:rsid w:val="002C4962"/>
    <w:rsid w:val="002C4F6A"/>
    <w:rsid w:val="003232C1"/>
    <w:rsid w:val="0038688D"/>
    <w:rsid w:val="003D389F"/>
    <w:rsid w:val="003E3BE0"/>
    <w:rsid w:val="003E5D7A"/>
    <w:rsid w:val="00414A45"/>
    <w:rsid w:val="00416C34"/>
    <w:rsid w:val="004204A6"/>
    <w:rsid w:val="00433064"/>
    <w:rsid w:val="00444BA5"/>
    <w:rsid w:val="00474790"/>
    <w:rsid w:val="004807FA"/>
    <w:rsid w:val="00497DAB"/>
    <w:rsid w:val="00497E67"/>
    <w:rsid w:val="004D0839"/>
    <w:rsid w:val="005318E3"/>
    <w:rsid w:val="00531F78"/>
    <w:rsid w:val="00561136"/>
    <w:rsid w:val="005720CE"/>
    <w:rsid w:val="00574CEF"/>
    <w:rsid w:val="006342E8"/>
    <w:rsid w:val="00637BBD"/>
    <w:rsid w:val="0068229E"/>
    <w:rsid w:val="006C38E0"/>
    <w:rsid w:val="006C62E1"/>
    <w:rsid w:val="006D2AA9"/>
    <w:rsid w:val="006F4729"/>
    <w:rsid w:val="007602CC"/>
    <w:rsid w:val="007B735E"/>
    <w:rsid w:val="007C432D"/>
    <w:rsid w:val="00812753"/>
    <w:rsid w:val="00826E67"/>
    <w:rsid w:val="0084782D"/>
    <w:rsid w:val="00863732"/>
    <w:rsid w:val="00894FF9"/>
    <w:rsid w:val="008D4BB1"/>
    <w:rsid w:val="008E4781"/>
    <w:rsid w:val="008E7CB1"/>
    <w:rsid w:val="0091028E"/>
    <w:rsid w:val="009111C6"/>
    <w:rsid w:val="009119E0"/>
    <w:rsid w:val="00925438"/>
    <w:rsid w:val="0093496E"/>
    <w:rsid w:val="009565A8"/>
    <w:rsid w:val="0096201F"/>
    <w:rsid w:val="00965DB9"/>
    <w:rsid w:val="00A10B6D"/>
    <w:rsid w:val="00A1318C"/>
    <w:rsid w:val="00A149AB"/>
    <w:rsid w:val="00A22110"/>
    <w:rsid w:val="00AA1790"/>
    <w:rsid w:val="00B11F25"/>
    <w:rsid w:val="00B226E5"/>
    <w:rsid w:val="00B76BD9"/>
    <w:rsid w:val="00BE4C77"/>
    <w:rsid w:val="00C02A3C"/>
    <w:rsid w:val="00C12762"/>
    <w:rsid w:val="00C95775"/>
    <w:rsid w:val="00CB19E1"/>
    <w:rsid w:val="00D00C78"/>
    <w:rsid w:val="00D0423A"/>
    <w:rsid w:val="00D20AD1"/>
    <w:rsid w:val="00D441C9"/>
    <w:rsid w:val="00D4500A"/>
    <w:rsid w:val="00D51D6D"/>
    <w:rsid w:val="00D74106"/>
    <w:rsid w:val="00E3247C"/>
    <w:rsid w:val="00E421AD"/>
    <w:rsid w:val="00E8337B"/>
    <w:rsid w:val="00E877D8"/>
    <w:rsid w:val="00E93883"/>
    <w:rsid w:val="00F3449C"/>
    <w:rsid w:val="00F520A1"/>
    <w:rsid w:val="00F554F2"/>
    <w:rsid w:val="00F57862"/>
    <w:rsid w:val="00F7521C"/>
    <w:rsid w:val="00FA3077"/>
    <w:rsid w:val="00FE49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888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4985"/>
    <w:pPr>
      <w:tabs>
        <w:tab w:val="center" w:pos="4677"/>
        <w:tab w:val="right" w:pos="9355"/>
      </w:tabs>
      <w:spacing w:after="0" w:line="240" w:lineRule="auto"/>
    </w:pPr>
    <w:rPr>
      <w:rFonts w:ascii="Times New Roman" w:eastAsia="SimSun" w:hAnsi="Times New Roman" w:cs="Times New Roman"/>
      <w:noProof/>
      <w:sz w:val="24"/>
      <w:szCs w:val="24"/>
      <w:lang w:eastAsia="ru-RU"/>
    </w:rPr>
  </w:style>
  <w:style w:type="character" w:customStyle="1" w:styleId="a4">
    <w:name w:val="Верхній колонтитул Знак"/>
    <w:basedOn w:val="a0"/>
    <w:link w:val="a3"/>
    <w:uiPriority w:val="99"/>
    <w:rsid w:val="00FE4985"/>
    <w:rPr>
      <w:rFonts w:ascii="Times New Roman" w:eastAsia="SimSun" w:hAnsi="Times New Roman" w:cs="Times New Roman"/>
      <w:noProof/>
      <w:sz w:val="24"/>
      <w:szCs w:val="24"/>
      <w:lang w:eastAsia="ru-RU"/>
    </w:rPr>
  </w:style>
  <w:style w:type="paragraph" w:customStyle="1" w:styleId="rvps2">
    <w:name w:val="rvps2"/>
    <w:basedOn w:val="a"/>
    <w:uiPriority w:val="99"/>
    <w:rsid w:val="00FE49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0423A"/>
    <w:pPr>
      <w:tabs>
        <w:tab w:val="center" w:pos="4677"/>
        <w:tab w:val="right" w:pos="9355"/>
      </w:tabs>
      <w:spacing w:after="0" w:line="240" w:lineRule="auto"/>
    </w:pPr>
  </w:style>
  <w:style w:type="character" w:customStyle="1" w:styleId="a6">
    <w:name w:val="Нижній колонтитул Знак"/>
    <w:basedOn w:val="a0"/>
    <w:link w:val="a5"/>
    <w:uiPriority w:val="99"/>
    <w:rsid w:val="00D0423A"/>
  </w:style>
  <w:style w:type="paragraph" w:styleId="a7">
    <w:name w:val="Balloon Text"/>
    <w:basedOn w:val="a"/>
    <w:link w:val="a8"/>
    <w:uiPriority w:val="99"/>
    <w:semiHidden/>
    <w:unhideWhenUsed/>
    <w:rsid w:val="00B76BD9"/>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76B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529745">
      <w:bodyDiv w:val="1"/>
      <w:marLeft w:val="0"/>
      <w:marRight w:val="0"/>
      <w:marTop w:val="0"/>
      <w:marBottom w:val="0"/>
      <w:divBdr>
        <w:top w:val="none" w:sz="0" w:space="0" w:color="auto"/>
        <w:left w:val="none" w:sz="0" w:space="0" w:color="auto"/>
        <w:bottom w:val="none" w:sz="0" w:space="0" w:color="auto"/>
        <w:right w:val="none" w:sz="0" w:space="0" w:color="auto"/>
      </w:divBdr>
    </w:div>
    <w:div w:id="1663855499">
      <w:bodyDiv w:val="1"/>
      <w:marLeft w:val="0"/>
      <w:marRight w:val="0"/>
      <w:marTop w:val="0"/>
      <w:marBottom w:val="0"/>
      <w:divBdr>
        <w:top w:val="none" w:sz="0" w:space="0" w:color="auto"/>
        <w:left w:val="none" w:sz="0" w:space="0" w:color="auto"/>
        <w:bottom w:val="none" w:sz="0" w:space="0" w:color="auto"/>
        <w:right w:val="none" w:sz="0" w:space="0" w:color="auto"/>
      </w:divBdr>
    </w:div>
    <w:div w:id="186990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11759</Words>
  <Characters>6704</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2020-02-12T11:55:00Z</dcterms:created>
  <dcterms:modified xsi:type="dcterms:W3CDTF">2020-02-14T15:30:00Z</dcterms:modified>
</cp:coreProperties>
</file>