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9FFD8" w14:textId="2846D136" w:rsidR="00D564BE" w:rsidRPr="00CB487A" w:rsidRDefault="00D564BE" w:rsidP="008073A7">
      <w:pPr>
        <w:rPr>
          <w:sz w:val="28"/>
          <w:szCs w:val="28"/>
          <w:lang w:val="uk-UA"/>
        </w:rPr>
      </w:pPr>
    </w:p>
    <w:p w14:paraId="349FC97A" w14:textId="71012835" w:rsidR="00D564BE" w:rsidRPr="00CB487A" w:rsidRDefault="00D564BE" w:rsidP="00A90E57">
      <w:pPr>
        <w:jc w:val="center"/>
        <w:rPr>
          <w:sz w:val="28"/>
          <w:szCs w:val="28"/>
          <w:lang w:val="uk-UA"/>
        </w:rPr>
      </w:pPr>
    </w:p>
    <w:p w14:paraId="54705FC1" w14:textId="76165B88" w:rsidR="00D564BE" w:rsidRPr="00CB487A" w:rsidRDefault="00D564BE" w:rsidP="00A90E57">
      <w:pPr>
        <w:jc w:val="center"/>
        <w:rPr>
          <w:sz w:val="28"/>
          <w:szCs w:val="28"/>
          <w:lang w:val="uk-UA"/>
        </w:rPr>
      </w:pPr>
    </w:p>
    <w:p w14:paraId="52C26A3D" w14:textId="07728D7D" w:rsidR="00D564BE" w:rsidRPr="00CB487A" w:rsidRDefault="00D564BE" w:rsidP="00A90E57">
      <w:pPr>
        <w:jc w:val="center"/>
        <w:rPr>
          <w:sz w:val="28"/>
          <w:szCs w:val="28"/>
          <w:lang w:val="uk-UA"/>
        </w:rPr>
      </w:pPr>
    </w:p>
    <w:p w14:paraId="50AABA64" w14:textId="40BD8132" w:rsidR="00D564BE" w:rsidRPr="00CB487A" w:rsidRDefault="00D564BE" w:rsidP="00A90E57">
      <w:pPr>
        <w:jc w:val="center"/>
        <w:rPr>
          <w:sz w:val="28"/>
          <w:szCs w:val="28"/>
          <w:lang w:val="uk-UA"/>
        </w:rPr>
      </w:pPr>
    </w:p>
    <w:p w14:paraId="41122019" w14:textId="6F663D1D" w:rsidR="00D564BE" w:rsidRPr="00CB487A" w:rsidRDefault="00D564BE" w:rsidP="00A90E57">
      <w:pPr>
        <w:jc w:val="center"/>
        <w:rPr>
          <w:sz w:val="28"/>
          <w:szCs w:val="28"/>
          <w:lang w:val="uk-UA"/>
        </w:rPr>
      </w:pPr>
    </w:p>
    <w:p w14:paraId="4043802A" w14:textId="7898A432" w:rsidR="00D564BE" w:rsidRPr="00CB487A" w:rsidRDefault="00D564BE" w:rsidP="00A90E57">
      <w:pPr>
        <w:jc w:val="center"/>
        <w:rPr>
          <w:sz w:val="28"/>
          <w:szCs w:val="28"/>
          <w:lang w:val="uk-UA"/>
        </w:rPr>
      </w:pPr>
    </w:p>
    <w:p w14:paraId="05CCC1ED" w14:textId="3495C209" w:rsidR="0098525D" w:rsidRPr="002276B8" w:rsidRDefault="0098525D" w:rsidP="00A90E57">
      <w:pPr>
        <w:pStyle w:val="1"/>
        <w:rPr>
          <w:b/>
          <w:szCs w:val="28"/>
        </w:rPr>
      </w:pPr>
      <w:r w:rsidRPr="002276B8">
        <w:rPr>
          <w:b/>
          <w:szCs w:val="28"/>
        </w:rPr>
        <w:t>ВИСНОВОК</w:t>
      </w:r>
    </w:p>
    <w:p w14:paraId="75A7A836" w14:textId="77777777" w:rsidR="00004393" w:rsidRPr="002276B8" w:rsidRDefault="0098525D" w:rsidP="00A90E57">
      <w:pPr>
        <w:pStyle w:val="a3"/>
        <w:spacing w:before="0" w:after="0"/>
        <w:rPr>
          <w:rFonts w:ascii="Times New Roman" w:hAnsi="Times New Roman"/>
          <w:sz w:val="28"/>
          <w:szCs w:val="28"/>
          <w:lang w:eastAsia="uk-UA"/>
        </w:rPr>
      </w:pPr>
      <w:r w:rsidRPr="002276B8">
        <w:rPr>
          <w:rFonts w:ascii="Times New Roman" w:hAnsi="Times New Roman"/>
          <w:sz w:val="28"/>
          <w:szCs w:val="28"/>
        </w:rPr>
        <w:t xml:space="preserve">на </w:t>
      </w:r>
      <w:r w:rsidRPr="002276B8">
        <w:rPr>
          <w:rFonts w:ascii="Times New Roman" w:hAnsi="Times New Roman"/>
          <w:sz w:val="28"/>
          <w:szCs w:val="28"/>
          <w:lang w:eastAsia="uk-UA"/>
        </w:rPr>
        <w:t xml:space="preserve">проект Закону України </w:t>
      </w:r>
    </w:p>
    <w:p w14:paraId="1A3AD90B" w14:textId="77777777" w:rsidR="00004393" w:rsidRPr="002276B8" w:rsidRDefault="0098525D" w:rsidP="00A90E57">
      <w:pPr>
        <w:pStyle w:val="a3"/>
        <w:spacing w:before="0" w:after="0"/>
        <w:rPr>
          <w:rFonts w:ascii="Times New Roman" w:hAnsi="Times New Roman"/>
          <w:sz w:val="28"/>
          <w:szCs w:val="28"/>
        </w:rPr>
      </w:pPr>
      <w:r w:rsidRPr="002276B8">
        <w:rPr>
          <w:rFonts w:ascii="Times New Roman" w:hAnsi="Times New Roman"/>
          <w:sz w:val="28"/>
          <w:szCs w:val="28"/>
        </w:rPr>
        <w:t>«Про внесення змін до</w:t>
      </w:r>
      <w:r w:rsidR="00B04B2C" w:rsidRPr="002276B8">
        <w:rPr>
          <w:rFonts w:ascii="Times New Roman" w:hAnsi="Times New Roman"/>
          <w:sz w:val="28"/>
          <w:szCs w:val="28"/>
        </w:rPr>
        <w:t xml:space="preserve"> </w:t>
      </w:r>
      <w:r w:rsidRPr="002276B8">
        <w:rPr>
          <w:rFonts w:ascii="Times New Roman" w:hAnsi="Times New Roman"/>
          <w:sz w:val="28"/>
          <w:szCs w:val="28"/>
        </w:rPr>
        <w:t>Закону України «Про освіту»</w:t>
      </w:r>
    </w:p>
    <w:p w14:paraId="1717BDA6" w14:textId="49ECBD67" w:rsidR="0098525D" w:rsidRPr="00CB487A" w:rsidRDefault="0098525D" w:rsidP="00A90E57">
      <w:pPr>
        <w:pStyle w:val="a3"/>
        <w:spacing w:before="0" w:after="0"/>
        <w:rPr>
          <w:rFonts w:ascii="Times New Roman" w:hAnsi="Times New Roman"/>
          <w:sz w:val="28"/>
          <w:szCs w:val="28"/>
        </w:rPr>
      </w:pPr>
      <w:r w:rsidRPr="002276B8">
        <w:rPr>
          <w:rFonts w:ascii="Times New Roman" w:hAnsi="Times New Roman"/>
          <w:sz w:val="28"/>
          <w:szCs w:val="28"/>
        </w:rPr>
        <w:t>щодо забезпечення захисту мовних прав національних меншин»</w:t>
      </w:r>
    </w:p>
    <w:p w14:paraId="344BAB28" w14:textId="77777777" w:rsidR="00312FC5" w:rsidRPr="00CB487A" w:rsidRDefault="00312FC5" w:rsidP="00A90E57">
      <w:pPr>
        <w:pStyle w:val="rvps2"/>
        <w:shd w:val="clear" w:color="auto" w:fill="FFFFFF"/>
        <w:spacing w:before="0" w:beforeAutospacing="0" w:after="0" w:afterAutospacing="0"/>
        <w:ind w:firstLine="709"/>
        <w:jc w:val="both"/>
        <w:rPr>
          <w:sz w:val="28"/>
          <w:szCs w:val="28"/>
        </w:rPr>
      </w:pPr>
    </w:p>
    <w:p w14:paraId="391CFFC0" w14:textId="14511C02" w:rsidR="00126E9B" w:rsidRDefault="00126E9B" w:rsidP="00A90E57">
      <w:pPr>
        <w:pStyle w:val="rvps2"/>
        <w:shd w:val="clear" w:color="auto" w:fill="FFFFFF"/>
        <w:spacing w:before="0" w:beforeAutospacing="0" w:after="0" w:afterAutospacing="0"/>
        <w:ind w:firstLine="709"/>
        <w:jc w:val="both"/>
        <w:rPr>
          <w:rFonts w:eastAsia="MS Mincho"/>
          <w:sz w:val="28"/>
          <w:szCs w:val="28"/>
          <w:lang w:eastAsia="ja-JP"/>
        </w:rPr>
      </w:pPr>
      <w:r w:rsidRPr="00CB487A">
        <w:rPr>
          <w:rFonts w:eastAsia="MS Mincho"/>
          <w:sz w:val="28"/>
          <w:szCs w:val="28"/>
          <w:lang w:eastAsia="ja-JP"/>
        </w:rPr>
        <w:t>Поданий законопроект розроблений, як зазначається у пояснювальній записці</w:t>
      </w:r>
      <w:r w:rsidR="00A90E57" w:rsidRPr="00CB487A">
        <w:rPr>
          <w:rFonts w:eastAsia="MS Mincho"/>
          <w:sz w:val="28"/>
          <w:szCs w:val="28"/>
          <w:lang w:eastAsia="ja-JP"/>
        </w:rPr>
        <w:t xml:space="preserve"> до нього</w:t>
      </w:r>
      <w:r w:rsidRPr="00CB487A">
        <w:rPr>
          <w:rFonts w:eastAsia="MS Mincho"/>
          <w:sz w:val="28"/>
          <w:szCs w:val="28"/>
          <w:lang w:eastAsia="ja-JP"/>
        </w:rPr>
        <w:t xml:space="preserve">, з </w:t>
      </w:r>
      <w:r w:rsidR="00B36F63" w:rsidRPr="00CB487A">
        <w:rPr>
          <w:rFonts w:eastAsia="MS Mincho"/>
          <w:sz w:val="28"/>
          <w:szCs w:val="28"/>
          <w:lang w:eastAsia="ja-JP"/>
        </w:rPr>
        <w:t>метою «забезпечення захисту мовних прав національних меншин шляхом незастосування окремих положень статті 7, які стосуються</w:t>
      </w:r>
      <w:r w:rsidR="00004393">
        <w:rPr>
          <w:rFonts w:eastAsia="MS Mincho"/>
          <w:sz w:val="28"/>
          <w:szCs w:val="28"/>
          <w:lang w:eastAsia="ja-JP"/>
        </w:rPr>
        <w:t xml:space="preserve"> </w:t>
      </w:r>
      <w:r w:rsidR="00B36F63" w:rsidRPr="00CB487A">
        <w:rPr>
          <w:rFonts w:eastAsia="MS Mincho"/>
          <w:sz w:val="28"/>
          <w:szCs w:val="28"/>
          <w:lang w:eastAsia="ja-JP"/>
        </w:rPr>
        <w:t>навчання в закладах освіти в межах тих територій, на яких поширена регіональна мова або мова меншини та за рішенням відповідної місцевої ради застосовуються заходи, спрямовані на використання регіональних мов або мов меншин»</w:t>
      </w:r>
      <w:r w:rsidR="00E503D0" w:rsidRPr="00E503D0">
        <w:rPr>
          <w:rFonts w:eastAsia="MS Mincho"/>
          <w:sz w:val="28"/>
          <w:szCs w:val="28"/>
          <w:lang w:val="ru-RU" w:eastAsia="ja-JP"/>
        </w:rPr>
        <w:t xml:space="preserve"> (</w:t>
      </w:r>
      <w:r w:rsidR="00E503D0">
        <w:rPr>
          <w:rFonts w:eastAsia="MS Mincho"/>
          <w:sz w:val="28"/>
          <w:szCs w:val="28"/>
          <w:lang w:val="ru-RU" w:eastAsia="ja-JP"/>
        </w:rPr>
        <w:t>п. 2</w:t>
      </w:r>
      <w:r w:rsidR="00E503D0" w:rsidRPr="00E503D0">
        <w:rPr>
          <w:rFonts w:eastAsia="MS Mincho"/>
          <w:sz w:val="28"/>
          <w:szCs w:val="28"/>
          <w:lang w:val="ru-RU" w:eastAsia="ja-JP"/>
        </w:rPr>
        <w:t>)</w:t>
      </w:r>
      <w:r w:rsidRPr="00CB487A">
        <w:rPr>
          <w:rFonts w:eastAsia="MS Mincho"/>
          <w:sz w:val="28"/>
          <w:szCs w:val="28"/>
          <w:lang w:eastAsia="ja-JP"/>
        </w:rPr>
        <w:t xml:space="preserve">. </w:t>
      </w:r>
    </w:p>
    <w:p w14:paraId="06AC2756" w14:textId="36506119" w:rsidR="00C47AAA" w:rsidRDefault="00C47AAA" w:rsidP="00A90E57">
      <w:pPr>
        <w:pStyle w:val="rvps2"/>
        <w:shd w:val="clear" w:color="auto" w:fill="FFFFFF"/>
        <w:spacing w:before="0" w:beforeAutospacing="0" w:after="0" w:afterAutospacing="0"/>
        <w:ind w:firstLine="709"/>
        <w:jc w:val="both"/>
        <w:rPr>
          <w:sz w:val="28"/>
          <w:szCs w:val="28"/>
        </w:rPr>
      </w:pPr>
      <w:r>
        <w:rPr>
          <w:rFonts w:eastAsia="MS Mincho"/>
          <w:sz w:val="28"/>
          <w:szCs w:val="28"/>
          <w:lang w:eastAsia="ja-JP"/>
        </w:rPr>
        <w:t>У проекті Закону пропонується викласти в новій редакції ст. 7 З</w:t>
      </w:r>
      <w:r>
        <w:rPr>
          <w:sz w:val="28"/>
          <w:szCs w:val="28"/>
        </w:rPr>
        <w:t>акону України «Про освіту» (далі – Закон), яким, зокрема, передбачити, що:</w:t>
      </w:r>
    </w:p>
    <w:p w14:paraId="0FF4CC53" w14:textId="77777777" w:rsidR="00C47AAA" w:rsidRDefault="00C47AAA" w:rsidP="00C47AAA">
      <w:pPr>
        <w:pStyle w:val="rvps2"/>
        <w:shd w:val="clear" w:color="auto" w:fill="FFFFFF"/>
        <w:spacing w:before="0" w:beforeAutospacing="0" w:after="0" w:afterAutospacing="0"/>
        <w:ind w:firstLine="709"/>
        <w:jc w:val="both"/>
        <w:rPr>
          <w:sz w:val="28"/>
          <w:szCs w:val="28"/>
        </w:rPr>
      </w:pPr>
      <w:r>
        <w:rPr>
          <w:sz w:val="28"/>
          <w:szCs w:val="28"/>
        </w:rPr>
        <w:t xml:space="preserve">- мовою освітнього процесу в закладах освіти є </w:t>
      </w:r>
      <w:r w:rsidRPr="00C47AAA">
        <w:rPr>
          <w:i/>
          <w:sz w:val="28"/>
          <w:szCs w:val="28"/>
        </w:rPr>
        <w:t>державна мова</w:t>
      </w:r>
      <w:r>
        <w:rPr>
          <w:sz w:val="28"/>
          <w:szCs w:val="28"/>
        </w:rPr>
        <w:t xml:space="preserve">, </w:t>
      </w:r>
      <w:r w:rsidRPr="00C47AAA">
        <w:rPr>
          <w:i/>
          <w:sz w:val="28"/>
          <w:szCs w:val="28"/>
        </w:rPr>
        <w:t>а також регіональна мова або мова меншин,</w:t>
      </w:r>
      <w:r>
        <w:rPr>
          <w:sz w:val="28"/>
          <w:szCs w:val="28"/>
        </w:rPr>
        <w:t xml:space="preserve"> якщо заклади освіти розташовані  на територіях, на яких поширена регіональна мова або мова меншин та </w:t>
      </w:r>
      <w:r w:rsidRPr="00C47AAA">
        <w:rPr>
          <w:i/>
          <w:sz w:val="28"/>
          <w:szCs w:val="28"/>
        </w:rPr>
        <w:t>за рішенням відповідної місцевої ради</w:t>
      </w:r>
      <w:r>
        <w:rPr>
          <w:sz w:val="28"/>
          <w:szCs w:val="28"/>
        </w:rPr>
        <w:t xml:space="preserve"> застосовуються заходи, спрямовані на використання регіональних мов або мов меншин;</w:t>
      </w:r>
    </w:p>
    <w:p w14:paraId="5E524088" w14:textId="1DF48D31" w:rsidR="00C47AAA" w:rsidRPr="00CB487A" w:rsidRDefault="00C47AAA" w:rsidP="00A90E57">
      <w:pPr>
        <w:pStyle w:val="rvps2"/>
        <w:shd w:val="clear" w:color="auto" w:fill="FFFFFF"/>
        <w:spacing w:before="0" w:beforeAutospacing="0" w:after="0" w:afterAutospacing="0"/>
        <w:ind w:firstLine="709"/>
        <w:jc w:val="both"/>
        <w:rPr>
          <w:sz w:val="28"/>
          <w:szCs w:val="28"/>
        </w:rPr>
      </w:pPr>
      <w:r>
        <w:rPr>
          <w:sz w:val="28"/>
          <w:szCs w:val="28"/>
        </w:rPr>
        <w:t>- д</w:t>
      </w:r>
      <w:r w:rsidRPr="00C47AAA">
        <w:rPr>
          <w:rFonts w:eastAsia="MS Mincho"/>
          <w:sz w:val="28"/>
          <w:szCs w:val="28"/>
          <w:lang w:eastAsia="ja-JP"/>
        </w:rPr>
        <w:t xml:space="preserve">ержава гарантує кожному громадянинові України право </w:t>
      </w:r>
      <w:r w:rsidRPr="00C47AAA">
        <w:rPr>
          <w:rFonts w:eastAsia="MS Mincho"/>
          <w:i/>
          <w:sz w:val="28"/>
          <w:szCs w:val="28"/>
          <w:lang w:eastAsia="ja-JP"/>
        </w:rPr>
        <w:t>на здобуття формальної освіти на всіх рівнях</w:t>
      </w:r>
      <w:r w:rsidRPr="00C47AAA">
        <w:rPr>
          <w:rFonts w:eastAsia="MS Mincho"/>
          <w:sz w:val="28"/>
          <w:szCs w:val="28"/>
          <w:lang w:eastAsia="ja-JP"/>
        </w:rPr>
        <w:t xml:space="preserve"> (дошкільної, загальної середньої, професійної (професійно-технічної), фахової </w:t>
      </w:r>
      <w:proofErr w:type="spellStart"/>
      <w:r w:rsidRPr="00C47AAA">
        <w:rPr>
          <w:rFonts w:eastAsia="MS Mincho"/>
          <w:sz w:val="28"/>
          <w:szCs w:val="28"/>
          <w:lang w:eastAsia="ja-JP"/>
        </w:rPr>
        <w:t>передвищої</w:t>
      </w:r>
      <w:proofErr w:type="spellEnd"/>
      <w:r w:rsidRPr="00C47AAA">
        <w:rPr>
          <w:rFonts w:eastAsia="MS Mincho"/>
          <w:sz w:val="28"/>
          <w:szCs w:val="28"/>
          <w:lang w:eastAsia="ja-JP"/>
        </w:rPr>
        <w:t xml:space="preserve"> та вищої), а також позашкільної та післядипломної освіти </w:t>
      </w:r>
      <w:r w:rsidRPr="00C47AAA">
        <w:rPr>
          <w:rFonts w:eastAsia="MS Mincho"/>
          <w:i/>
          <w:sz w:val="28"/>
          <w:szCs w:val="28"/>
          <w:lang w:eastAsia="ja-JP"/>
        </w:rPr>
        <w:t>регіональною мовою або мовою меншин</w:t>
      </w:r>
      <w:r w:rsidRPr="00C47AAA">
        <w:rPr>
          <w:rFonts w:eastAsia="MS Mincho"/>
          <w:sz w:val="28"/>
          <w:szCs w:val="28"/>
          <w:lang w:eastAsia="ja-JP"/>
        </w:rPr>
        <w:t xml:space="preserve"> в державних і комунальних закладах освіти, якщо заклади освіти розташовані  на територіях, на яких поширена регіональна мова або мова меншин та за рішенням відповідної місцевої ради застосовуються заходи, спрямовані на використання </w:t>
      </w:r>
      <w:r>
        <w:rPr>
          <w:rFonts w:eastAsia="MS Mincho"/>
          <w:sz w:val="28"/>
          <w:szCs w:val="28"/>
          <w:lang w:eastAsia="ja-JP"/>
        </w:rPr>
        <w:t>регіональних мов або мов меншин</w:t>
      </w:r>
      <w:r w:rsidR="00CD1AD6">
        <w:rPr>
          <w:rFonts w:eastAsia="MS Mincho"/>
          <w:sz w:val="28"/>
          <w:szCs w:val="28"/>
          <w:lang w:eastAsia="ja-JP"/>
        </w:rPr>
        <w:t xml:space="preserve"> та ін</w:t>
      </w:r>
      <w:r>
        <w:rPr>
          <w:rFonts w:eastAsia="MS Mincho"/>
          <w:sz w:val="28"/>
          <w:szCs w:val="28"/>
          <w:lang w:eastAsia="ja-JP"/>
        </w:rPr>
        <w:t>.</w:t>
      </w:r>
    </w:p>
    <w:p w14:paraId="108BCF3C" w14:textId="5601A878" w:rsidR="00126E9B" w:rsidRPr="00CB487A" w:rsidRDefault="002E5A82" w:rsidP="00A90E57">
      <w:pPr>
        <w:pStyle w:val="rvps2"/>
        <w:shd w:val="clear" w:color="auto" w:fill="FFFFFF"/>
        <w:spacing w:before="0" w:beforeAutospacing="0" w:after="0" w:afterAutospacing="0"/>
        <w:ind w:firstLine="709"/>
        <w:jc w:val="both"/>
        <w:rPr>
          <w:sz w:val="28"/>
          <w:szCs w:val="28"/>
        </w:rPr>
      </w:pPr>
      <w:r w:rsidRPr="006067A4">
        <w:rPr>
          <w:sz w:val="28"/>
          <w:szCs w:val="28"/>
        </w:rPr>
        <w:t xml:space="preserve">Виходячи з </w:t>
      </w:r>
      <w:r w:rsidR="00E503D0" w:rsidRPr="006067A4">
        <w:rPr>
          <w:sz w:val="28"/>
          <w:szCs w:val="28"/>
        </w:rPr>
        <w:t xml:space="preserve">того, що </w:t>
      </w:r>
      <w:r w:rsidR="00E503D0" w:rsidRPr="003A09F9">
        <w:rPr>
          <w:sz w:val="28"/>
          <w:szCs w:val="28"/>
        </w:rPr>
        <w:t xml:space="preserve">даний проект Закону повторює зміст законопроекту </w:t>
      </w:r>
      <w:r w:rsidR="00FF5FB6" w:rsidRPr="003A09F9">
        <w:rPr>
          <w:sz w:val="28"/>
          <w:szCs w:val="28"/>
        </w:rPr>
        <w:t xml:space="preserve">реєстр. </w:t>
      </w:r>
      <w:r w:rsidR="00E503D0" w:rsidRPr="003A09F9">
        <w:rPr>
          <w:sz w:val="28"/>
          <w:szCs w:val="28"/>
        </w:rPr>
        <w:t>№ 1</w:t>
      </w:r>
      <w:r w:rsidR="00E503D0" w:rsidRPr="006067A4">
        <w:rPr>
          <w:sz w:val="28"/>
          <w:szCs w:val="28"/>
        </w:rPr>
        <w:t>125 від 29.08.2019, який 04.02.2020 знято з розгляду</w:t>
      </w:r>
      <w:r w:rsidRPr="006067A4">
        <w:rPr>
          <w:sz w:val="28"/>
          <w:szCs w:val="28"/>
        </w:rPr>
        <w:t xml:space="preserve">, </w:t>
      </w:r>
      <w:r w:rsidR="003A09F9">
        <w:rPr>
          <w:sz w:val="28"/>
          <w:szCs w:val="28"/>
        </w:rPr>
        <w:t>Головне</w:t>
      </w:r>
      <w:r w:rsidR="00D564BE" w:rsidRPr="006067A4">
        <w:rPr>
          <w:sz w:val="28"/>
          <w:szCs w:val="28"/>
        </w:rPr>
        <w:t xml:space="preserve"> </w:t>
      </w:r>
      <w:r w:rsidR="00126E9B" w:rsidRPr="006067A4">
        <w:rPr>
          <w:sz w:val="28"/>
          <w:szCs w:val="28"/>
        </w:rPr>
        <w:t>управління</w:t>
      </w:r>
      <w:r w:rsidRPr="006067A4">
        <w:rPr>
          <w:sz w:val="28"/>
          <w:szCs w:val="28"/>
        </w:rPr>
        <w:t xml:space="preserve"> </w:t>
      </w:r>
      <w:r w:rsidR="006A2CD2" w:rsidRPr="006067A4">
        <w:rPr>
          <w:sz w:val="28"/>
          <w:szCs w:val="28"/>
        </w:rPr>
        <w:t xml:space="preserve">частково </w:t>
      </w:r>
      <w:r w:rsidRPr="006067A4">
        <w:rPr>
          <w:sz w:val="28"/>
          <w:szCs w:val="28"/>
        </w:rPr>
        <w:t>повтор</w:t>
      </w:r>
      <w:r w:rsidR="006A2CD2" w:rsidRPr="006067A4">
        <w:rPr>
          <w:sz w:val="28"/>
          <w:szCs w:val="28"/>
        </w:rPr>
        <w:t>ює</w:t>
      </w:r>
      <w:r w:rsidR="00126E9B" w:rsidRPr="006067A4">
        <w:rPr>
          <w:sz w:val="28"/>
          <w:szCs w:val="28"/>
        </w:rPr>
        <w:t xml:space="preserve"> свої зауваження, висловлені у висновку </w:t>
      </w:r>
      <w:r w:rsidR="00AF0298">
        <w:rPr>
          <w:sz w:val="28"/>
          <w:szCs w:val="28"/>
        </w:rPr>
        <w:t xml:space="preserve">                         </w:t>
      </w:r>
      <w:r w:rsidR="00126E9B" w:rsidRPr="006067A4">
        <w:rPr>
          <w:sz w:val="28"/>
          <w:szCs w:val="28"/>
        </w:rPr>
        <w:t>від 24.09.2019</w:t>
      </w:r>
      <w:r w:rsidR="00007E64" w:rsidRPr="006067A4">
        <w:rPr>
          <w:sz w:val="28"/>
          <w:szCs w:val="28"/>
        </w:rPr>
        <w:t>, з урахуванням чинного законодавства.</w:t>
      </w:r>
      <w:r w:rsidR="00B5465D">
        <w:rPr>
          <w:sz w:val="28"/>
          <w:szCs w:val="28"/>
        </w:rPr>
        <w:t xml:space="preserve"> </w:t>
      </w:r>
    </w:p>
    <w:p w14:paraId="3682C03A" w14:textId="2AA4489F" w:rsidR="004F01F9" w:rsidRPr="004F01F9" w:rsidRDefault="00D564BE" w:rsidP="004F01F9">
      <w:pPr>
        <w:shd w:val="clear" w:color="auto" w:fill="FFFFFF"/>
        <w:ind w:firstLine="709"/>
        <w:jc w:val="both"/>
        <w:rPr>
          <w:sz w:val="28"/>
          <w:szCs w:val="28"/>
          <w:lang w:val="uk-UA" w:eastAsia="uk-UA"/>
        </w:rPr>
      </w:pPr>
      <w:bookmarkStart w:id="0" w:name="_Hlk40282475"/>
      <w:r w:rsidRPr="003A09F9">
        <w:rPr>
          <w:b/>
          <w:sz w:val="28"/>
          <w:szCs w:val="28"/>
          <w:lang w:val="uk-UA"/>
        </w:rPr>
        <w:t xml:space="preserve">1. </w:t>
      </w:r>
      <w:r w:rsidR="003C60A8" w:rsidRPr="003A09F9">
        <w:rPr>
          <w:sz w:val="28"/>
          <w:szCs w:val="28"/>
          <w:lang w:val="uk-UA" w:eastAsia="uk-UA"/>
        </w:rPr>
        <w:t xml:space="preserve">Рамкова конвенція Ради Європи про захист національних меншин від 01.02.1995 (ратифікована Законом України від 09.12.1997 № 703/97-ВР) </w:t>
      </w:r>
      <w:r w:rsidR="005544D7" w:rsidRPr="003A09F9">
        <w:rPr>
          <w:sz w:val="28"/>
          <w:szCs w:val="28"/>
          <w:lang w:val="uk-UA" w:eastAsia="uk-UA"/>
        </w:rPr>
        <w:t>зобов’язала</w:t>
      </w:r>
      <w:r w:rsidR="003C60A8" w:rsidRPr="003A09F9">
        <w:rPr>
          <w:sz w:val="28"/>
          <w:szCs w:val="28"/>
          <w:lang w:val="uk-UA" w:eastAsia="uk-UA"/>
        </w:rPr>
        <w:t xml:space="preserve"> держави створити у себе необхідні умови для того, щоб особи, які належать до національних меншин, мали можливість зберігати, в тому числі, </w:t>
      </w:r>
      <w:r w:rsidR="003C60A8" w:rsidRPr="003A09F9">
        <w:rPr>
          <w:sz w:val="28"/>
          <w:szCs w:val="28"/>
          <w:lang w:val="uk-UA" w:eastAsia="uk-UA"/>
        </w:rPr>
        <w:lastRenderedPageBreak/>
        <w:t xml:space="preserve">свою мову (ч. 1 ст. 5 Конвенції). </w:t>
      </w:r>
      <w:r w:rsidR="005544D7" w:rsidRPr="003A09F9">
        <w:rPr>
          <w:sz w:val="28"/>
          <w:szCs w:val="28"/>
          <w:lang w:val="uk-UA" w:eastAsia="uk-UA"/>
        </w:rPr>
        <w:t>Згідно</w:t>
      </w:r>
      <w:r w:rsidR="001733FE" w:rsidRPr="003A09F9">
        <w:rPr>
          <w:sz w:val="28"/>
          <w:szCs w:val="28"/>
          <w:lang w:val="uk-UA" w:eastAsia="uk-UA"/>
        </w:rPr>
        <w:t xml:space="preserve"> зі </w:t>
      </w:r>
      <w:r w:rsidR="004F01F9" w:rsidRPr="003A09F9">
        <w:rPr>
          <w:sz w:val="28"/>
          <w:szCs w:val="28"/>
          <w:lang w:val="uk-UA" w:eastAsia="uk-UA"/>
        </w:rPr>
        <w:t>ст. 14 цієї конвенції у</w:t>
      </w:r>
      <w:r w:rsidR="00B5465D" w:rsidRPr="003A09F9">
        <w:rPr>
          <w:sz w:val="28"/>
          <w:szCs w:val="28"/>
          <w:lang w:val="uk-UA" w:eastAsia="uk-UA"/>
        </w:rPr>
        <w:t xml:space="preserve"> </w:t>
      </w:r>
      <w:r w:rsidR="004F01F9" w:rsidRPr="003A09F9">
        <w:rPr>
          <w:sz w:val="28"/>
          <w:szCs w:val="28"/>
          <w:lang w:val="uk-UA" w:eastAsia="uk-UA"/>
        </w:rPr>
        <w:t>місцевостях, де</w:t>
      </w:r>
      <w:r w:rsidR="00B5465D" w:rsidRPr="003A09F9">
        <w:rPr>
          <w:sz w:val="28"/>
          <w:szCs w:val="28"/>
          <w:lang w:val="uk-UA" w:eastAsia="uk-UA"/>
        </w:rPr>
        <w:t xml:space="preserve"> </w:t>
      </w:r>
      <w:r w:rsidR="004F01F9" w:rsidRPr="003A09F9">
        <w:rPr>
          <w:sz w:val="28"/>
          <w:szCs w:val="28"/>
          <w:lang w:val="uk-UA" w:eastAsia="uk-UA"/>
        </w:rPr>
        <w:t>традиційно</w:t>
      </w:r>
      <w:r w:rsidR="00B5465D" w:rsidRPr="003A09F9">
        <w:rPr>
          <w:sz w:val="28"/>
          <w:szCs w:val="28"/>
          <w:lang w:val="uk-UA" w:eastAsia="uk-UA"/>
        </w:rPr>
        <w:t xml:space="preserve"> </w:t>
      </w:r>
      <w:r w:rsidR="004F01F9" w:rsidRPr="003A09F9">
        <w:rPr>
          <w:sz w:val="28"/>
          <w:szCs w:val="28"/>
          <w:lang w:val="uk-UA" w:eastAsia="uk-UA"/>
        </w:rPr>
        <w:t>проживають</w:t>
      </w:r>
      <w:r w:rsidR="00B5465D" w:rsidRPr="003A09F9">
        <w:rPr>
          <w:sz w:val="28"/>
          <w:szCs w:val="28"/>
          <w:lang w:val="uk-UA" w:eastAsia="uk-UA"/>
        </w:rPr>
        <w:t xml:space="preserve"> </w:t>
      </w:r>
      <w:r w:rsidR="004F01F9" w:rsidRPr="003A09F9">
        <w:rPr>
          <w:sz w:val="28"/>
          <w:szCs w:val="28"/>
          <w:lang w:val="uk-UA" w:eastAsia="uk-UA"/>
        </w:rPr>
        <w:t>особи,</w:t>
      </w:r>
      <w:r w:rsidR="00B5465D" w:rsidRPr="003A09F9">
        <w:rPr>
          <w:sz w:val="28"/>
          <w:szCs w:val="28"/>
          <w:lang w:val="uk-UA" w:eastAsia="uk-UA"/>
        </w:rPr>
        <w:t xml:space="preserve"> </w:t>
      </w:r>
      <w:r w:rsidR="004F01F9" w:rsidRPr="003A09F9">
        <w:rPr>
          <w:sz w:val="28"/>
          <w:szCs w:val="28"/>
          <w:lang w:val="uk-UA" w:eastAsia="uk-UA"/>
        </w:rPr>
        <w:t>які належать до національних меншин,</w:t>
      </w:r>
      <w:r w:rsidR="00B5465D" w:rsidRPr="003A09F9">
        <w:rPr>
          <w:sz w:val="28"/>
          <w:szCs w:val="28"/>
          <w:lang w:val="uk-UA" w:eastAsia="uk-UA"/>
        </w:rPr>
        <w:t xml:space="preserve"> </w:t>
      </w:r>
      <w:r w:rsidR="004F01F9" w:rsidRPr="003A09F9">
        <w:rPr>
          <w:sz w:val="28"/>
          <w:szCs w:val="28"/>
          <w:lang w:val="uk-UA" w:eastAsia="uk-UA"/>
        </w:rPr>
        <w:t>або</w:t>
      </w:r>
      <w:r w:rsidR="00B5465D" w:rsidRPr="003A09F9">
        <w:rPr>
          <w:sz w:val="28"/>
          <w:szCs w:val="28"/>
          <w:lang w:val="uk-UA" w:eastAsia="uk-UA"/>
        </w:rPr>
        <w:t xml:space="preserve"> </w:t>
      </w:r>
      <w:r w:rsidR="004F01F9" w:rsidRPr="003A09F9">
        <w:rPr>
          <w:sz w:val="28"/>
          <w:szCs w:val="28"/>
          <w:lang w:val="uk-UA" w:eastAsia="uk-UA"/>
        </w:rPr>
        <w:t>де</w:t>
      </w:r>
      <w:r w:rsidR="00B5465D" w:rsidRPr="003A09F9">
        <w:rPr>
          <w:sz w:val="28"/>
          <w:szCs w:val="28"/>
          <w:lang w:val="uk-UA" w:eastAsia="uk-UA"/>
        </w:rPr>
        <w:t xml:space="preserve"> </w:t>
      </w:r>
      <w:r w:rsidR="004F01F9" w:rsidRPr="003A09F9">
        <w:rPr>
          <w:sz w:val="28"/>
          <w:szCs w:val="28"/>
          <w:lang w:val="uk-UA" w:eastAsia="uk-UA"/>
        </w:rPr>
        <w:t>вони</w:t>
      </w:r>
      <w:r w:rsidR="00B5465D" w:rsidRPr="003A09F9">
        <w:rPr>
          <w:sz w:val="28"/>
          <w:szCs w:val="28"/>
          <w:lang w:val="uk-UA" w:eastAsia="uk-UA"/>
        </w:rPr>
        <w:t xml:space="preserve"> </w:t>
      </w:r>
      <w:r w:rsidR="004F01F9" w:rsidRPr="003A09F9">
        <w:rPr>
          <w:sz w:val="28"/>
          <w:szCs w:val="28"/>
          <w:lang w:val="uk-UA" w:eastAsia="uk-UA"/>
        </w:rPr>
        <w:t>складають</w:t>
      </w:r>
      <w:r w:rsidR="00B5465D" w:rsidRPr="003A09F9">
        <w:rPr>
          <w:sz w:val="28"/>
          <w:szCs w:val="28"/>
          <w:lang w:val="uk-UA" w:eastAsia="uk-UA"/>
        </w:rPr>
        <w:t xml:space="preserve"> </w:t>
      </w:r>
      <w:r w:rsidR="004F01F9" w:rsidRPr="003A09F9">
        <w:rPr>
          <w:sz w:val="28"/>
          <w:szCs w:val="28"/>
          <w:lang w:val="uk-UA" w:eastAsia="uk-UA"/>
        </w:rPr>
        <w:t>значну частину</w:t>
      </w:r>
      <w:r w:rsidR="00B5465D" w:rsidRPr="003A09F9">
        <w:rPr>
          <w:sz w:val="28"/>
          <w:szCs w:val="28"/>
          <w:lang w:val="uk-UA" w:eastAsia="uk-UA"/>
        </w:rPr>
        <w:t xml:space="preserve"> </w:t>
      </w:r>
      <w:r w:rsidR="004F01F9" w:rsidRPr="003A09F9">
        <w:rPr>
          <w:sz w:val="28"/>
          <w:szCs w:val="28"/>
          <w:lang w:val="uk-UA" w:eastAsia="uk-UA"/>
        </w:rPr>
        <w:t>населення,</w:t>
      </w:r>
      <w:r w:rsidR="00B5465D" w:rsidRPr="003A09F9">
        <w:rPr>
          <w:sz w:val="28"/>
          <w:szCs w:val="28"/>
          <w:lang w:val="uk-UA" w:eastAsia="uk-UA"/>
        </w:rPr>
        <w:t xml:space="preserve"> </w:t>
      </w:r>
      <w:r w:rsidR="004F01F9" w:rsidRPr="003A09F9">
        <w:rPr>
          <w:sz w:val="28"/>
          <w:szCs w:val="28"/>
          <w:lang w:val="uk-UA" w:eastAsia="uk-UA"/>
        </w:rPr>
        <w:t>у</w:t>
      </w:r>
      <w:r w:rsidR="00B5465D" w:rsidRPr="003A09F9">
        <w:rPr>
          <w:sz w:val="28"/>
          <w:szCs w:val="28"/>
          <w:lang w:val="uk-UA" w:eastAsia="uk-UA"/>
        </w:rPr>
        <w:t xml:space="preserve"> </w:t>
      </w:r>
      <w:r w:rsidR="004F01F9" w:rsidRPr="003A09F9">
        <w:rPr>
          <w:sz w:val="28"/>
          <w:szCs w:val="28"/>
          <w:lang w:val="uk-UA" w:eastAsia="uk-UA"/>
        </w:rPr>
        <w:t>разі</w:t>
      </w:r>
      <w:r w:rsidR="00B5465D" w:rsidRPr="003A09F9">
        <w:rPr>
          <w:sz w:val="28"/>
          <w:szCs w:val="28"/>
          <w:lang w:val="uk-UA" w:eastAsia="uk-UA"/>
        </w:rPr>
        <w:t xml:space="preserve"> </w:t>
      </w:r>
      <w:r w:rsidR="004F01F9" w:rsidRPr="003A09F9">
        <w:rPr>
          <w:sz w:val="28"/>
          <w:szCs w:val="28"/>
          <w:lang w:val="uk-UA" w:eastAsia="uk-UA"/>
        </w:rPr>
        <w:t>достатньої</w:t>
      </w:r>
      <w:r w:rsidR="00B5465D" w:rsidRPr="003A09F9">
        <w:rPr>
          <w:sz w:val="28"/>
          <w:szCs w:val="28"/>
          <w:lang w:val="uk-UA" w:eastAsia="uk-UA"/>
        </w:rPr>
        <w:t xml:space="preserve"> </w:t>
      </w:r>
      <w:r w:rsidR="004F01F9" w:rsidRPr="003A09F9">
        <w:rPr>
          <w:sz w:val="28"/>
          <w:szCs w:val="28"/>
          <w:lang w:val="uk-UA" w:eastAsia="uk-UA"/>
        </w:rPr>
        <w:t>необхідності,</w:t>
      </w:r>
      <w:r w:rsidR="00B5465D" w:rsidRPr="003A09F9">
        <w:rPr>
          <w:sz w:val="28"/>
          <w:szCs w:val="28"/>
          <w:lang w:val="uk-UA" w:eastAsia="uk-UA"/>
        </w:rPr>
        <w:t xml:space="preserve"> </w:t>
      </w:r>
      <w:r w:rsidR="004F01F9" w:rsidRPr="003A09F9">
        <w:rPr>
          <w:sz w:val="28"/>
          <w:szCs w:val="28"/>
          <w:lang w:val="uk-UA" w:eastAsia="uk-UA"/>
        </w:rPr>
        <w:t>Сторони намагаються забезпечити,</w:t>
      </w:r>
      <w:r w:rsidR="00B5465D" w:rsidRPr="003A09F9">
        <w:rPr>
          <w:sz w:val="28"/>
          <w:szCs w:val="28"/>
          <w:lang w:val="uk-UA" w:eastAsia="uk-UA"/>
        </w:rPr>
        <w:t xml:space="preserve"> </w:t>
      </w:r>
      <w:r w:rsidR="004F01F9" w:rsidRPr="003A09F9">
        <w:rPr>
          <w:sz w:val="28"/>
          <w:szCs w:val="28"/>
          <w:lang w:val="uk-UA" w:eastAsia="uk-UA"/>
        </w:rPr>
        <w:t>по можливості та в рамках своїх освітніх систем,</w:t>
      </w:r>
      <w:r w:rsidR="00B5465D" w:rsidRPr="003A09F9">
        <w:rPr>
          <w:sz w:val="28"/>
          <w:szCs w:val="28"/>
          <w:lang w:val="uk-UA" w:eastAsia="uk-UA"/>
        </w:rPr>
        <w:t xml:space="preserve"> </w:t>
      </w:r>
      <w:r w:rsidR="004F01F9" w:rsidRPr="003A09F9">
        <w:rPr>
          <w:sz w:val="28"/>
          <w:szCs w:val="28"/>
          <w:lang w:val="uk-UA" w:eastAsia="uk-UA"/>
        </w:rPr>
        <w:t>особам, які</w:t>
      </w:r>
      <w:r w:rsidR="00B5465D" w:rsidRPr="003A09F9">
        <w:rPr>
          <w:sz w:val="28"/>
          <w:szCs w:val="28"/>
          <w:lang w:val="uk-UA" w:eastAsia="uk-UA"/>
        </w:rPr>
        <w:t xml:space="preserve"> </w:t>
      </w:r>
      <w:r w:rsidR="004F01F9" w:rsidRPr="003A09F9">
        <w:rPr>
          <w:sz w:val="28"/>
          <w:szCs w:val="28"/>
          <w:lang w:val="uk-UA" w:eastAsia="uk-UA"/>
        </w:rPr>
        <w:t>належать</w:t>
      </w:r>
      <w:r w:rsidR="00B5465D" w:rsidRPr="003A09F9">
        <w:rPr>
          <w:sz w:val="28"/>
          <w:szCs w:val="28"/>
          <w:lang w:val="uk-UA" w:eastAsia="uk-UA"/>
        </w:rPr>
        <w:t xml:space="preserve"> </w:t>
      </w:r>
      <w:r w:rsidR="004F01F9" w:rsidRPr="003A09F9">
        <w:rPr>
          <w:sz w:val="28"/>
          <w:szCs w:val="28"/>
          <w:lang w:val="uk-UA" w:eastAsia="uk-UA"/>
        </w:rPr>
        <w:t>до</w:t>
      </w:r>
      <w:r w:rsidR="00B5465D" w:rsidRPr="003A09F9">
        <w:rPr>
          <w:sz w:val="28"/>
          <w:szCs w:val="28"/>
          <w:lang w:val="uk-UA" w:eastAsia="uk-UA"/>
        </w:rPr>
        <w:t xml:space="preserve"> </w:t>
      </w:r>
      <w:r w:rsidR="004F01F9" w:rsidRPr="003A09F9">
        <w:rPr>
          <w:sz w:val="28"/>
          <w:szCs w:val="28"/>
          <w:lang w:val="uk-UA" w:eastAsia="uk-UA"/>
        </w:rPr>
        <w:t>цих меншин,</w:t>
      </w:r>
      <w:r w:rsidR="00B5465D" w:rsidRPr="003A09F9">
        <w:rPr>
          <w:sz w:val="28"/>
          <w:szCs w:val="28"/>
          <w:lang w:val="uk-UA" w:eastAsia="uk-UA"/>
        </w:rPr>
        <w:t xml:space="preserve"> </w:t>
      </w:r>
      <w:r w:rsidR="004F01F9" w:rsidRPr="003A09F9">
        <w:rPr>
          <w:i/>
          <w:sz w:val="28"/>
          <w:szCs w:val="28"/>
          <w:lang w:val="uk-UA" w:eastAsia="uk-UA"/>
        </w:rPr>
        <w:t>належні умови для викладання</w:t>
      </w:r>
      <w:r w:rsidR="004F01F9" w:rsidRPr="004F01F9">
        <w:rPr>
          <w:i/>
          <w:sz w:val="28"/>
          <w:szCs w:val="28"/>
          <w:lang w:val="uk-UA" w:eastAsia="uk-UA"/>
        </w:rPr>
        <w:t xml:space="preserve"> мови відповідної меншини або для навчання цією мовою</w:t>
      </w:r>
      <w:r w:rsidR="004F01F9">
        <w:rPr>
          <w:i/>
          <w:sz w:val="28"/>
          <w:szCs w:val="28"/>
          <w:lang w:val="uk-UA" w:eastAsia="uk-UA"/>
        </w:rPr>
        <w:t xml:space="preserve"> </w:t>
      </w:r>
      <w:r w:rsidR="004F01F9" w:rsidRPr="004F01F9">
        <w:rPr>
          <w:sz w:val="28"/>
          <w:szCs w:val="28"/>
          <w:lang w:val="uk-UA" w:eastAsia="uk-UA"/>
        </w:rPr>
        <w:t>(п. 2).</w:t>
      </w:r>
      <w:r w:rsidR="004F01F9">
        <w:rPr>
          <w:sz w:val="28"/>
          <w:szCs w:val="28"/>
          <w:lang w:val="uk-UA" w:eastAsia="uk-UA"/>
        </w:rPr>
        <w:t xml:space="preserve"> </w:t>
      </w:r>
      <w:r w:rsidR="00AF0298">
        <w:rPr>
          <w:sz w:val="28"/>
          <w:szCs w:val="28"/>
          <w:lang w:val="uk-UA" w:eastAsia="uk-UA"/>
        </w:rPr>
        <w:t xml:space="preserve">                                    </w:t>
      </w:r>
      <w:r w:rsidR="004F01F9" w:rsidRPr="004F01F9">
        <w:rPr>
          <w:sz w:val="28"/>
          <w:szCs w:val="28"/>
          <w:lang w:val="uk-UA" w:eastAsia="uk-UA"/>
        </w:rPr>
        <w:t>Пункт</w:t>
      </w:r>
      <w:r w:rsidR="00B5465D">
        <w:rPr>
          <w:sz w:val="28"/>
          <w:szCs w:val="28"/>
          <w:lang w:val="uk-UA" w:eastAsia="uk-UA"/>
        </w:rPr>
        <w:t xml:space="preserve"> </w:t>
      </w:r>
      <w:r w:rsidR="004F01F9" w:rsidRPr="004F01F9">
        <w:rPr>
          <w:sz w:val="28"/>
          <w:szCs w:val="28"/>
          <w:lang w:val="uk-UA" w:eastAsia="uk-UA"/>
        </w:rPr>
        <w:t xml:space="preserve">2 цієї статті застосовується </w:t>
      </w:r>
      <w:r w:rsidR="004F01F9" w:rsidRPr="004F01F9">
        <w:rPr>
          <w:i/>
          <w:sz w:val="28"/>
          <w:szCs w:val="28"/>
          <w:lang w:val="uk-UA" w:eastAsia="uk-UA"/>
        </w:rPr>
        <w:t>без шкоди для вивчення офіційної мови або викладання цією мовою</w:t>
      </w:r>
      <w:r w:rsidR="004F01F9">
        <w:rPr>
          <w:sz w:val="28"/>
          <w:szCs w:val="28"/>
          <w:lang w:val="uk-UA" w:eastAsia="uk-UA"/>
        </w:rPr>
        <w:t xml:space="preserve"> (п. 3)</w:t>
      </w:r>
      <w:r w:rsidR="004F01F9" w:rsidRPr="004F01F9">
        <w:rPr>
          <w:sz w:val="28"/>
          <w:szCs w:val="28"/>
          <w:lang w:val="uk-UA" w:eastAsia="uk-UA"/>
        </w:rPr>
        <w:t>.</w:t>
      </w:r>
    </w:p>
    <w:p w14:paraId="075FD69B" w14:textId="5C979637" w:rsidR="003C60A8" w:rsidRPr="003A09F9" w:rsidRDefault="003C60A8" w:rsidP="003C60A8">
      <w:pPr>
        <w:shd w:val="clear" w:color="auto" w:fill="FFFFFF"/>
        <w:ind w:firstLine="709"/>
        <w:jc w:val="both"/>
        <w:rPr>
          <w:sz w:val="28"/>
          <w:szCs w:val="28"/>
          <w:lang w:val="uk-UA" w:eastAsia="uk-UA"/>
        </w:rPr>
      </w:pPr>
      <w:r w:rsidRPr="00CB487A">
        <w:rPr>
          <w:sz w:val="28"/>
          <w:szCs w:val="28"/>
          <w:lang w:val="uk-UA" w:eastAsia="uk-UA"/>
        </w:rPr>
        <w:t xml:space="preserve">Відповідно до ч. 5 ст. 53 Конституції України громадянам, які належать до національних меншин, відповідно до закону гарантується право </w:t>
      </w:r>
      <w:r w:rsidRPr="00CB487A">
        <w:rPr>
          <w:i/>
          <w:sz w:val="28"/>
          <w:szCs w:val="28"/>
          <w:lang w:val="uk-UA" w:eastAsia="uk-UA"/>
        </w:rPr>
        <w:t>на навчання рідною мовою чи на вивчення рідної мови</w:t>
      </w:r>
      <w:r w:rsidRPr="00CB487A">
        <w:rPr>
          <w:sz w:val="28"/>
          <w:szCs w:val="28"/>
          <w:lang w:val="uk-UA" w:eastAsia="uk-UA"/>
        </w:rPr>
        <w:t xml:space="preserve"> у </w:t>
      </w:r>
      <w:r w:rsidRPr="003A09F9">
        <w:rPr>
          <w:sz w:val="28"/>
          <w:szCs w:val="28"/>
          <w:lang w:val="uk-UA" w:eastAsia="uk-UA"/>
        </w:rPr>
        <w:t>державних і комунальних навчальних закладах або через національні культурні товариства.</w:t>
      </w:r>
    </w:p>
    <w:p w14:paraId="02B8BDEC" w14:textId="21264D59" w:rsidR="003C60A8" w:rsidRPr="00CB487A" w:rsidRDefault="003C60A8" w:rsidP="003C60A8">
      <w:pPr>
        <w:shd w:val="clear" w:color="auto" w:fill="FFFFFF"/>
        <w:ind w:firstLine="709"/>
        <w:jc w:val="both"/>
        <w:rPr>
          <w:sz w:val="28"/>
          <w:szCs w:val="28"/>
          <w:lang w:val="uk-UA" w:eastAsia="uk-UA"/>
        </w:rPr>
      </w:pPr>
      <w:r w:rsidRPr="003A09F9">
        <w:rPr>
          <w:sz w:val="28"/>
          <w:szCs w:val="28"/>
          <w:lang w:val="uk-UA" w:eastAsia="uk-UA"/>
        </w:rPr>
        <w:t xml:space="preserve">Конституційний Суд України у </w:t>
      </w:r>
      <w:r w:rsidR="000B7D40" w:rsidRPr="003A09F9">
        <w:rPr>
          <w:sz w:val="28"/>
          <w:szCs w:val="28"/>
          <w:lang w:val="uk-UA" w:eastAsia="uk-UA"/>
        </w:rPr>
        <w:t>Р</w:t>
      </w:r>
      <w:r w:rsidRPr="003A09F9">
        <w:rPr>
          <w:sz w:val="28"/>
          <w:szCs w:val="28"/>
          <w:lang w:val="uk-UA" w:eastAsia="uk-UA"/>
        </w:rPr>
        <w:t xml:space="preserve">ішенні у справі за конституційним поданням 51 народного депутата України про офіційне тлумачення положень ст. 10 Конституції України щодо застосування державної мови органами державної влади, органами місцевого самоврядування та використання її у навчальному процесі в навчальних закладах України (справа про застосування української мови) від 14.12.1999 № 10-рп/99 у п. 2 резолютивної частини </w:t>
      </w:r>
      <w:r w:rsidR="006569AD" w:rsidRPr="003A09F9">
        <w:rPr>
          <w:sz w:val="28"/>
          <w:szCs w:val="28"/>
          <w:lang w:val="uk-UA" w:eastAsia="uk-UA"/>
        </w:rPr>
        <w:t>Р</w:t>
      </w:r>
      <w:r w:rsidRPr="003A09F9">
        <w:rPr>
          <w:sz w:val="28"/>
          <w:szCs w:val="28"/>
          <w:lang w:val="uk-UA" w:eastAsia="uk-UA"/>
        </w:rPr>
        <w:t>ішення зазначив, що «виходячи з положень ст. 10 Конституції України</w:t>
      </w:r>
      <w:r w:rsidRPr="00CB487A">
        <w:rPr>
          <w:sz w:val="28"/>
          <w:szCs w:val="28"/>
          <w:lang w:val="uk-UA" w:eastAsia="uk-UA"/>
        </w:rPr>
        <w:t xml:space="preserve"> та законів України щодо гарантування застосування мов в Україні, в тому числі у навчальному процесі, мовою навчання в дошкільних, загальних середніх, професійно-технічних та вищих </w:t>
      </w:r>
      <w:r w:rsidRPr="00CB487A">
        <w:rPr>
          <w:i/>
          <w:sz w:val="28"/>
          <w:szCs w:val="28"/>
          <w:lang w:val="uk-UA" w:eastAsia="uk-UA"/>
        </w:rPr>
        <w:t>державних і комунальних</w:t>
      </w:r>
      <w:r w:rsidRPr="00CB487A">
        <w:rPr>
          <w:sz w:val="28"/>
          <w:szCs w:val="28"/>
          <w:lang w:val="uk-UA" w:eastAsia="uk-UA"/>
        </w:rPr>
        <w:t xml:space="preserve"> навчальних закладах України є українська мова. У державних і комунальних навчальних закладах </w:t>
      </w:r>
      <w:r w:rsidRPr="00CB487A">
        <w:rPr>
          <w:i/>
          <w:sz w:val="28"/>
          <w:szCs w:val="28"/>
          <w:lang w:val="uk-UA" w:eastAsia="uk-UA"/>
        </w:rPr>
        <w:t xml:space="preserve">поряд </w:t>
      </w:r>
      <w:r w:rsidRPr="00CB487A">
        <w:rPr>
          <w:sz w:val="28"/>
          <w:szCs w:val="28"/>
          <w:lang w:val="uk-UA" w:eastAsia="uk-UA"/>
        </w:rPr>
        <w:t xml:space="preserve">з державною мовою відповідно до положень Конституції України (зокрема ч. 5 ст. 53) та законів України, в навчальному процесі </w:t>
      </w:r>
      <w:r w:rsidRPr="00CB487A">
        <w:rPr>
          <w:i/>
          <w:sz w:val="28"/>
          <w:szCs w:val="28"/>
          <w:lang w:val="uk-UA" w:eastAsia="uk-UA"/>
        </w:rPr>
        <w:t>можуть застосовуватися та вивчатися мови національних меншин»</w:t>
      </w:r>
      <w:r w:rsidRPr="00CB487A">
        <w:rPr>
          <w:sz w:val="28"/>
          <w:szCs w:val="28"/>
          <w:lang w:val="uk-UA" w:eastAsia="uk-UA"/>
        </w:rPr>
        <w:t>.</w:t>
      </w:r>
    </w:p>
    <w:p w14:paraId="045AB066" w14:textId="79C45E3D" w:rsidR="003C60A8" w:rsidRPr="00CB487A" w:rsidRDefault="003C60A8" w:rsidP="003C60A8">
      <w:pPr>
        <w:shd w:val="clear" w:color="auto" w:fill="FFFFFF"/>
        <w:ind w:firstLine="709"/>
        <w:jc w:val="both"/>
        <w:rPr>
          <w:sz w:val="28"/>
          <w:szCs w:val="28"/>
          <w:lang w:val="uk-UA" w:eastAsia="uk-UA"/>
        </w:rPr>
      </w:pPr>
      <w:r w:rsidRPr="00CB487A">
        <w:rPr>
          <w:sz w:val="28"/>
          <w:szCs w:val="28"/>
          <w:lang w:val="uk-UA" w:eastAsia="uk-UA"/>
        </w:rPr>
        <w:t>Крім</w:t>
      </w:r>
      <w:r w:rsidRPr="00604410">
        <w:rPr>
          <w:sz w:val="28"/>
          <w:szCs w:val="28"/>
          <w:lang w:val="uk-UA" w:eastAsia="uk-UA"/>
        </w:rPr>
        <w:t xml:space="preserve"> того, Конституційний Суд України у справі за конституційним поданням 48 народних депутатів України щодо відповідності Конституції України</w:t>
      </w:r>
      <w:r w:rsidR="00004393" w:rsidRPr="00604410">
        <w:rPr>
          <w:sz w:val="28"/>
          <w:szCs w:val="28"/>
          <w:lang w:val="uk-UA" w:eastAsia="uk-UA"/>
        </w:rPr>
        <w:t xml:space="preserve"> </w:t>
      </w:r>
      <w:r w:rsidRPr="00604410">
        <w:rPr>
          <w:sz w:val="28"/>
          <w:szCs w:val="28"/>
          <w:lang w:val="uk-UA" w:eastAsia="uk-UA"/>
        </w:rPr>
        <w:t>(конституційності) Закону України «Про освіту»</w:t>
      </w:r>
      <w:r w:rsidR="00CE1991" w:rsidRPr="00604410">
        <w:rPr>
          <w:sz w:val="28"/>
          <w:szCs w:val="28"/>
          <w:lang w:val="uk-UA" w:eastAsia="uk-UA"/>
        </w:rPr>
        <w:t xml:space="preserve"> від</w:t>
      </w:r>
      <w:r w:rsidR="00604410" w:rsidRPr="00604410">
        <w:rPr>
          <w:sz w:val="28"/>
          <w:szCs w:val="28"/>
          <w:lang w:val="uk-UA" w:eastAsia="uk-UA"/>
        </w:rPr>
        <w:t xml:space="preserve"> 16.07.2019</w:t>
      </w:r>
      <w:r w:rsidR="00CE1991" w:rsidRPr="00604410">
        <w:rPr>
          <w:sz w:val="28"/>
          <w:szCs w:val="28"/>
          <w:lang w:val="uk-UA" w:eastAsia="uk-UA"/>
        </w:rPr>
        <w:t xml:space="preserve"> </w:t>
      </w:r>
      <w:r w:rsidR="00AF0298">
        <w:rPr>
          <w:sz w:val="28"/>
          <w:szCs w:val="28"/>
          <w:lang w:val="uk-UA" w:eastAsia="uk-UA"/>
        </w:rPr>
        <w:t xml:space="preserve">               </w:t>
      </w:r>
      <w:r w:rsidR="00CE1991" w:rsidRPr="00604410">
        <w:rPr>
          <w:sz w:val="28"/>
          <w:szCs w:val="28"/>
          <w:lang w:val="uk-UA" w:eastAsia="uk-UA"/>
        </w:rPr>
        <w:t>№</w:t>
      </w:r>
      <w:r w:rsidRPr="00604410">
        <w:rPr>
          <w:sz w:val="28"/>
          <w:szCs w:val="28"/>
          <w:lang w:val="uk-UA" w:eastAsia="uk-UA"/>
        </w:rPr>
        <w:t xml:space="preserve"> 10-р/2019 визнав Закон України «Про освіту» від 05.09.2017 </w:t>
      </w:r>
      <w:r w:rsidR="00612B3D">
        <w:rPr>
          <w:sz w:val="28"/>
          <w:szCs w:val="28"/>
          <w:lang w:val="uk-UA" w:eastAsia="uk-UA"/>
        </w:rPr>
        <w:t xml:space="preserve"> </w:t>
      </w:r>
      <w:r w:rsidRPr="00604410">
        <w:rPr>
          <w:sz w:val="28"/>
          <w:szCs w:val="28"/>
          <w:lang w:val="uk-UA" w:eastAsia="uk-UA"/>
        </w:rPr>
        <w:t>№</w:t>
      </w:r>
      <w:r w:rsidR="00612B3D">
        <w:rPr>
          <w:sz w:val="28"/>
          <w:szCs w:val="28"/>
          <w:lang w:val="uk-UA" w:eastAsia="uk-UA"/>
        </w:rPr>
        <w:t xml:space="preserve"> </w:t>
      </w:r>
      <w:r w:rsidRPr="00604410">
        <w:rPr>
          <w:sz w:val="28"/>
          <w:szCs w:val="28"/>
          <w:lang w:val="uk-UA" w:eastAsia="uk-UA"/>
        </w:rPr>
        <w:t>2145-VIII таким, що відповідає</w:t>
      </w:r>
      <w:r w:rsidRPr="00CB487A">
        <w:rPr>
          <w:sz w:val="28"/>
          <w:szCs w:val="28"/>
          <w:lang w:val="uk-UA" w:eastAsia="uk-UA"/>
        </w:rPr>
        <w:t xml:space="preserve"> Конституції України (є конституційним). </w:t>
      </w:r>
    </w:p>
    <w:p w14:paraId="0398C415" w14:textId="44FEE930" w:rsidR="00D564BE" w:rsidRPr="00CB487A" w:rsidRDefault="00D564BE" w:rsidP="00A90E57">
      <w:pPr>
        <w:shd w:val="clear" w:color="auto" w:fill="FFFFFF"/>
        <w:ind w:firstLine="709"/>
        <w:jc w:val="both"/>
        <w:rPr>
          <w:sz w:val="28"/>
          <w:szCs w:val="28"/>
          <w:lang w:val="uk-UA" w:eastAsia="uk-UA"/>
        </w:rPr>
      </w:pPr>
      <w:r w:rsidRPr="00CB487A">
        <w:rPr>
          <w:sz w:val="28"/>
          <w:szCs w:val="28"/>
          <w:lang w:val="uk-UA" w:eastAsia="uk-UA"/>
        </w:rPr>
        <w:t xml:space="preserve">В Європейській хартії регіональних мов або мов меншин від </w:t>
      </w:r>
      <w:r w:rsidR="0042637E" w:rsidRPr="00CB487A">
        <w:rPr>
          <w:sz w:val="28"/>
          <w:szCs w:val="28"/>
          <w:lang w:val="uk-UA" w:eastAsia="uk-UA"/>
        </w:rPr>
        <w:t>0</w:t>
      </w:r>
      <w:r w:rsidRPr="00CB487A">
        <w:rPr>
          <w:sz w:val="28"/>
          <w:szCs w:val="28"/>
          <w:lang w:val="uk-UA" w:eastAsia="uk-UA"/>
        </w:rPr>
        <w:t>5</w:t>
      </w:r>
      <w:r w:rsidR="0042637E" w:rsidRPr="00CB487A">
        <w:rPr>
          <w:sz w:val="28"/>
          <w:szCs w:val="28"/>
          <w:lang w:val="uk-UA" w:eastAsia="uk-UA"/>
        </w:rPr>
        <w:t>.11.</w:t>
      </w:r>
      <w:r w:rsidRPr="00CB487A">
        <w:rPr>
          <w:sz w:val="28"/>
          <w:szCs w:val="28"/>
          <w:lang w:val="uk-UA" w:eastAsia="uk-UA"/>
        </w:rPr>
        <w:t>1992 (ратифікован</w:t>
      </w:r>
      <w:r w:rsidR="0042637E" w:rsidRPr="00CB487A">
        <w:rPr>
          <w:sz w:val="28"/>
          <w:szCs w:val="28"/>
          <w:lang w:val="uk-UA" w:eastAsia="uk-UA"/>
        </w:rPr>
        <w:t>а</w:t>
      </w:r>
      <w:r w:rsidRPr="00CB487A">
        <w:rPr>
          <w:sz w:val="28"/>
          <w:szCs w:val="28"/>
          <w:lang w:val="uk-UA" w:eastAsia="uk-UA"/>
        </w:rPr>
        <w:t xml:space="preserve"> Законом </w:t>
      </w:r>
      <w:r w:rsidR="0042637E" w:rsidRPr="00CB487A">
        <w:rPr>
          <w:sz w:val="28"/>
          <w:szCs w:val="28"/>
          <w:lang w:val="uk-UA" w:eastAsia="uk-UA"/>
        </w:rPr>
        <w:t xml:space="preserve">України від 15.05.2003 </w:t>
      </w:r>
      <w:r w:rsidRPr="00CB487A">
        <w:rPr>
          <w:sz w:val="28"/>
          <w:szCs w:val="28"/>
          <w:lang w:val="uk-UA" w:eastAsia="uk-UA"/>
        </w:rPr>
        <w:t xml:space="preserve">№ 802-ІV) (далі – Хартія), з одного боку, зазначається, що «право на використання регіональної мови або мови меншини </w:t>
      </w:r>
      <w:r w:rsidRPr="00B5465D">
        <w:rPr>
          <w:i/>
          <w:sz w:val="28"/>
          <w:szCs w:val="28"/>
          <w:lang w:val="uk-UA" w:eastAsia="uk-UA"/>
        </w:rPr>
        <w:t>у приватному та суспільному житті</w:t>
      </w:r>
      <w:r w:rsidRPr="00CB487A">
        <w:rPr>
          <w:sz w:val="28"/>
          <w:szCs w:val="28"/>
          <w:lang w:val="uk-UA" w:eastAsia="uk-UA"/>
        </w:rPr>
        <w:t xml:space="preserve"> є невід'ємним правом відповідно до принципів, проголошених у Міжнародному пакті Організації </w:t>
      </w:r>
      <w:r w:rsidR="00B5465D" w:rsidRPr="00CB487A">
        <w:rPr>
          <w:sz w:val="28"/>
          <w:szCs w:val="28"/>
          <w:lang w:val="uk-UA" w:eastAsia="uk-UA"/>
        </w:rPr>
        <w:t>Об’єднаних</w:t>
      </w:r>
      <w:r w:rsidRPr="00CB487A">
        <w:rPr>
          <w:sz w:val="28"/>
          <w:szCs w:val="28"/>
          <w:lang w:val="uk-UA" w:eastAsia="uk-UA"/>
        </w:rPr>
        <w:t xml:space="preserve"> Націй про громадянські і політичні права, та відповідно до духу Конвенції Ради Європи про захист прав і основних свобод людини», з іншого – «охорона і розвиток регіональних мов або мов меншин </w:t>
      </w:r>
      <w:r w:rsidRPr="00B5465D">
        <w:rPr>
          <w:i/>
          <w:sz w:val="28"/>
          <w:szCs w:val="28"/>
          <w:lang w:val="uk-UA" w:eastAsia="uk-UA"/>
        </w:rPr>
        <w:t>не повинні зашкоджувати офіційним мовам</w:t>
      </w:r>
      <w:r w:rsidRPr="00CB487A">
        <w:rPr>
          <w:sz w:val="28"/>
          <w:szCs w:val="28"/>
          <w:lang w:val="uk-UA" w:eastAsia="uk-UA"/>
        </w:rPr>
        <w:t xml:space="preserve"> і необхідності вивчати їх» (преамбула Хартії).</w:t>
      </w:r>
    </w:p>
    <w:p w14:paraId="16A716FF" w14:textId="4C7ED09C" w:rsidR="00D564BE" w:rsidRPr="00E252BD" w:rsidRDefault="00D564BE" w:rsidP="00A90E57">
      <w:pPr>
        <w:ind w:firstLine="709"/>
        <w:jc w:val="both"/>
        <w:rPr>
          <w:sz w:val="28"/>
          <w:szCs w:val="28"/>
          <w:lang w:val="uk-UA"/>
        </w:rPr>
      </w:pPr>
      <w:r w:rsidRPr="00CB487A">
        <w:rPr>
          <w:sz w:val="28"/>
          <w:szCs w:val="28"/>
          <w:lang w:val="uk-UA"/>
        </w:rPr>
        <w:t xml:space="preserve">Варто звернути увагу на те, що Хартія орієнтує органи публічної влади не на визнання тієї чи іншої мови регіональною, а на охорону «історичних регіональних мов або мов меншин Європи, деякі з яких знаходяться під </w:t>
      </w:r>
      <w:r w:rsidRPr="00CB487A">
        <w:rPr>
          <w:sz w:val="28"/>
          <w:szCs w:val="28"/>
          <w:lang w:val="uk-UA"/>
        </w:rPr>
        <w:lastRenderedPageBreak/>
        <w:t xml:space="preserve">загрозою відмирання», створення умов для їх захисту і використання з метою збереження та розвитку культурного багатства і традицій Європи. </w:t>
      </w:r>
      <w:r w:rsidR="008F2286">
        <w:rPr>
          <w:sz w:val="28"/>
          <w:szCs w:val="28"/>
          <w:lang w:val="uk-UA"/>
        </w:rPr>
        <w:t xml:space="preserve">                                </w:t>
      </w:r>
      <w:r w:rsidRPr="00CB487A">
        <w:rPr>
          <w:sz w:val="28"/>
          <w:szCs w:val="28"/>
          <w:lang w:val="uk-UA"/>
        </w:rPr>
        <w:t xml:space="preserve">Так, відповідно до </w:t>
      </w:r>
      <w:proofErr w:type="spellStart"/>
      <w:r w:rsidRPr="00CB487A">
        <w:rPr>
          <w:sz w:val="28"/>
          <w:szCs w:val="28"/>
          <w:lang w:val="uk-UA"/>
        </w:rPr>
        <w:t>пп</w:t>
      </w:r>
      <w:proofErr w:type="spellEnd"/>
      <w:r w:rsidRPr="00CB487A">
        <w:rPr>
          <w:sz w:val="28"/>
          <w:szCs w:val="28"/>
          <w:lang w:val="uk-UA"/>
        </w:rPr>
        <w:t xml:space="preserve">. «iii» п. «a», пп. «iv» п. «b», </w:t>
      </w:r>
      <w:proofErr w:type="spellStart"/>
      <w:r w:rsidRPr="00CB487A">
        <w:rPr>
          <w:sz w:val="28"/>
          <w:szCs w:val="28"/>
          <w:lang w:val="uk-UA"/>
        </w:rPr>
        <w:t>пп</w:t>
      </w:r>
      <w:proofErr w:type="spellEnd"/>
      <w:r w:rsidRPr="00CB487A">
        <w:rPr>
          <w:sz w:val="28"/>
          <w:szCs w:val="28"/>
          <w:lang w:val="uk-UA"/>
        </w:rPr>
        <w:t>. «iv» п. «c», пп. «iv»</w:t>
      </w:r>
      <w:r w:rsidR="008F2286">
        <w:rPr>
          <w:sz w:val="28"/>
          <w:szCs w:val="28"/>
          <w:lang w:val="uk-UA"/>
        </w:rPr>
        <w:t xml:space="preserve">                         </w:t>
      </w:r>
      <w:r w:rsidRPr="00CB487A">
        <w:rPr>
          <w:sz w:val="28"/>
          <w:szCs w:val="28"/>
          <w:lang w:val="uk-UA"/>
        </w:rPr>
        <w:t xml:space="preserve"> п. «d», </w:t>
      </w:r>
      <w:proofErr w:type="spellStart"/>
      <w:r w:rsidRPr="00CB487A">
        <w:rPr>
          <w:sz w:val="28"/>
          <w:szCs w:val="28"/>
          <w:lang w:val="uk-UA"/>
        </w:rPr>
        <w:t>пп</w:t>
      </w:r>
      <w:proofErr w:type="spellEnd"/>
      <w:r w:rsidRPr="00CB487A">
        <w:rPr>
          <w:sz w:val="28"/>
          <w:szCs w:val="28"/>
          <w:lang w:val="uk-UA"/>
        </w:rPr>
        <w:t xml:space="preserve">. «iii» п. «e», пп. «iii» п. «f», </w:t>
      </w:r>
      <w:proofErr w:type="spellStart"/>
      <w:r w:rsidRPr="00CB487A">
        <w:rPr>
          <w:sz w:val="28"/>
          <w:szCs w:val="28"/>
          <w:lang w:val="uk-UA"/>
        </w:rPr>
        <w:t>п</w:t>
      </w:r>
      <w:r w:rsidR="0022376D">
        <w:rPr>
          <w:sz w:val="28"/>
          <w:szCs w:val="28"/>
          <w:lang w:val="uk-UA"/>
        </w:rPr>
        <w:t>.</w:t>
      </w:r>
      <w:r w:rsidRPr="00CB487A">
        <w:rPr>
          <w:sz w:val="28"/>
          <w:szCs w:val="28"/>
          <w:lang w:val="uk-UA"/>
        </w:rPr>
        <w:t>п</w:t>
      </w:r>
      <w:proofErr w:type="spellEnd"/>
      <w:r w:rsidRPr="00CB487A">
        <w:rPr>
          <w:sz w:val="28"/>
          <w:szCs w:val="28"/>
          <w:lang w:val="uk-UA"/>
        </w:rPr>
        <w:t xml:space="preserve">. «g», «h», «i» ч. 1 та ч. 2 статті 8 Хартії Україна у сфері освіти зобов’язалася, в межах території, на якій такі мови використовуються, відповідно до стану кожної з таких мов і </w:t>
      </w:r>
      <w:r w:rsidRPr="00CB487A">
        <w:rPr>
          <w:i/>
          <w:sz w:val="28"/>
          <w:szCs w:val="28"/>
          <w:lang w:val="uk-UA"/>
        </w:rPr>
        <w:t>без шкоди для викладання офіційної мови (мов) держави</w:t>
      </w:r>
      <w:r w:rsidRPr="00CB487A">
        <w:rPr>
          <w:sz w:val="28"/>
          <w:szCs w:val="28"/>
          <w:lang w:val="uk-UA"/>
        </w:rPr>
        <w:t xml:space="preserve"> застосовувати один із заходів, передбачених у зазначених вище підпунктах (зокрема, передбачити можливість надання </w:t>
      </w:r>
      <w:r w:rsidRPr="00CB487A">
        <w:rPr>
          <w:i/>
          <w:sz w:val="28"/>
          <w:szCs w:val="28"/>
          <w:lang w:val="uk-UA"/>
        </w:rPr>
        <w:t>суттєвої частини</w:t>
      </w:r>
      <w:r w:rsidRPr="00CB487A">
        <w:rPr>
          <w:sz w:val="28"/>
          <w:szCs w:val="28"/>
          <w:lang w:val="uk-UA"/>
        </w:rPr>
        <w:t xml:space="preserve"> дошкільної, початкової, середньої, професійно-технічної освіти відповідними регіональними мовами або мовами меншин </w:t>
      </w:r>
      <w:r w:rsidRPr="0022376D">
        <w:rPr>
          <w:i/>
          <w:sz w:val="28"/>
          <w:szCs w:val="28"/>
          <w:lang w:val="uk-UA"/>
        </w:rPr>
        <w:t>чи</w:t>
      </w:r>
      <w:r w:rsidRPr="00CB487A">
        <w:rPr>
          <w:sz w:val="28"/>
          <w:szCs w:val="28"/>
          <w:lang w:val="uk-UA"/>
        </w:rPr>
        <w:t xml:space="preserve"> їх викладання як складову навчальної програми), принаймні до тих дітей чи учнів, які самі, або у відповідних випадках сім’ї яких, цього бажають і </w:t>
      </w:r>
      <w:r w:rsidRPr="00E252BD">
        <w:rPr>
          <w:sz w:val="28"/>
          <w:szCs w:val="28"/>
          <w:lang w:val="uk-UA"/>
        </w:rPr>
        <w:t>кількість яких вважається для цього достатньою.</w:t>
      </w:r>
    </w:p>
    <w:p w14:paraId="232A0569" w14:textId="674106A4" w:rsidR="00D564BE" w:rsidRPr="00CB487A" w:rsidRDefault="00D564BE" w:rsidP="00A90E57">
      <w:pPr>
        <w:shd w:val="clear" w:color="auto" w:fill="FFFFFF"/>
        <w:ind w:firstLine="709"/>
        <w:jc w:val="both"/>
        <w:rPr>
          <w:sz w:val="28"/>
          <w:szCs w:val="28"/>
          <w:lang w:val="uk-UA" w:eastAsia="uk-UA"/>
        </w:rPr>
      </w:pPr>
      <w:r w:rsidRPr="00E252BD">
        <w:rPr>
          <w:sz w:val="28"/>
          <w:szCs w:val="28"/>
          <w:lang w:val="uk-UA" w:eastAsia="uk-UA"/>
        </w:rPr>
        <w:t>Тому віднаходження балансу в правому регулюванні конституційних цінностей «державна мова» та «мови національних меншин» є важливим фактором забезпечення взаєморозуміння</w:t>
      </w:r>
      <w:r w:rsidRPr="00CB487A">
        <w:rPr>
          <w:sz w:val="28"/>
          <w:szCs w:val="28"/>
          <w:lang w:val="uk-UA" w:eastAsia="uk-UA"/>
        </w:rPr>
        <w:t xml:space="preserve"> між всіма </w:t>
      </w:r>
      <w:proofErr w:type="spellStart"/>
      <w:r w:rsidRPr="00CB487A">
        <w:rPr>
          <w:sz w:val="28"/>
          <w:szCs w:val="28"/>
          <w:lang w:val="uk-UA" w:eastAsia="uk-UA"/>
        </w:rPr>
        <w:t>мовними</w:t>
      </w:r>
      <w:proofErr w:type="spellEnd"/>
      <w:r w:rsidRPr="00CB487A">
        <w:rPr>
          <w:sz w:val="28"/>
          <w:szCs w:val="28"/>
          <w:lang w:val="uk-UA" w:eastAsia="uk-UA"/>
        </w:rPr>
        <w:t xml:space="preserve"> групами населення країни.</w:t>
      </w:r>
    </w:p>
    <w:p w14:paraId="6C9A2240" w14:textId="38B0C03A" w:rsidR="00224615" w:rsidRPr="00E252BD" w:rsidRDefault="00224615" w:rsidP="00224615">
      <w:pPr>
        <w:pStyle w:val="rvps2"/>
        <w:shd w:val="clear" w:color="auto" w:fill="FFFFFF"/>
        <w:spacing w:before="0" w:beforeAutospacing="0" w:after="0" w:afterAutospacing="0"/>
        <w:ind w:firstLine="709"/>
        <w:jc w:val="both"/>
        <w:rPr>
          <w:sz w:val="28"/>
          <w:szCs w:val="28"/>
          <w:highlight w:val="yellow"/>
        </w:rPr>
      </w:pPr>
      <w:r w:rsidRPr="00E252BD">
        <w:rPr>
          <w:sz w:val="28"/>
          <w:szCs w:val="28"/>
        </w:rPr>
        <w:t xml:space="preserve">Враховуючи вищезазначене, на нашу думку, пропозиції законопроекту не вирішують </w:t>
      </w:r>
      <w:r>
        <w:rPr>
          <w:sz w:val="28"/>
          <w:szCs w:val="28"/>
        </w:rPr>
        <w:t>у</w:t>
      </w:r>
      <w:r w:rsidRPr="00E252BD">
        <w:rPr>
          <w:sz w:val="28"/>
          <w:szCs w:val="28"/>
        </w:rPr>
        <w:t xml:space="preserve"> повній мірі проблему застосування регіональних мов або мов меншин. У разі схвалення запропонованого проекту </w:t>
      </w:r>
      <w:r>
        <w:rPr>
          <w:sz w:val="28"/>
          <w:szCs w:val="28"/>
        </w:rPr>
        <w:t xml:space="preserve">в </w:t>
      </w:r>
      <w:r w:rsidRPr="00E252BD">
        <w:rPr>
          <w:sz w:val="28"/>
          <w:szCs w:val="28"/>
        </w:rPr>
        <w:t>чинн</w:t>
      </w:r>
      <w:r>
        <w:rPr>
          <w:sz w:val="28"/>
          <w:szCs w:val="28"/>
        </w:rPr>
        <w:t>ому</w:t>
      </w:r>
      <w:r w:rsidRPr="00E252BD">
        <w:rPr>
          <w:sz w:val="28"/>
          <w:szCs w:val="28"/>
        </w:rPr>
        <w:t xml:space="preserve"> законодавств</w:t>
      </w:r>
      <w:r>
        <w:rPr>
          <w:sz w:val="28"/>
          <w:szCs w:val="28"/>
        </w:rPr>
        <w:t>і</w:t>
      </w:r>
      <w:r w:rsidRPr="00E252BD">
        <w:rPr>
          <w:sz w:val="28"/>
          <w:szCs w:val="28"/>
        </w:rPr>
        <w:t xml:space="preserve"> України </w:t>
      </w:r>
      <w:r>
        <w:rPr>
          <w:sz w:val="28"/>
          <w:szCs w:val="28"/>
        </w:rPr>
        <w:t>діятимуть</w:t>
      </w:r>
      <w:r w:rsidRPr="00E252BD">
        <w:rPr>
          <w:sz w:val="28"/>
          <w:szCs w:val="28"/>
        </w:rPr>
        <w:t xml:space="preserve"> різні підходи до вирішення питань мови освіт</w:t>
      </w:r>
      <w:r>
        <w:rPr>
          <w:sz w:val="28"/>
          <w:szCs w:val="28"/>
        </w:rPr>
        <w:t>и</w:t>
      </w:r>
      <w:r w:rsidRPr="00E252BD">
        <w:rPr>
          <w:sz w:val="28"/>
          <w:szCs w:val="28"/>
        </w:rPr>
        <w:t xml:space="preserve">. А тому запропоновані новели потребують свого узгодження з Законом України </w:t>
      </w:r>
      <w:r>
        <w:rPr>
          <w:sz w:val="28"/>
          <w:szCs w:val="28"/>
        </w:rPr>
        <w:t xml:space="preserve"> </w:t>
      </w:r>
      <w:r w:rsidRPr="00E252BD">
        <w:rPr>
          <w:sz w:val="28"/>
          <w:szCs w:val="28"/>
        </w:rPr>
        <w:t xml:space="preserve">«Про забезпечення функціонування української мови як державної» та  спеціальними законами </w:t>
      </w:r>
      <w:r>
        <w:rPr>
          <w:sz w:val="28"/>
          <w:szCs w:val="28"/>
        </w:rPr>
        <w:t>в галузі освіти з дотриманням конституційного принципу рівності та в</w:t>
      </w:r>
      <w:r w:rsidRPr="003C380D">
        <w:rPr>
          <w:sz w:val="28"/>
          <w:szCs w:val="28"/>
        </w:rPr>
        <w:t>и</w:t>
      </w:r>
      <w:r>
        <w:rPr>
          <w:sz w:val="28"/>
          <w:szCs w:val="28"/>
        </w:rPr>
        <w:t>значенням о</w:t>
      </w:r>
      <w:r w:rsidRPr="00675CDD">
        <w:rPr>
          <w:sz w:val="28"/>
          <w:szCs w:val="28"/>
        </w:rPr>
        <w:t>собливост</w:t>
      </w:r>
      <w:r>
        <w:rPr>
          <w:sz w:val="28"/>
          <w:szCs w:val="28"/>
        </w:rPr>
        <w:t>ей</w:t>
      </w:r>
      <w:r w:rsidRPr="00675CDD">
        <w:rPr>
          <w:sz w:val="28"/>
          <w:szCs w:val="28"/>
        </w:rPr>
        <w:t xml:space="preserve"> використання мов в окремих видах та на окремих рівнях освіти</w:t>
      </w:r>
      <w:r>
        <w:rPr>
          <w:sz w:val="28"/>
          <w:szCs w:val="28"/>
        </w:rPr>
        <w:t xml:space="preserve">. </w:t>
      </w:r>
      <w:r w:rsidRPr="00E252BD">
        <w:rPr>
          <w:sz w:val="28"/>
          <w:szCs w:val="28"/>
        </w:rPr>
        <w:t>Встановлення єдиного  підходу  відповідатиме  положенням Конституції України щодо проголошення України правовою державою (ст. 1), забезпечення відповідності законів Основному Закону України (ст. 8), гарантування рівності конституційних прав і свобод громадян України (ст. 24).</w:t>
      </w:r>
    </w:p>
    <w:p w14:paraId="59E3C7DD" w14:textId="63DEFE3E" w:rsidR="00E252BD" w:rsidRPr="00CD1AD6" w:rsidRDefault="00E252BD" w:rsidP="00E252BD">
      <w:pPr>
        <w:ind w:firstLine="709"/>
        <w:jc w:val="both"/>
        <w:rPr>
          <w:sz w:val="28"/>
          <w:szCs w:val="28"/>
          <w:lang w:val="uk-UA"/>
        </w:rPr>
      </w:pPr>
      <w:r w:rsidRPr="00CD1AD6">
        <w:rPr>
          <w:sz w:val="28"/>
          <w:szCs w:val="28"/>
          <w:lang w:val="uk-UA"/>
        </w:rPr>
        <w:t xml:space="preserve">У цьому контексті доцільно звернути увагу на те, що Україна ратифікувала декілька міжнародних договорів про захист прав людини, які забороняють дискримінацію за </w:t>
      </w:r>
      <w:proofErr w:type="spellStart"/>
      <w:r w:rsidRPr="00CD1AD6">
        <w:rPr>
          <w:sz w:val="28"/>
          <w:szCs w:val="28"/>
          <w:lang w:val="uk-UA"/>
        </w:rPr>
        <w:t>мовною</w:t>
      </w:r>
      <w:proofErr w:type="spellEnd"/>
      <w:r w:rsidRPr="00CD1AD6">
        <w:rPr>
          <w:sz w:val="28"/>
          <w:szCs w:val="28"/>
          <w:lang w:val="uk-UA"/>
        </w:rPr>
        <w:t xml:space="preserve"> ознакою, зокрема: Конвенцію про захист прав людини і основоположних свобод (ст. 14), Протокол № 12 до Конвенції про захист прав людини і основоположних свобод (ст. 1), Європейську соціальну хартію (переглянута)</w:t>
      </w:r>
      <w:r w:rsidRPr="00CD1AD6">
        <w:rPr>
          <w:sz w:val="28"/>
          <w:lang w:val="uk-UA"/>
        </w:rPr>
        <w:t xml:space="preserve"> </w:t>
      </w:r>
      <w:r w:rsidRPr="00CD1AD6">
        <w:rPr>
          <w:sz w:val="28"/>
          <w:szCs w:val="28"/>
          <w:lang w:val="uk-UA"/>
        </w:rPr>
        <w:t>(ст. «Е»), Міжнародний пакт про громадянські та політичні права (ст. 26), Міжнародний пакт про соціальні, культурні та економічні права (ст. 2).</w:t>
      </w:r>
    </w:p>
    <w:bookmarkEnd w:id="0"/>
    <w:p w14:paraId="0E47EFE5" w14:textId="2C43C6E4" w:rsidR="00D564BE" w:rsidRPr="00CB487A" w:rsidRDefault="00D564BE" w:rsidP="00A90E57">
      <w:pPr>
        <w:pStyle w:val="rvps2"/>
        <w:shd w:val="clear" w:color="auto" w:fill="FFFFFF"/>
        <w:spacing w:before="0" w:beforeAutospacing="0" w:after="0" w:afterAutospacing="0"/>
        <w:ind w:firstLine="709"/>
        <w:jc w:val="both"/>
        <w:rPr>
          <w:sz w:val="28"/>
          <w:szCs w:val="28"/>
        </w:rPr>
      </w:pPr>
      <w:r w:rsidRPr="00CB487A">
        <w:rPr>
          <w:b/>
          <w:sz w:val="28"/>
          <w:szCs w:val="28"/>
        </w:rPr>
        <w:t xml:space="preserve">2. </w:t>
      </w:r>
      <w:r w:rsidRPr="00CB487A">
        <w:rPr>
          <w:sz w:val="28"/>
          <w:szCs w:val="28"/>
        </w:rPr>
        <w:t xml:space="preserve">У проекті </w:t>
      </w:r>
      <w:r w:rsidR="00F55152" w:rsidRPr="00CB487A">
        <w:rPr>
          <w:sz w:val="28"/>
          <w:szCs w:val="28"/>
        </w:rPr>
        <w:t xml:space="preserve">Закону </w:t>
      </w:r>
      <w:r w:rsidRPr="00CB487A">
        <w:rPr>
          <w:sz w:val="28"/>
          <w:szCs w:val="28"/>
        </w:rPr>
        <w:t>пропонується надати право місцевим радам приймати рішення щодо застосовування на відповідних територіях заходів, спрямованих на використання регіональних мов або мов меншин</w:t>
      </w:r>
      <w:r w:rsidR="002D7343">
        <w:rPr>
          <w:sz w:val="28"/>
          <w:szCs w:val="28"/>
        </w:rPr>
        <w:t xml:space="preserve">                                </w:t>
      </w:r>
      <w:r w:rsidRPr="00CB487A">
        <w:rPr>
          <w:sz w:val="28"/>
          <w:szCs w:val="28"/>
        </w:rPr>
        <w:t xml:space="preserve"> (нова редакція </w:t>
      </w:r>
      <w:proofErr w:type="spellStart"/>
      <w:r w:rsidRPr="00CB487A">
        <w:rPr>
          <w:sz w:val="28"/>
          <w:szCs w:val="28"/>
        </w:rPr>
        <w:t>абз</w:t>
      </w:r>
      <w:proofErr w:type="spellEnd"/>
      <w:r w:rsidRPr="00CB487A">
        <w:rPr>
          <w:sz w:val="28"/>
          <w:szCs w:val="28"/>
        </w:rPr>
        <w:t xml:space="preserve">. 1 ч. 1 ст. 7 </w:t>
      </w:r>
      <w:r w:rsidR="00FB4D4A">
        <w:rPr>
          <w:sz w:val="28"/>
          <w:szCs w:val="28"/>
        </w:rPr>
        <w:t>Закону)</w:t>
      </w:r>
      <w:r w:rsidRPr="00CB487A">
        <w:rPr>
          <w:sz w:val="28"/>
          <w:szCs w:val="28"/>
        </w:rPr>
        <w:t>. Разом з тим, таку новелу доцільно уточнити основними критеріями прийняття рішення.</w:t>
      </w:r>
      <w:r w:rsidR="00004393">
        <w:rPr>
          <w:sz w:val="28"/>
          <w:szCs w:val="28"/>
        </w:rPr>
        <w:t xml:space="preserve"> </w:t>
      </w:r>
    </w:p>
    <w:p w14:paraId="78CAEB72" w14:textId="14BDD9C5" w:rsidR="00D564BE" w:rsidRPr="00CB487A" w:rsidRDefault="00D564BE" w:rsidP="00A90E57">
      <w:pPr>
        <w:pStyle w:val="rvps2"/>
        <w:shd w:val="clear" w:color="auto" w:fill="FFFFFF"/>
        <w:spacing w:before="0" w:beforeAutospacing="0" w:after="0" w:afterAutospacing="0"/>
        <w:ind w:firstLine="709"/>
        <w:jc w:val="both"/>
        <w:rPr>
          <w:sz w:val="28"/>
          <w:szCs w:val="28"/>
        </w:rPr>
      </w:pPr>
      <w:r w:rsidRPr="00CB487A">
        <w:rPr>
          <w:sz w:val="28"/>
          <w:szCs w:val="28"/>
        </w:rPr>
        <w:lastRenderedPageBreak/>
        <w:t xml:space="preserve">Крім того, не відповідає принципу правової визначеності словосполучення «заходи, спрямовані на використання регіональних мов або мов меншин». Із запропонованого формулювання новели незрозуміло, про які саме «заходи» йдеться, який їх зміст та обсяг. </w:t>
      </w:r>
    </w:p>
    <w:p w14:paraId="1BB76AA7" w14:textId="135ACA0F" w:rsidR="00D564BE" w:rsidRPr="00325A25" w:rsidRDefault="00D564BE" w:rsidP="00A90E57">
      <w:pPr>
        <w:pStyle w:val="rvps2"/>
        <w:shd w:val="clear" w:color="auto" w:fill="FFFFFF"/>
        <w:spacing w:before="0" w:beforeAutospacing="0" w:after="0" w:afterAutospacing="0"/>
        <w:ind w:firstLine="709"/>
        <w:jc w:val="both"/>
        <w:rPr>
          <w:sz w:val="28"/>
          <w:szCs w:val="28"/>
        </w:rPr>
      </w:pPr>
      <w:r w:rsidRPr="00325A25">
        <w:rPr>
          <w:b/>
          <w:sz w:val="28"/>
          <w:szCs w:val="28"/>
        </w:rPr>
        <w:t>3.</w:t>
      </w:r>
      <w:r w:rsidRPr="00325A25">
        <w:rPr>
          <w:bCs/>
          <w:sz w:val="28"/>
          <w:szCs w:val="28"/>
        </w:rPr>
        <w:t xml:space="preserve"> </w:t>
      </w:r>
      <w:r w:rsidRPr="00325A25">
        <w:rPr>
          <w:sz w:val="28"/>
          <w:szCs w:val="28"/>
        </w:rPr>
        <w:t>Не створює нової правової норми та виглядає зайвим</w:t>
      </w:r>
      <w:r w:rsidR="003C60A8" w:rsidRPr="00325A25">
        <w:rPr>
          <w:sz w:val="28"/>
          <w:szCs w:val="28"/>
        </w:rPr>
        <w:t xml:space="preserve"> положення проекту</w:t>
      </w:r>
      <w:r w:rsidRPr="00325A25">
        <w:rPr>
          <w:sz w:val="28"/>
          <w:szCs w:val="28"/>
        </w:rPr>
        <w:t>, відповідно до якого</w:t>
      </w:r>
      <w:r w:rsidR="003C60A8" w:rsidRPr="00325A25">
        <w:rPr>
          <w:sz w:val="28"/>
          <w:szCs w:val="28"/>
        </w:rPr>
        <w:t xml:space="preserve"> </w:t>
      </w:r>
      <w:r w:rsidRPr="00325A25">
        <w:rPr>
          <w:sz w:val="28"/>
          <w:szCs w:val="28"/>
        </w:rPr>
        <w:t xml:space="preserve">«заклади освіти, де освіта надається регіональною мовою або мовою меншин, забезпечують обов’язкове вивчення державної мови, зокрема заклади професійної (професійно-технічної), фахової </w:t>
      </w:r>
      <w:proofErr w:type="spellStart"/>
      <w:r w:rsidRPr="00325A25">
        <w:rPr>
          <w:sz w:val="28"/>
          <w:szCs w:val="28"/>
        </w:rPr>
        <w:t>передвищої</w:t>
      </w:r>
      <w:proofErr w:type="spellEnd"/>
      <w:r w:rsidRPr="00325A25">
        <w:rPr>
          <w:sz w:val="28"/>
          <w:szCs w:val="28"/>
        </w:rPr>
        <w:t xml:space="preserve"> та вищої освіти - в обсязі, що дає змогу провадити професійну діяльність у вибраній галузі з використанням державної мови»</w:t>
      </w:r>
      <w:r w:rsidR="00FF778F">
        <w:rPr>
          <w:sz w:val="28"/>
          <w:szCs w:val="28"/>
        </w:rPr>
        <w:t xml:space="preserve">                                      </w:t>
      </w:r>
      <w:r w:rsidR="003C60A8" w:rsidRPr="00325A25">
        <w:rPr>
          <w:sz w:val="28"/>
          <w:szCs w:val="28"/>
        </w:rPr>
        <w:t xml:space="preserve"> (ч. 2 ст. 7 в редакції проекту), оскільки Законом вже передбачено, що </w:t>
      </w:r>
      <w:r w:rsidRPr="00325A25">
        <w:rPr>
          <w:sz w:val="28"/>
          <w:szCs w:val="28"/>
        </w:rPr>
        <w:t xml:space="preserve">«заклади освіти, забезпечують обов’язкове вивчення державної мови, зокрема заклади професійної (професійно-технічної), фахової </w:t>
      </w:r>
      <w:proofErr w:type="spellStart"/>
      <w:r w:rsidRPr="00325A25">
        <w:rPr>
          <w:sz w:val="28"/>
          <w:szCs w:val="28"/>
        </w:rPr>
        <w:t>передвищої</w:t>
      </w:r>
      <w:proofErr w:type="spellEnd"/>
      <w:r w:rsidRPr="00325A25">
        <w:rPr>
          <w:sz w:val="28"/>
          <w:szCs w:val="28"/>
        </w:rPr>
        <w:t xml:space="preserve"> та вищої освіти - в обсязі, що дає змогу провадити професійну діяльність у вибраній галузі з використанням державної мови»</w:t>
      </w:r>
      <w:r w:rsidR="003C60A8" w:rsidRPr="00325A25">
        <w:rPr>
          <w:sz w:val="28"/>
          <w:szCs w:val="28"/>
        </w:rPr>
        <w:t xml:space="preserve"> (ч. 2 ст. 7 Закону).</w:t>
      </w:r>
    </w:p>
    <w:p w14:paraId="6683546B" w14:textId="3820D879" w:rsidR="00D564BE" w:rsidRPr="00325A25" w:rsidRDefault="00D564BE" w:rsidP="00A90E57">
      <w:pPr>
        <w:pStyle w:val="rvps2"/>
        <w:shd w:val="clear" w:color="auto" w:fill="FFFFFF"/>
        <w:spacing w:before="0" w:beforeAutospacing="0" w:after="0" w:afterAutospacing="0"/>
        <w:ind w:firstLine="709"/>
        <w:jc w:val="both"/>
        <w:rPr>
          <w:sz w:val="28"/>
          <w:szCs w:val="28"/>
        </w:rPr>
      </w:pPr>
      <w:r w:rsidRPr="00325A25">
        <w:rPr>
          <w:b/>
          <w:sz w:val="28"/>
          <w:szCs w:val="28"/>
        </w:rPr>
        <w:t>4.</w:t>
      </w:r>
      <w:r w:rsidRPr="00325A25">
        <w:rPr>
          <w:sz w:val="28"/>
          <w:szCs w:val="28"/>
        </w:rPr>
        <w:t xml:space="preserve"> Законопроект потребує техніко-юридичного корегування. </w:t>
      </w:r>
    </w:p>
    <w:p w14:paraId="574A7F36" w14:textId="77777777" w:rsidR="00D564BE" w:rsidRPr="00325A25" w:rsidRDefault="00D564BE" w:rsidP="00A90E57">
      <w:pPr>
        <w:pStyle w:val="rvps2"/>
        <w:shd w:val="clear" w:color="auto" w:fill="FFFFFF"/>
        <w:spacing w:before="0" w:beforeAutospacing="0" w:after="0" w:afterAutospacing="0"/>
        <w:ind w:firstLine="709"/>
        <w:jc w:val="both"/>
        <w:rPr>
          <w:sz w:val="28"/>
          <w:szCs w:val="28"/>
        </w:rPr>
      </w:pPr>
      <w:r w:rsidRPr="00325A25">
        <w:rPr>
          <w:sz w:val="28"/>
          <w:szCs w:val="28"/>
        </w:rPr>
        <w:t xml:space="preserve">4.1. Назва законопроекту є досить загальною «щодо забезпечення захисту мовних прав національних меншин» і не зовсім узгоджується з його змістом. </w:t>
      </w:r>
    </w:p>
    <w:p w14:paraId="5FFF1B7F" w14:textId="5F3DE3D6" w:rsidR="00D564BE" w:rsidRPr="00CB487A" w:rsidRDefault="00D564BE" w:rsidP="00A90E57">
      <w:pPr>
        <w:pStyle w:val="rvps2"/>
        <w:shd w:val="clear" w:color="auto" w:fill="FFFFFF"/>
        <w:spacing w:before="0" w:beforeAutospacing="0" w:after="0" w:afterAutospacing="0"/>
        <w:ind w:firstLine="709"/>
        <w:jc w:val="both"/>
        <w:rPr>
          <w:sz w:val="28"/>
          <w:szCs w:val="28"/>
        </w:rPr>
      </w:pPr>
      <w:r w:rsidRPr="00325A25">
        <w:rPr>
          <w:sz w:val="28"/>
          <w:szCs w:val="28"/>
        </w:rPr>
        <w:t>4.2. Оскільки у законопроектні зміни вносяться лише до ст</w:t>
      </w:r>
      <w:r w:rsidR="00F55152" w:rsidRPr="00325A25">
        <w:rPr>
          <w:sz w:val="28"/>
          <w:szCs w:val="28"/>
        </w:rPr>
        <w:t xml:space="preserve">. </w:t>
      </w:r>
      <w:r w:rsidRPr="00325A25">
        <w:rPr>
          <w:sz w:val="28"/>
          <w:szCs w:val="28"/>
        </w:rPr>
        <w:t xml:space="preserve">7 Закону і стосуються мови освіти, </w:t>
      </w:r>
      <w:r w:rsidR="00DA7408" w:rsidRPr="00325A25">
        <w:rPr>
          <w:sz w:val="28"/>
          <w:szCs w:val="28"/>
        </w:rPr>
        <w:t>то відповідно</w:t>
      </w:r>
      <w:r w:rsidRPr="00325A25">
        <w:rPr>
          <w:sz w:val="28"/>
          <w:szCs w:val="28"/>
        </w:rPr>
        <w:t xml:space="preserve"> до законодавчої техніки це необхідно зазначити у назві законопроекту</w:t>
      </w:r>
      <w:r w:rsidRPr="00CB487A">
        <w:rPr>
          <w:sz w:val="28"/>
          <w:szCs w:val="28"/>
        </w:rPr>
        <w:t xml:space="preserve">. </w:t>
      </w:r>
    </w:p>
    <w:p w14:paraId="58CED205" w14:textId="17AE0840" w:rsidR="00D564BE" w:rsidRPr="00CB487A" w:rsidRDefault="00D564BE" w:rsidP="00A90E57">
      <w:pPr>
        <w:pStyle w:val="rvps2"/>
        <w:shd w:val="clear" w:color="auto" w:fill="FFFFFF"/>
        <w:spacing w:before="0" w:beforeAutospacing="0" w:after="0" w:afterAutospacing="0"/>
        <w:ind w:firstLine="709"/>
        <w:jc w:val="both"/>
        <w:rPr>
          <w:sz w:val="28"/>
          <w:szCs w:val="28"/>
        </w:rPr>
      </w:pPr>
      <w:r w:rsidRPr="00CB487A">
        <w:rPr>
          <w:sz w:val="28"/>
          <w:szCs w:val="28"/>
        </w:rPr>
        <w:t>4.3. У тексті проекту необхідно уточнити, у який спосіб вносяться відповідні зміни (викладення ст</w:t>
      </w:r>
      <w:r w:rsidR="00F55152" w:rsidRPr="00CB487A">
        <w:rPr>
          <w:sz w:val="28"/>
          <w:szCs w:val="28"/>
        </w:rPr>
        <w:t xml:space="preserve">. </w:t>
      </w:r>
      <w:r w:rsidRPr="00CB487A">
        <w:rPr>
          <w:sz w:val="28"/>
          <w:szCs w:val="28"/>
        </w:rPr>
        <w:t>7 Закону у новій редакції чи доповнення її частин відповідними новими положеннями з обов’язковою вказівкою їх місця розташування).</w:t>
      </w:r>
    </w:p>
    <w:p w14:paraId="115BDF76" w14:textId="434E6524" w:rsidR="00D564BE" w:rsidRPr="00CB487A" w:rsidRDefault="00D564BE" w:rsidP="00D564BE">
      <w:pPr>
        <w:tabs>
          <w:tab w:val="left" w:pos="6946"/>
        </w:tabs>
        <w:ind w:firstLine="709"/>
        <w:jc w:val="both"/>
        <w:rPr>
          <w:b/>
          <w:sz w:val="28"/>
          <w:szCs w:val="28"/>
          <w:u w:val="single"/>
          <w:lang w:val="uk-UA" w:eastAsia="uk-UA"/>
        </w:rPr>
      </w:pPr>
    </w:p>
    <w:p w14:paraId="318AECB2" w14:textId="77777777" w:rsidR="00D564BE" w:rsidRPr="00CB487A" w:rsidRDefault="00D564BE" w:rsidP="00D564BE">
      <w:pPr>
        <w:tabs>
          <w:tab w:val="left" w:pos="6946"/>
        </w:tabs>
        <w:ind w:firstLine="709"/>
        <w:jc w:val="both"/>
        <w:rPr>
          <w:b/>
          <w:sz w:val="28"/>
          <w:szCs w:val="28"/>
          <w:u w:val="single"/>
          <w:lang w:val="uk-UA" w:eastAsia="uk-UA"/>
        </w:rPr>
      </w:pPr>
    </w:p>
    <w:p w14:paraId="26E2FE48" w14:textId="12F652D9" w:rsidR="00D564BE" w:rsidRPr="00CB487A" w:rsidRDefault="00D564BE" w:rsidP="00D564BE">
      <w:pPr>
        <w:ind w:firstLine="720"/>
        <w:rPr>
          <w:sz w:val="28"/>
          <w:szCs w:val="28"/>
          <w:lang w:val="uk-UA"/>
        </w:rPr>
      </w:pPr>
      <w:r w:rsidRPr="00CB487A">
        <w:rPr>
          <w:sz w:val="28"/>
          <w:szCs w:val="28"/>
          <w:lang w:val="uk-UA"/>
        </w:rPr>
        <w:t>Керівник Головного управління                                       С. Тихонюк</w:t>
      </w:r>
    </w:p>
    <w:p w14:paraId="2C98FD18" w14:textId="0432477B" w:rsidR="00D564BE" w:rsidRPr="00CB487A" w:rsidRDefault="00D564BE" w:rsidP="00D564BE">
      <w:pPr>
        <w:tabs>
          <w:tab w:val="left" w:pos="6946"/>
        </w:tabs>
        <w:ind w:firstLine="709"/>
        <w:jc w:val="both"/>
        <w:rPr>
          <w:b/>
          <w:sz w:val="28"/>
          <w:szCs w:val="28"/>
          <w:u w:val="single"/>
          <w:lang w:val="uk-UA" w:eastAsia="uk-UA"/>
        </w:rPr>
      </w:pPr>
    </w:p>
    <w:p w14:paraId="17ECF148" w14:textId="77F12873" w:rsidR="00D564BE" w:rsidRPr="00CB487A" w:rsidRDefault="00D564BE" w:rsidP="00D564BE">
      <w:pPr>
        <w:tabs>
          <w:tab w:val="left" w:pos="6946"/>
        </w:tabs>
        <w:ind w:firstLine="709"/>
        <w:jc w:val="both"/>
        <w:rPr>
          <w:b/>
          <w:sz w:val="28"/>
          <w:szCs w:val="28"/>
          <w:u w:val="single"/>
          <w:lang w:val="uk-UA" w:eastAsia="uk-UA"/>
        </w:rPr>
      </w:pPr>
    </w:p>
    <w:p w14:paraId="3C83178E" w14:textId="78C58ABC" w:rsidR="00E92619" w:rsidRPr="00CB487A" w:rsidRDefault="00D564BE" w:rsidP="00D564BE">
      <w:pPr>
        <w:pStyle w:val="rvps2"/>
        <w:shd w:val="clear" w:color="auto" w:fill="FFFFFF"/>
        <w:spacing w:before="0" w:beforeAutospacing="0" w:after="0" w:afterAutospacing="0"/>
        <w:ind w:firstLine="709"/>
        <w:jc w:val="both"/>
        <w:rPr>
          <w:sz w:val="20"/>
          <w:szCs w:val="20"/>
        </w:rPr>
      </w:pPr>
      <w:r w:rsidRPr="00CB487A">
        <w:rPr>
          <w:sz w:val="20"/>
          <w:szCs w:val="20"/>
        </w:rPr>
        <w:t xml:space="preserve">Вик.: </w:t>
      </w:r>
      <w:r w:rsidR="004E1085" w:rsidRPr="00CB487A">
        <w:rPr>
          <w:sz w:val="20"/>
          <w:szCs w:val="20"/>
        </w:rPr>
        <w:t>К. Вербицький</w:t>
      </w:r>
      <w:r w:rsidR="004E1085">
        <w:rPr>
          <w:sz w:val="20"/>
          <w:szCs w:val="20"/>
        </w:rPr>
        <w:t>,</w:t>
      </w:r>
      <w:r w:rsidR="004E1085" w:rsidRPr="00CB487A">
        <w:rPr>
          <w:sz w:val="20"/>
          <w:szCs w:val="20"/>
        </w:rPr>
        <w:t xml:space="preserve"> </w:t>
      </w:r>
      <w:r w:rsidRPr="00CB487A">
        <w:rPr>
          <w:sz w:val="20"/>
          <w:szCs w:val="20"/>
        </w:rPr>
        <w:t xml:space="preserve">В. Грицак, </w:t>
      </w:r>
      <w:r w:rsidR="00CB487A" w:rsidRPr="00CB487A">
        <w:rPr>
          <w:sz w:val="20"/>
          <w:szCs w:val="20"/>
        </w:rPr>
        <w:t xml:space="preserve">Н. Лебедь, </w:t>
      </w:r>
      <w:r w:rsidR="004E1085" w:rsidRPr="00CB487A">
        <w:rPr>
          <w:sz w:val="20"/>
          <w:szCs w:val="20"/>
        </w:rPr>
        <w:t>В. Гергелійник</w:t>
      </w:r>
    </w:p>
    <w:p w14:paraId="5DF65FCE" w14:textId="20E989C0" w:rsidR="0098525D" w:rsidRPr="00612B3D" w:rsidRDefault="00E92619" w:rsidP="00612B3D">
      <w:pPr>
        <w:pStyle w:val="rvps2"/>
        <w:shd w:val="clear" w:color="auto" w:fill="FFFFFF"/>
        <w:spacing w:before="0" w:beforeAutospacing="0" w:after="0" w:afterAutospacing="0"/>
        <w:ind w:firstLine="709"/>
        <w:jc w:val="both"/>
        <w:rPr>
          <w:sz w:val="20"/>
          <w:szCs w:val="20"/>
        </w:rPr>
      </w:pPr>
      <w:r w:rsidRPr="00CB487A">
        <w:rPr>
          <w:sz w:val="20"/>
          <w:szCs w:val="20"/>
        </w:rPr>
        <w:t xml:space="preserve">          </w:t>
      </w:r>
      <w:bookmarkStart w:id="1" w:name="_GoBack"/>
      <w:bookmarkEnd w:id="1"/>
    </w:p>
    <w:sectPr w:rsidR="0098525D" w:rsidRPr="00612B3D" w:rsidSect="00B04B2C">
      <w:headerReference w:type="default" r:id="rId6"/>
      <w:footerReference w:type="default" r:id="rId7"/>
      <w:headerReference w:type="first" r:id="rId8"/>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B65F1" w14:textId="77777777" w:rsidR="000E15B4" w:rsidRDefault="000E15B4" w:rsidP="0098525D">
      <w:r>
        <w:separator/>
      </w:r>
    </w:p>
  </w:endnote>
  <w:endnote w:type="continuationSeparator" w:id="0">
    <w:p w14:paraId="43610E2B" w14:textId="77777777" w:rsidR="000E15B4" w:rsidRDefault="000E15B4" w:rsidP="009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26705" w14:textId="0D39AC27" w:rsidR="0098525D" w:rsidRPr="00A90E57" w:rsidRDefault="0098525D">
    <w:pPr>
      <w:pStyle w:val="a6"/>
      <w:jc w:val="right"/>
      <w:rPr>
        <w:sz w:val="28"/>
        <w:szCs w:val="28"/>
      </w:rPr>
    </w:pPr>
  </w:p>
  <w:p w14:paraId="35E009E9" w14:textId="77777777" w:rsidR="0098525D" w:rsidRPr="00A90E57" w:rsidRDefault="0098525D">
    <w:pPr>
      <w:pStyle w:val="a6"/>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65A8E" w14:textId="77777777" w:rsidR="000E15B4" w:rsidRDefault="000E15B4" w:rsidP="0098525D">
      <w:r>
        <w:separator/>
      </w:r>
    </w:p>
  </w:footnote>
  <w:footnote w:type="continuationSeparator" w:id="0">
    <w:p w14:paraId="64890D7E" w14:textId="77777777" w:rsidR="000E15B4" w:rsidRDefault="000E15B4" w:rsidP="00985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598933"/>
      <w:docPartObj>
        <w:docPartGallery w:val="Page Numbers (Top of Page)"/>
        <w:docPartUnique/>
      </w:docPartObj>
    </w:sdtPr>
    <w:sdtEndPr/>
    <w:sdtContent>
      <w:p w14:paraId="719ED7E2" w14:textId="1886008E" w:rsidR="00E252BD" w:rsidRDefault="00E252BD">
        <w:pPr>
          <w:pStyle w:val="a4"/>
          <w:jc w:val="right"/>
        </w:pPr>
        <w:r>
          <w:fldChar w:fldCharType="begin"/>
        </w:r>
        <w:r>
          <w:instrText>PAGE   \* MERGEFORMAT</w:instrText>
        </w:r>
        <w:r>
          <w:fldChar w:fldCharType="separate"/>
        </w:r>
        <w:r w:rsidR="00BC77E9">
          <w:rPr>
            <w:noProof/>
          </w:rPr>
          <w:t>4</w:t>
        </w:r>
        <w:r>
          <w:fldChar w:fldCharType="end"/>
        </w:r>
      </w:p>
    </w:sdtContent>
  </w:sdt>
  <w:p w14:paraId="4E8D2A8A" w14:textId="77777777" w:rsidR="00E252BD" w:rsidRDefault="00E252B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A0FBD" w14:textId="630C32B5" w:rsidR="0098525D" w:rsidRDefault="0098525D" w:rsidP="0098525D">
    <w:pPr>
      <w:pStyle w:val="a4"/>
      <w:jc w:val="right"/>
      <w:rPr>
        <w:sz w:val="20"/>
        <w:szCs w:val="20"/>
        <w:lang w:val="uk-UA"/>
      </w:rPr>
    </w:pPr>
    <w:r>
      <w:rPr>
        <w:sz w:val="20"/>
        <w:szCs w:val="20"/>
        <w:lang w:val="uk-UA"/>
      </w:rPr>
      <w:t>До реєстр. № 3077 від 17.02.2020</w:t>
    </w:r>
  </w:p>
  <w:p w14:paraId="72BB6F48" w14:textId="6BC1CB95" w:rsidR="0098525D" w:rsidRDefault="0098525D" w:rsidP="0098525D">
    <w:pPr>
      <w:pStyle w:val="a4"/>
      <w:jc w:val="right"/>
      <w:rPr>
        <w:sz w:val="20"/>
        <w:szCs w:val="20"/>
        <w:lang w:val="uk-UA"/>
      </w:rPr>
    </w:pPr>
    <w:r>
      <w:rPr>
        <w:sz w:val="20"/>
        <w:szCs w:val="20"/>
        <w:lang w:val="uk-UA"/>
      </w:rPr>
      <w:t xml:space="preserve">Народні депутати України </w:t>
    </w:r>
  </w:p>
  <w:p w14:paraId="4BEA892C" w14:textId="2D0F5313" w:rsidR="0098525D" w:rsidRPr="00E60A3F" w:rsidRDefault="0098525D" w:rsidP="0098525D">
    <w:pPr>
      <w:pStyle w:val="a4"/>
      <w:jc w:val="right"/>
      <w:rPr>
        <w:sz w:val="20"/>
        <w:szCs w:val="20"/>
        <w:lang w:val="uk-UA"/>
      </w:rPr>
    </w:pPr>
    <w:r>
      <w:rPr>
        <w:sz w:val="20"/>
        <w:szCs w:val="20"/>
        <w:lang w:val="uk-UA"/>
      </w:rPr>
      <w:t xml:space="preserve">Н. Шуфрич, В. </w:t>
    </w:r>
    <w:proofErr w:type="spellStart"/>
    <w:r>
      <w:rPr>
        <w:sz w:val="20"/>
        <w:szCs w:val="20"/>
        <w:lang w:val="uk-UA"/>
      </w:rPr>
      <w:t>Німченко</w:t>
    </w:r>
    <w:proofErr w:type="spellEnd"/>
  </w:p>
  <w:p w14:paraId="7F9D29B5" w14:textId="77777777" w:rsidR="0098525D" w:rsidRDefault="0098525D" w:rsidP="0098525D">
    <w:pPr>
      <w:pStyle w:val="a4"/>
      <w:jc w:val="right"/>
    </w:pPr>
  </w:p>
  <w:p w14:paraId="45B18ABF" w14:textId="77777777" w:rsidR="0098525D" w:rsidRDefault="0098525D" w:rsidP="0098525D">
    <w:pPr>
      <w:pStyle w:val="a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25D"/>
    <w:rsid w:val="00004393"/>
    <w:rsid w:val="00007E64"/>
    <w:rsid w:val="000562C1"/>
    <w:rsid w:val="00093354"/>
    <w:rsid w:val="000B7D40"/>
    <w:rsid w:val="000D06F2"/>
    <w:rsid w:val="000E15B4"/>
    <w:rsid w:val="00126E9B"/>
    <w:rsid w:val="00130AF8"/>
    <w:rsid w:val="00153F77"/>
    <w:rsid w:val="001733FE"/>
    <w:rsid w:val="001B5891"/>
    <w:rsid w:val="001F0DD3"/>
    <w:rsid w:val="0022376D"/>
    <w:rsid w:val="00224615"/>
    <w:rsid w:val="002276B8"/>
    <w:rsid w:val="00276AA2"/>
    <w:rsid w:val="002D7343"/>
    <w:rsid w:val="002E5A82"/>
    <w:rsid w:val="00312FC5"/>
    <w:rsid w:val="00325A25"/>
    <w:rsid w:val="0032625E"/>
    <w:rsid w:val="003341D1"/>
    <w:rsid w:val="00335866"/>
    <w:rsid w:val="003A09F9"/>
    <w:rsid w:val="003C380D"/>
    <w:rsid w:val="003C60A8"/>
    <w:rsid w:val="003E00F7"/>
    <w:rsid w:val="0042637E"/>
    <w:rsid w:val="00445E32"/>
    <w:rsid w:val="004E1085"/>
    <w:rsid w:val="004F01F9"/>
    <w:rsid w:val="00501ED4"/>
    <w:rsid w:val="005544D7"/>
    <w:rsid w:val="005A1FC6"/>
    <w:rsid w:val="005D78CE"/>
    <w:rsid w:val="00604410"/>
    <w:rsid w:val="006067A4"/>
    <w:rsid w:val="00612B3D"/>
    <w:rsid w:val="00617C3E"/>
    <w:rsid w:val="006240C7"/>
    <w:rsid w:val="00644CF0"/>
    <w:rsid w:val="006569AD"/>
    <w:rsid w:val="006570ED"/>
    <w:rsid w:val="006759B1"/>
    <w:rsid w:val="006A2CD2"/>
    <w:rsid w:val="00724534"/>
    <w:rsid w:val="0075284F"/>
    <w:rsid w:val="00785604"/>
    <w:rsid w:val="008073A7"/>
    <w:rsid w:val="008472F9"/>
    <w:rsid w:val="008E543B"/>
    <w:rsid w:val="008F2286"/>
    <w:rsid w:val="0098525D"/>
    <w:rsid w:val="009867AF"/>
    <w:rsid w:val="00995E9F"/>
    <w:rsid w:val="00996387"/>
    <w:rsid w:val="00A4646A"/>
    <w:rsid w:val="00A610DC"/>
    <w:rsid w:val="00A67177"/>
    <w:rsid w:val="00A76574"/>
    <w:rsid w:val="00A90E57"/>
    <w:rsid w:val="00AB7115"/>
    <w:rsid w:val="00AF0298"/>
    <w:rsid w:val="00B04B2C"/>
    <w:rsid w:val="00B36F63"/>
    <w:rsid w:val="00B5465D"/>
    <w:rsid w:val="00BC77E9"/>
    <w:rsid w:val="00BD6F01"/>
    <w:rsid w:val="00C47AAA"/>
    <w:rsid w:val="00C7611D"/>
    <w:rsid w:val="00CB487A"/>
    <w:rsid w:val="00CD1AD6"/>
    <w:rsid w:val="00CE1991"/>
    <w:rsid w:val="00CE47FD"/>
    <w:rsid w:val="00D1570F"/>
    <w:rsid w:val="00D564BE"/>
    <w:rsid w:val="00D83D78"/>
    <w:rsid w:val="00D8537E"/>
    <w:rsid w:val="00DA7408"/>
    <w:rsid w:val="00DD7191"/>
    <w:rsid w:val="00DF135E"/>
    <w:rsid w:val="00E252BD"/>
    <w:rsid w:val="00E503D0"/>
    <w:rsid w:val="00E91679"/>
    <w:rsid w:val="00E92619"/>
    <w:rsid w:val="00EC123E"/>
    <w:rsid w:val="00F41C96"/>
    <w:rsid w:val="00F471AE"/>
    <w:rsid w:val="00F54945"/>
    <w:rsid w:val="00F55152"/>
    <w:rsid w:val="00FB4D4A"/>
    <w:rsid w:val="00FD6C98"/>
    <w:rsid w:val="00FE622E"/>
    <w:rsid w:val="00FF0ED5"/>
    <w:rsid w:val="00FF5FB6"/>
    <w:rsid w:val="00FF77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1805D"/>
  <w15:chartTrackingRefBased/>
  <w15:docId w15:val="{E8E61D13-D0A8-493B-8483-72C5FB20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525D"/>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98525D"/>
    <w:pPr>
      <w:keepNext/>
      <w:jc w:val="center"/>
      <w:outlineLvl w:val="0"/>
    </w:pPr>
    <w:rPr>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8525D"/>
    <w:rPr>
      <w:rFonts w:ascii="Times New Roman" w:eastAsia="Times New Roman" w:hAnsi="Times New Roman" w:cs="Times New Roman"/>
      <w:sz w:val="28"/>
      <w:szCs w:val="20"/>
      <w:lang w:val="uk-UA" w:eastAsia="ru-RU"/>
    </w:rPr>
  </w:style>
  <w:style w:type="paragraph" w:customStyle="1" w:styleId="rvps2">
    <w:name w:val="rvps2"/>
    <w:basedOn w:val="a"/>
    <w:rsid w:val="0098525D"/>
    <w:pPr>
      <w:spacing w:before="100" w:beforeAutospacing="1" w:after="100" w:afterAutospacing="1"/>
    </w:pPr>
    <w:rPr>
      <w:lang w:val="uk-UA" w:eastAsia="uk-UA"/>
    </w:rPr>
  </w:style>
  <w:style w:type="paragraph" w:customStyle="1" w:styleId="a3">
    <w:name w:val="Назва документа"/>
    <w:basedOn w:val="a"/>
    <w:next w:val="a"/>
    <w:rsid w:val="0098525D"/>
    <w:pPr>
      <w:keepNext/>
      <w:keepLines/>
      <w:spacing w:before="360" w:after="360"/>
      <w:jc w:val="center"/>
    </w:pPr>
    <w:rPr>
      <w:rFonts w:ascii="Antiqua" w:hAnsi="Antiqua"/>
      <w:b/>
      <w:sz w:val="26"/>
      <w:szCs w:val="20"/>
      <w:lang w:val="uk-UA"/>
    </w:rPr>
  </w:style>
  <w:style w:type="paragraph" w:styleId="a4">
    <w:name w:val="header"/>
    <w:basedOn w:val="a"/>
    <w:link w:val="a5"/>
    <w:uiPriority w:val="99"/>
    <w:unhideWhenUsed/>
    <w:rsid w:val="0098525D"/>
    <w:pPr>
      <w:tabs>
        <w:tab w:val="center" w:pos="4677"/>
        <w:tab w:val="right" w:pos="9355"/>
      </w:tabs>
    </w:pPr>
  </w:style>
  <w:style w:type="character" w:customStyle="1" w:styleId="a5">
    <w:name w:val="Верхній колонтитул Знак"/>
    <w:basedOn w:val="a0"/>
    <w:link w:val="a4"/>
    <w:uiPriority w:val="99"/>
    <w:rsid w:val="0098525D"/>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98525D"/>
    <w:pPr>
      <w:tabs>
        <w:tab w:val="center" w:pos="4677"/>
        <w:tab w:val="right" w:pos="9355"/>
      </w:tabs>
    </w:pPr>
  </w:style>
  <w:style w:type="character" w:customStyle="1" w:styleId="a7">
    <w:name w:val="Нижній колонтитул Знак"/>
    <w:basedOn w:val="a0"/>
    <w:link w:val="a6"/>
    <w:uiPriority w:val="99"/>
    <w:rsid w:val="0098525D"/>
    <w:rPr>
      <w:rFonts w:ascii="Times New Roman" w:eastAsia="Times New Roman" w:hAnsi="Times New Roman" w:cs="Times New Roman"/>
      <w:sz w:val="24"/>
      <w:szCs w:val="24"/>
      <w:lang w:eastAsia="ru-RU"/>
    </w:rPr>
  </w:style>
  <w:style w:type="character" w:styleId="HTML">
    <w:name w:val="HTML Typewriter"/>
    <w:rsid w:val="00312FC5"/>
    <w:rPr>
      <w:rFonts w:ascii="Courier New" w:eastAsia="Times New Roman" w:hAnsi="Courier New"/>
      <w:sz w:val="20"/>
      <w:szCs w:val="20"/>
    </w:rPr>
  </w:style>
  <w:style w:type="paragraph" w:styleId="3">
    <w:name w:val="Body Text Indent 3"/>
    <w:basedOn w:val="a"/>
    <w:link w:val="30"/>
    <w:rsid w:val="00312FC5"/>
    <w:pPr>
      <w:spacing w:after="120"/>
      <w:ind w:left="283"/>
    </w:pPr>
    <w:rPr>
      <w:sz w:val="16"/>
      <w:szCs w:val="16"/>
      <w:lang w:val="uk-UA"/>
    </w:rPr>
  </w:style>
  <w:style w:type="character" w:customStyle="1" w:styleId="30">
    <w:name w:val="Основний текст з відступом 3 Знак"/>
    <w:basedOn w:val="a0"/>
    <w:link w:val="3"/>
    <w:rsid w:val="00312FC5"/>
    <w:rPr>
      <w:rFonts w:ascii="Times New Roman" w:eastAsia="Times New Roman" w:hAnsi="Times New Roman" w:cs="Times New Roman"/>
      <w:sz w:val="16"/>
      <w:szCs w:val="16"/>
      <w:lang w:val="uk-UA" w:eastAsia="ru-RU"/>
    </w:rPr>
  </w:style>
  <w:style w:type="paragraph" w:styleId="a8">
    <w:name w:val="Body Text Indent"/>
    <w:basedOn w:val="a"/>
    <w:link w:val="a9"/>
    <w:rsid w:val="002E5A82"/>
    <w:pPr>
      <w:spacing w:after="120"/>
      <w:ind w:left="283"/>
    </w:pPr>
    <w:rPr>
      <w:lang w:val="uk-UA"/>
    </w:rPr>
  </w:style>
  <w:style w:type="character" w:customStyle="1" w:styleId="a9">
    <w:name w:val="Основний текст з відступом Знак"/>
    <w:basedOn w:val="a0"/>
    <w:link w:val="a8"/>
    <w:rsid w:val="002E5A82"/>
    <w:rPr>
      <w:rFonts w:ascii="Times New Roman" w:eastAsia="Times New Roman" w:hAnsi="Times New Roman" w:cs="Times New Roman"/>
      <w:sz w:val="24"/>
      <w:szCs w:val="24"/>
      <w:lang w:val="uk-UA" w:eastAsia="ru-RU"/>
    </w:rPr>
  </w:style>
  <w:style w:type="paragraph" w:customStyle="1" w:styleId="StyleZakonu">
    <w:name w:val="StyleZakonu"/>
    <w:basedOn w:val="a"/>
    <w:uiPriority w:val="99"/>
    <w:rsid w:val="0075284F"/>
    <w:pPr>
      <w:spacing w:after="60" w:line="220" w:lineRule="exact"/>
      <w:ind w:firstLine="284"/>
      <w:jc w:val="both"/>
    </w:pPr>
    <w:rPr>
      <w:sz w:val="20"/>
      <w:szCs w:val="20"/>
      <w:lang w:val="uk-UA"/>
    </w:rPr>
  </w:style>
  <w:style w:type="paragraph" w:styleId="aa">
    <w:name w:val="List Paragraph"/>
    <w:basedOn w:val="a"/>
    <w:uiPriority w:val="34"/>
    <w:qFormat/>
    <w:rsid w:val="004F01F9"/>
    <w:pPr>
      <w:ind w:left="720"/>
      <w:contextualSpacing/>
    </w:pPr>
  </w:style>
  <w:style w:type="paragraph" w:styleId="ab">
    <w:name w:val="Balloon Text"/>
    <w:basedOn w:val="a"/>
    <w:link w:val="ac"/>
    <w:uiPriority w:val="99"/>
    <w:semiHidden/>
    <w:unhideWhenUsed/>
    <w:rsid w:val="00AF0298"/>
    <w:rPr>
      <w:rFonts w:ascii="Segoe UI" w:hAnsi="Segoe UI" w:cs="Segoe UI"/>
      <w:sz w:val="18"/>
      <w:szCs w:val="18"/>
    </w:rPr>
  </w:style>
  <w:style w:type="character" w:customStyle="1" w:styleId="ac">
    <w:name w:val="Текст у виносці Знак"/>
    <w:basedOn w:val="a0"/>
    <w:link w:val="ab"/>
    <w:uiPriority w:val="99"/>
    <w:semiHidden/>
    <w:rsid w:val="00AF029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6384</Words>
  <Characters>3640</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ckon2011@ukr.net</dc:creator>
  <cp:keywords/>
  <dc:description/>
  <cp:lastModifiedBy>Кисельова Юлія Анатоліївна</cp:lastModifiedBy>
  <cp:revision>8</cp:revision>
  <cp:lastPrinted>2020-05-26T11:59:00Z</cp:lastPrinted>
  <dcterms:created xsi:type="dcterms:W3CDTF">2020-05-26T11:58:00Z</dcterms:created>
  <dcterms:modified xsi:type="dcterms:W3CDTF">2020-05-26T12:41:00Z</dcterms:modified>
</cp:coreProperties>
</file>