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69A" w:rsidRPr="00BF554D" w:rsidRDefault="0041469A" w:rsidP="0041469A">
      <w:pPr>
        <w:pStyle w:val="11"/>
        <w:autoSpaceDE/>
        <w:autoSpaceDN/>
        <w:rPr>
          <w:szCs w:val="24"/>
        </w:rPr>
      </w:pPr>
      <w:r w:rsidRPr="00BF554D">
        <w:rPr>
          <w:szCs w:val="24"/>
        </w:rPr>
        <w:t>Верховна Рада України</w:t>
      </w:r>
    </w:p>
    <w:p w:rsidR="0041469A" w:rsidRPr="00BF554D" w:rsidRDefault="0041469A" w:rsidP="0041469A">
      <w:pPr>
        <w:ind w:firstLine="567"/>
        <w:jc w:val="right"/>
        <w:rPr>
          <w:b/>
          <w:bCs/>
          <w:i/>
          <w:iCs/>
          <w:sz w:val="28"/>
          <w:lang w:val="uk-UA"/>
        </w:rPr>
      </w:pPr>
    </w:p>
    <w:p w:rsidR="0041469A" w:rsidRPr="00BF554D" w:rsidRDefault="0041469A" w:rsidP="0041469A">
      <w:pPr>
        <w:spacing w:after="0" w:line="240" w:lineRule="auto"/>
        <w:ind w:firstLine="567"/>
        <w:jc w:val="right"/>
        <w:rPr>
          <w:b/>
          <w:bCs/>
          <w:i/>
          <w:iCs/>
          <w:sz w:val="28"/>
          <w:szCs w:val="28"/>
          <w:lang w:val="uk-UA"/>
        </w:rPr>
      </w:pPr>
    </w:p>
    <w:p w:rsidR="00BF554D" w:rsidRDefault="0041469A" w:rsidP="0041469A">
      <w:pPr>
        <w:pStyle w:val="ab"/>
        <w:spacing w:line="240" w:lineRule="auto"/>
        <w:ind w:right="-32" w:firstLine="540"/>
        <w:rPr>
          <w:color w:val="000000"/>
          <w:sz w:val="28"/>
          <w:szCs w:val="28"/>
        </w:rPr>
      </w:pPr>
      <w:r w:rsidRPr="00BF554D">
        <w:rPr>
          <w:sz w:val="28"/>
          <w:szCs w:val="28"/>
        </w:rPr>
        <w:t>Комітет Верховної Ради України з питань освіти</w:t>
      </w:r>
      <w:r w:rsidR="008259F7" w:rsidRPr="00BF554D">
        <w:rPr>
          <w:sz w:val="28"/>
          <w:szCs w:val="28"/>
        </w:rPr>
        <w:t>, науки та інновацій</w:t>
      </w:r>
      <w:r w:rsidRPr="00BF554D">
        <w:rPr>
          <w:sz w:val="28"/>
          <w:szCs w:val="28"/>
        </w:rPr>
        <w:t xml:space="preserve"> на своєму засіданні </w:t>
      </w:r>
      <w:r w:rsidR="00BF554D" w:rsidRPr="00BF554D">
        <w:rPr>
          <w:sz w:val="28"/>
          <w:szCs w:val="28"/>
        </w:rPr>
        <w:t>24 червня 2020 року (протокол № 3</w:t>
      </w:r>
      <w:r w:rsidR="00BF554D">
        <w:rPr>
          <w:sz w:val="28"/>
          <w:szCs w:val="28"/>
        </w:rPr>
        <w:t>6</w:t>
      </w:r>
      <w:r w:rsidRPr="00BF554D">
        <w:rPr>
          <w:sz w:val="28"/>
          <w:szCs w:val="28"/>
        </w:rPr>
        <w:t xml:space="preserve">) розглянув </w:t>
      </w:r>
      <w:r w:rsidR="00BF554D" w:rsidRPr="00BF554D">
        <w:rPr>
          <w:sz w:val="28"/>
          <w:szCs w:val="28"/>
        </w:rPr>
        <w:t>п</w:t>
      </w:r>
      <w:r w:rsidR="00BF554D" w:rsidRPr="00BF554D">
        <w:rPr>
          <w:bCs/>
          <w:sz w:val="28"/>
          <w:szCs w:val="28"/>
          <w:lang w:eastAsia="uk-UA"/>
        </w:rPr>
        <w:t xml:space="preserve">роект Закону про внесення змін до Закону України "Про освіту" щодо забезпечення захисту </w:t>
      </w:r>
      <w:proofErr w:type="spellStart"/>
      <w:r w:rsidR="00BF554D">
        <w:rPr>
          <w:sz w:val="28"/>
          <w:szCs w:val="28"/>
          <w:lang w:eastAsia="uk-UA"/>
        </w:rPr>
        <w:t>мовних</w:t>
      </w:r>
      <w:proofErr w:type="spellEnd"/>
      <w:r w:rsidR="00BF554D">
        <w:rPr>
          <w:sz w:val="28"/>
          <w:szCs w:val="28"/>
          <w:lang w:eastAsia="uk-UA"/>
        </w:rPr>
        <w:t xml:space="preserve"> прав національних меншин (</w:t>
      </w:r>
      <w:r w:rsidR="00BF554D" w:rsidRPr="00BF554D">
        <w:rPr>
          <w:sz w:val="28"/>
          <w:szCs w:val="28"/>
          <w:lang w:eastAsia="uk-UA"/>
        </w:rPr>
        <w:t>реєстр. № 3077 від 17.02.2020</w:t>
      </w:r>
      <w:r w:rsidR="00BF554D">
        <w:rPr>
          <w:sz w:val="28"/>
          <w:szCs w:val="28"/>
          <w:lang w:eastAsia="uk-UA"/>
        </w:rPr>
        <w:t xml:space="preserve">), поданий народними депутатами України </w:t>
      </w:r>
      <w:proofErr w:type="spellStart"/>
      <w:r w:rsidR="00BF554D">
        <w:rPr>
          <w:sz w:val="28"/>
          <w:szCs w:val="28"/>
          <w:lang w:eastAsia="uk-UA"/>
        </w:rPr>
        <w:t>Н.Шуфричем</w:t>
      </w:r>
      <w:proofErr w:type="spellEnd"/>
      <w:r w:rsidR="00BF554D">
        <w:rPr>
          <w:sz w:val="28"/>
          <w:szCs w:val="28"/>
          <w:lang w:eastAsia="uk-UA"/>
        </w:rPr>
        <w:t xml:space="preserve"> та </w:t>
      </w:r>
      <w:proofErr w:type="spellStart"/>
      <w:r w:rsidR="00BF554D">
        <w:rPr>
          <w:sz w:val="28"/>
          <w:szCs w:val="28"/>
          <w:lang w:eastAsia="uk-UA"/>
        </w:rPr>
        <w:t>В.Німченком</w:t>
      </w:r>
      <w:proofErr w:type="spellEnd"/>
      <w:r w:rsidR="00BF554D" w:rsidRPr="00BF554D">
        <w:rPr>
          <w:color w:val="000000"/>
          <w:sz w:val="28"/>
          <w:szCs w:val="28"/>
        </w:rPr>
        <w:t>.</w:t>
      </w:r>
    </w:p>
    <w:p w:rsidR="00BF554D" w:rsidRPr="00BF554D" w:rsidRDefault="00BF554D" w:rsidP="00BF554D">
      <w:pPr>
        <w:widowControl w:val="0"/>
        <w:tabs>
          <w:tab w:val="left" w:pos="993"/>
        </w:tabs>
        <w:autoSpaceDE w:val="0"/>
        <w:autoSpaceDN w:val="0"/>
        <w:adjustRightInd w:val="0"/>
        <w:spacing w:after="0" w:line="240" w:lineRule="auto"/>
        <w:ind w:firstLine="567"/>
        <w:jc w:val="both"/>
        <w:rPr>
          <w:rFonts w:ascii="Times New Roman" w:eastAsia="MS Mincho" w:hAnsi="Times New Roman"/>
          <w:sz w:val="28"/>
          <w:szCs w:val="28"/>
          <w:lang w:val="uk-UA" w:eastAsia="ja-JP"/>
        </w:rPr>
      </w:pPr>
      <w:r w:rsidRPr="00BF554D">
        <w:rPr>
          <w:rFonts w:ascii="Times New Roman" w:eastAsia="Times New Roman" w:hAnsi="Times New Roman"/>
          <w:color w:val="000000"/>
          <w:sz w:val="28"/>
          <w:szCs w:val="28"/>
          <w:lang w:val="uk-UA" w:eastAsia="ru-RU"/>
        </w:rPr>
        <w:t xml:space="preserve">Згідно з пояснювальною запискою метою законопроекту є </w:t>
      </w:r>
      <w:r w:rsidRPr="00BF554D">
        <w:rPr>
          <w:rFonts w:ascii="Times New Roman" w:eastAsia="MS Mincho" w:hAnsi="Times New Roman"/>
          <w:sz w:val="28"/>
          <w:szCs w:val="28"/>
          <w:lang w:val="uk-UA" w:eastAsia="ja-JP"/>
        </w:rPr>
        <w:t xml:space="preserve">«забезпечення захисту </w:t>
      </w:r>
      <w:proofErr w:type="spellStart"/>
      <w:r w:rsidRPr="00BF554D">
        <w:rPr>
          <w:rFonts w:ascii="Times New Roman" w:eastAsia="MS Mincho" w:hAnsi="Times New Roman"/>
          <w:sz w:val="28"/>
          <w:szCs w:val="28"/>
          <w:lang w:val="uk-UA" w:eastAsia="ja-JP"/>
        </w:rPr>
        <w:t>мовних</w:t>
      </w:r>
      <w:proofErr w:type="spellEnd"/>
      <w:r w:rsidRPr="00BF554D">
        <w:rPr>
          <w:rFonts w:ascii="Times New Roman" w:eastAsia="MS Mincho" w:hAnsi="Times New Roman"/>
          <w:sz w:val="28"/>
          <w:szCs w:val="28"/>
          <w:lang w:val="uk-UA" w:eastAsia="ja-JP"/>
        </w:rPr>
        <w:t xml:space="preserve"> прав національних меншин шляхом незастосування окремих положень статті 7, які стосуються навчання в закладах освіти в межах тих територій, на яких поширена регіональна мова або мова меншини та за рішенням відповідної місцевої ради застосовуються заходи, спрямовані на використання регіональних мов або мов меншин» (п. 2). </w:t>
      </w:r>
    </w:p>
    <w:p w:rsidR="00BF554D" w:rsidRPr="00D917D2" w:rsidRDefault="00BF554D" w:rsidP="00D917D2">
      <w:pPr>
        <w:widowControl w:val="0"/>
        <w:tabs>
          <w:tab w:val="left" w:pos="993"/>
        </w:tabs>
        <w:autoSpaceDE w:val="0"/>
        <w:autoSpaceDN w:val="0"/>
        <w:adjustRightInd w:val="0"/>
        <w:spacing w:after="0" w:line="240" w:lineRule="auto"/>
        <w:ind w:firstLine="567"/>
        <w:jc w:val="both"/>
        <w:rPr>
          <w:rFonts w:ascii="Times New Roman" w:hAnsi="Times New Roman"/>
          <w:sz w:val="28"/>
          <w:szCs w:val="28"/>
          <w:lang w:val="uk-UA"/>
        </w:rPr>
      </w:pPr>
      <w:r w:rsidRPr="00BF554D">
        <w:rPr>
          <w:rFonts w:ascii="Times New Roman" w:hAnsi="Times New Roman"/>
          <w:sz w:val="28"/>
          <w:szCs w:val="28"/>
          <w:lang w:val="uk-UA"/>
        </w:rPr>
        <w:t>Автори проекту Закону, в</w:t>
      </w:r>
      <w:r w:rsidRPr="00BF554D">
        <w:rPr>
          <w:rFonts w:ascii="Times New Roman" w:eastAsia="MS Mincho" w:hAnsi="Times New Roman"/>
          <w:sz w:val="28"/>
          <w:szCs w:val="28"/>
          <w:lang w:val="uk-UA" w:eastAsia="ja-JP"/>
        </w:rPr>
        <w:t xml:space="preserve">иходячи з того, що регіональна мова або мова меншини - мова, яка традиційно використовується в межах певної території держави громадянами цієї держави, які складають групу, що за своєю чисельністю менша, ніж решта населення цієї держави, та/або відрізняється від офіційної мови (мов) цієї держави, вважають, що сьома </w:t>
      </w:r>
      <w:r w:rsidRPr="00D917D2">
        <w:rPr>
          <w:rFonts w:ascii="Times New Roman" w:eastAsia="MS Mincho" w:hAnsi="Times New Roman"/>
          <w:sz w:val="28"/>
          <w:szCs w:val="28"/>
          <w:lang w:val="uk-UA" w:eastAsia="ja-JP"/>
        </w:rPr>
        <w:t xml:space="preserve">стаття Закону України </w:t>
      </w:r>
      <w:r w:rsidRPr="00D917D2">
        <w:rPr>
          <w:rFonts w:ascii="Times New Roman" w:eastAsia="Times New Roman" w:hAnsi="Times New Roman"/>
          <w:sz w:val="28"/>
          <w:szCs w:val="28"/>
          <w:lang w:val="uk-UA" w:eastAsia="uk-UA"/>
        </w:rPr>
        <w:t>"</w:t>
      </w:r>
      <w:r w:rsidRPr="00D917D2">
        <w:rPr>
          <w:rFonts w:ascii="Times New Roman" w:eastAsia="MS Mincho" w:hAnsi="Times New Roman"/>
          <w:sz w:val="28"/>
          <w:szCs w:val="28"/>
          <w:lang w:val="uk-UA" w:eastAsia="ja-JP"/>
        </w:rPr>
        <w:t>Про освіту</w:t>
      </w:r>
      <w:r w:rsidRPr="00D917D2">
        <w:rPr>
          <w:rFonts w:ascii="Times New Roman" w:eastAsia="Times New Roman" w:hAnsi="Times New Roman"/>
          <w:sz w:val="28"/>
          <w:szCs w:val="28"/>
          <w:lang w:val="uk-UA" w:eastAsia="uk-UA"/>
        </w:rPr>
        <w:t>" порушує норми Закону України "Про національні меншини"</w:t>
      </w:r>
      <w:r w:rsidRPr="00D917D2">
        <w:rPr>
          <w:rFonts w:ascii="Times New Roman" w:eastAsia="MS Mincho" w:hAnsi="Times New Roman"/>
          <w:sz w:val="28"/>
          <w:szCs w:val="28"/>
          <w:lang w:val="uk-UA" w:eastAsia="ja-JP"/>
        </w:rPr>
        <w:t>.  Відтак у проекті Закону пропонується викласти в новій редакції ст. 7 З</w:t>
      </w:r>
      <w:r w:rsidRPr="00D917D2">
        <w:rPr>
          <w:rFonts w:ascii="Times New Roman" w:hAnsi="Times New Roman"/>
          <w:sz w:val="28"/>
          <w:szCs w:val="28"/>
          <w:lang w:val="uk-UA"/>
        </w:rPr>
        <w:t>акону України «Про освіту»</w:t>
      </w:r>
      <w:r w:rsidRPr="00D917D2">
        <w:rPr>
          <w:rFonts w:ascii="Times New Roman" w:hAnsi="Times New Roman"/>
          <w:sz w:val="28"/>
          <w:szCs w:val="28"/>
        </w:rPr>
        <w:t xml:space="preserve"> та,</w:t>
      </w:r>
      <w:r w:rsidRPr="00D917D2">
        <w:rPr>
          <w:rFonts w:ascii="Times New Roman" w:hAnsi="Times New Roman"/>
          <w:sz w:val="28"/>
          <w:szCs w:val="28"/>
          <w:lang w:val="uk-UA"/>
        </w:rPr>
        <w:t xml:space="preserve"> зокрема, передбачити, що:</w:t>
      </w:r>
    </w:p>
    <w:p w:rsidR="00BF554D" w:rsidRPr="00BF554D" w:rsidRDefault="00BF554D" w:rsidP="00BF554D">
      <w:pPr>
        <w:pStyle w:val="rvps2"/>
        <w:shd w:val="clear" w:color="auto" w:fill="FFFFFF"/>
        <w:spacing w:before="0" w:beforeAutospacing="0" w:after="0" w:afterAutospacing="0"/>
        <w:ind w:firstLine="709"/>
        <w:jc w:val="both"/>
        <w:rPr>
          <w:sz w:val="28"/>
          <w:szCs w:val="28"/>
        </w:rPr>
      </w:pPr>
      <w:r w:rsidRPr="00BF554D">
        <w:rPr>
          <w:sz w:val="28"/>
          <w:szCs w:val="28"/>
        </w:rPr>
        <w:t xml:space="preserve">- мовою освітнього процесу в закладах освіти є </w:t>
      </w:r>
      <w:r w:rsidRPr="00BF554D">
        <w:rPr>
          <w:i/>
          <w:sz w:val="28"/>
          <w:szCs w:val="28"/>
        </w:rPr>
        <w:t>державна мова</w:t>
      </w:r>
      <w:r w:rsidRPr="00BF554D">
        <w:rPr>
          <w:sz w:val="28"/>
          <w:szCs w:val="28"/>
        </w:rPr>
        <w:t xml:space="preserve">, </w:t>
      </w:r>
      <w:r w:rsidRPr="00BF554D">
        <w:rPr>
          <w:i/>
          <w:sz w:val="28"/>
          <w:szCs w:val="28"/>
        </w:rPr>
        <w:t>а також регіональна мова або мова меншин,</w:t>
      </w:r>
      <w:r w:rsidRPr="00BF554D">
        <w:rPr>
          <w:sz w:val="28"/>
          <w:szCs w:val="28"/>
        </w:rPr>
        <w:t xml:space="preserve"> якщо заклади освіти розташовані  на територіях, на яких поширена регіональна мова або мова меншин та </w:t>
      </w:r>
      <w:r w:rsidRPr="00BF554D">
        <w:rPr>
          <w:i/>
          <w:sz w:val="28"/>
          <w:szCs w:val="28"/>
        </w:rPr>
        <w:t>за рішенням відповідної місцевої ради</w:t>
      </w:r>
      <w:r w:rsidRPr="00BF554D">
        <w:rPr>
          <w:sz w:val="28"/>
          <w:szCs w:val="28"/>
        </w:rPr>
        <w:t xml:space="preserve"> застосовуються заходи, спрямовані на використання регіональних мов або мов меншин;</w:t>
      </w:r>
    </w:p>
    <w:p w:rsidR="00BF554D" w:rsidRPr="00BF554D" w:rsidRDefault="00BF554D" w:rsidP="00BF554D">
      <w:pPr>
        <w:pStyle w:val="rvps2"/>
        <w:shd w:val="clear" w:color="auto" w:fill="FFFFFF"/>
        <w:spacing w:before="0" w:beforeAutospacing="0" w:after="0" w:afterAutospacing="0"/>
        <w:ind w:firstLine="709"/>
        <w:jc w:val="both"/>
        <w:rPr>
          <w:sz w:val="28"/>
          <w:szCs w:val="28"/>
        </w:rPr>
      </w:pPr>
      <w:r w:rsidRPr="00BF554D">
        <w:rPr>
          <w:sz w:val="28"/>
          <w:szCs w:val="28"/>
        </w:rPr>
        <w:t>- д</w:t>
      </w:r>
      <w:r w:rsidRPr="00BF554D">
        <w:rPr>
          <w:rFonts w:eastAsia="MS Mincho"/>
          <w:sz w:val="28"/>
          <w:szCs w:val="28"/>
          <w:lang w:eastAsia="ja-JP"/>
        </w:rPr>
        <w:t xml:space="preserve">ержава гарантує кожному громадянинові України право </w:t>
      </w:r>
      <w:r w:rsidRPr="00BF554D">
        <w:rPr>
          <w:rFonts w:eastAsia="MS Mincho"/>
          <w:i/>
          <w:sz w:val="28"/>
          <w:szCs w:val="28"/>
          <w:lang w:eastAsia="ja-JP"/>
        </w:rPr>
        <w:t>на здобуття формальної освіти на всіх рівнях</w:t>
      </w:r>
      <w:r w:rsidRPr="00BF554D">
        <w:rPr>
          <w:rFonts w:eastAsia="MS Mincho"/>
          <w:sz w:val="28"/>
          <w:szCs w:val="28"/>
          <w:lang w:eastAsia="ja-JP"/>
        </w:rPr>
        <w:t xml:space="preserve"> (дошкільної, загальної середньої, професійної (професійно-технічної), фахової </w:t>
      </w:r>
      <w:proofErr w:type="spellStart"/>
      <w:r w:rsidRPr="00BF554D">
        <w:rPr>
          <w:rFonts w:eastAsia="MS Mincho"/>
          <w:sz w:val="28"/>
          <w:szCs w:val="28"/>
          <w:lang w:eastAsia="ja-JP"/>
        </w:rPr>
        <w:t>передвищої</w:t>
      </w:r>
      <w:proofErr w:type="spellEnd"/>
      <w:r w:rsidRPr="00BF554D">
        <w:rPr>
          <w:rFonts w:eastAsia="MS Mincho"/>
          <w:sz w:val="28"/>
          <w:szCs w:val="28"/>
          <w:lang w:eastAsia="ja-JP"/>
        </w:rPr>
        <w:t xml:space="preserve"> та вищої), а також позашкільної та післядипломної освіти </w:t>
      </w:r>
      <w:r w:rsidRPr="00BF554D">
        <w:rPr>
          <w:rFonts w:eastAsia="MS Mincho"/>
          <w:i/>
          <w:sz w:val="28"/>
          <w:szCs w:val="28"/>
          <w:lang w:eastAsia="ja-JP"/>
        </w:rPr>
        <w:t>регіональною мовою або мовою меншин</w:t>
      </w:r>
      <w:r w:rsidRPr="00BF554D">
        <w:rPr>
          <w:rFonts w:eastAsia="MS Mincho"/>
          <w:sz w:val="28"/>
          <w:szCs w:val="28"/>
          <w:lang w:eastAsia="ja-JP"/>
        </w:rPr>
        <w:t xml:space="preserve"> в державних і комунальних закладах освіти, якщо заклади освіти розташовані  на територіях, на яких поширена регіональна мова або мова меншин та за рішенням відповідної місцевої ради застосовуються заходи, спрямовані на використання регіональних мов або мов меншин та ін.</w:t>
      </w:r>
    </w:p>
    <w:p w:rsidR="00BF554D" w:rsidRPr="00BF554D" w:rsidRDefault="00BF554D" w:rsidP="00BF554D">
      <w:pPr>
        <w:widowControl w:val="0"/>
        <w:tabs>
          <w:tab w:val="left" w:pos="993"/>
        </w:tabs>
        <w:autoSpaceDE w:val="0"/>
        <w:autoSpaceDN w:val="0"/>
        <w:adjustRightInd w:val="0"/>
        <w:spacing w:after="0" w:line="240" w:lineRule="auto"/>
        <w:ind w:firstLine="567"/>
        <w:jc w:val="both"/>
        <w:rPr>
          <w:rFonts w:ascii="Times New Roman" w:eastAsia="MS Mincho" w:hAnsi="Times New Roman"/>
          <w:sz w:val="28"/>
          <w:szCs w:val="28"/>
          <w:lang w:val="uk-UA" w:eastAsia="ja-JP"/>
        </w:rPr>
      </w:pPr>
      <w:r w:rsidRPr="00BF554D">
        <w:rPr>
          <w:rFonts w:ascii="Times New Roman" w:hAnsi="Times New Roman"/>
          <w:sz w:val="28"/>
          <w:szCs w:val="28"/>
          <w:lang w:val="uk-UA"/>
        </w:rPr>
        <w:t>Варто зауважити, що даний проект Закону повторює зміст законопроекту реєстр. № 1125 від 29.08.2019, який 04.02.2020 знято з розгляду,</w:t>
      </w:r>
    </w:p>
    <w:p w:rsidR="00BF554D" w:rsidRPr="00BF554D" w:rsidRDefault="00BF554D" w:rsidP="00BF554D">
      <w:pPr>
        <w:spacing w:after="0" w:line="240" w:lineRule="auto"/>
        <w:ind w:firstLine="567"/>
        <w:jc w:val="both"/>
        <w:rPr>
          <w:rFonts w:ascii="Times New Roman" w:eastAsia="Times New Roman" w:hAnsi="Times New Roman"/>
          <w:sz w:val="28"/>
          <w:szCs w:val="28"/>
          <w:lang w:val="uk-UA" w:eastAsia="uk-UA"/>
        </w:rPr>
      </w:pPr>
      <w:r w:rsidRPr="00BF554D">
        <w:rPr>
          <w:rFonts w:ascii="Times New Roman" w:eastAsia="Times New Roman" w:hAnsi="Times New Roman"/>
          <w:sz w:val="28"/>
          <w:szCs w:val="28"/>
          <w:lang w:val="uk-UA" w:eastAsia="uk-UA"/>
        </w:rPr>
        <w:lastRenderedPageBreak/>
        <w:t xml:space="preserve">В обґрунтуванні необхідності прийняття законопроекту суб’єкти законодавчої ініціативи посилаються на відповідні статті Конституції України, положення Європейської хартії регіональних мов або мов меншин, Декларацію прав національностей України, закони України «Про засади державної </w:t>
      </w:r>
      <w:proofErr w:type="spellStart"/>
      <w:r w:rsidRPr="00BF554D">
        <w:rPr>
          <w:rFonts w:ascii="Times New Roman" w:eastAsia="Times New Roman" w:hAnsi="Times New Roman"/>
          <w:sz w:val="28"/>
          <w:szCs w:val="28"/>
          <w:lang w:val="uk-UA" w:eastAsia="uk-UA"/>
        </w:rPr>
        <w:t>мовної</w:t>
      </w:r>
      <w:proofErr w:type="spellEnd"/>
      <w:r w:rsidRPr="00BF554D">
        <w:rPr>
          <w:rFonts w:ascii="Times New Roman" w:eastAsia="Times New Roman" w:hAnsi="Times New Roman"/>
          <w:sz w:val="28"/>
          <w:szCs w:val="28"/>
          <w:lang w:val="uk-UA" w:eastAsia="uk-UA"/>
        </w:rPr>
        <w:t xml:space="preserve"> політики»,  "Про ратифікацію Європейської хартії регіональних мов або мов меншин", "Про національні меншини", "Про ратифікацію Рамкової конвенції Ради Європи про захист національних меншин", міжнародні договори, що регулюють питання використання мов, згода на обов'язковість яких надана Верховною Радою України.</w:t>
      </w:r>
    </w:p>
    <w:p w:rsidR="00BF554D" w:rsidRPr="00BF554D" w:rsidRDefault="00BF554D" w:rsidP="00BF554D">
      <w:pPr>
        <w:spacing w:after="0" w:line="240" w:lineRule="auto"/>
        <w:ind w:firstLine="709"/>
        <w:jc w:val="both"/>
        <w:rPr>
          <w:rFonts w:ascii="Times New Roman" w:hAnsi="Times New Roman"/>
          <w:sz w:val="28"/>
          <w:szCs w:val="28"/>
          <w:lang w:val="uk-UA"/>
        </w:rPr>
      </w:pPr>
      <w:r w:rsidRPr="00BF554D">
        <w:rPr>
          <w:rFonts w:ascii="Times New Roman" w:hAnsi="Times New Roman"/>
          <w:b/>
          <w:sz w:val="28"/>
          <w:szCs w:val="28"/>
          <w:lang w:val="uk-UA"/>
        </w:rPr>
        <w:t>Головне науково-експертне управління Верховної Ради України</w:t>
      </w:r>
      <w:r w:rsidRPr="00BF554D">
        <w:rPr>
          <w:rFonts w:ascii="Times New Roman" w:hAnsi="Times New Roman"/>
          <w:sz w:val="28"/>
          <w:szCs w:val="28"/>
          <w:lang w:val="uk-UA"/>
        </w:rPr>
        <w:t xml:space="preserve"> (далі -ГНЕУ) висловило  щодо його окремих положень низку зауважень та пропозицій.</w:t>
      </w:r>
    </w:p>
    <w:p w:rsidR="00BF554D" w:rsidRPr="00BF554D" w:rsidRDefault="00BF554D" w:rsidP="00BF554D">
      <w:pPr>
        <w:shd w:val="clear" w:color="auto" w:fill="FFFFFF"/>
        <w:spacing w:after="0" w:line="240" w:lineRule="auto"/>
        <w:ind w:firstLine="709"/>
        <w:jc w:val="both"/>
        <w:rPr>
          <w:rFonts w:ascii="Times New Roman" w:eastAsia="Times New Roman" w:hAnsi="Times New Roman"/>
          <w:sz w:val="28"/>
          <w:szCs w:val="28"/>
          <w:lang w:val="uk-UA" w:eastAsia="ru-RU"/>
        </w:rPr>
      </w:pPr>
      <w:bookmarkStart w:id="0" w:name="_Hlk40282475"/>
      <w:r w:rsidRPr="00BF554D">
        <w:rPr>
          <w:rFonts w:ascii="Times New Roman" w:eastAsia="Times New Roman" w:hAnsi="Times New Roman"/>
          <w:sz w:val="28"/>
          <w:szCs w:val="28"/>
          <w:lang w:val="uk-UA" w:eastAsia="ru-RU"/>
        </w:rPr>
        <w:t xml:space="preserve">Зокрема, ГНЕУ звертає увагу на два рішення </w:t>
      </w:r>
      <w:r w:rsidRPr="00BF554D">
        <w:rPr>
          <w:rFonts w:ascii="Times New Roman" w:eastAsia="Times New Roman" w:hAnsi="Times New Roman"/>
          <w:sz w:val="28"/>
          <w:szCs w:val="28"/>
          <w:lang w:val="uk-UA" w:eastAsia="uk-UA"/>
        </w:rPr>
        <w:t>Конституційного Суду України</w:t>
      </w:r>
      <w:r w:rsidRPr="00BF554D">
        <w:rPr>
          <w:rFonts w:ascii="Times New Roman" w:eastAsia="Times New Roman" w:hAnsi="Times New Roman"/>
          <w:sz w:val="28"/>
          <w:szCs w:val="28"/>
          <w:lang w:val="uk-UA" w:eastAsia="ru-RU"/>
        </w:rPr>
        <w:t>:</w:t>
      </w:r>
    </w:p>
    <w:p w:rsidR="00BF554D" w:rsidRPr="00BF554D" w:rsidRDefault="00BF554D" w:rsidP="00BF554D">
      <w:pPr>
        <w:shd w:val="clear" w:color="auto" w:fill="FFFFFF"/>
        <w:spacing w:after="0" w:line="240" w:lineRule="auto"/>
        <w:ind w:firstLine="709"/>
        <w:jc w:val="both"/>
        <w:rPr>
          <w:rFonts w:ascii="Times New Roman" w:eastAsia="Times New Roman" w:hAnsi="Times New Roman"/>
          <w:sz w:val="28"/>
          <w:szCs w:val="28"/>
          <w:lang w:val="uk-UA" w:eastAsia="uk-UA"/>
        </w:rPr>
      </w:pPr>
      <w:r w:rsidRPr="00BF554D">
        <w:rPr>
          <w:rFonts w:ascii="Times New Roman" w:eastAsia="Times New Roman" w:hAnsi="Times New Roman"/>
          <w:sz w:val="28"/>
          <w:szCs w:val="28"/>
          <w:lang w:val="uk-UA" w:eastAsia="ru-RU"/>
        </w:rPr>
        <w:t xml:space="preserve">- по </w:t>
      </w:r>
      <w:r w:rsidRPr="00BF554D">
        <w:rPr>
          <w:rFonts w:ascii="Times New Roman" w:eastAsia="Times New Roman" w:hAnsi="Times New Roman"/>
          <w:sz w:val="28"/>
          <w:szCs w:val="28"/>
          <w:lang w:val="uk-UA" w:eastAsia="uk-UA"/>
        </w:rPr>
        <w:t xml:space="preserve">справі про застосування української мови від 14.12.1999 № 10-рп/99, якою Конституційний Суд визнав, що «мовою навчання в дошкільних, загальних середніх, професійно-технічних та вищих </w:t>
      </w:r>
      <w:r w:rsidRPr="00BF554D">
        <w:rPr>
          <w:rFonts w:ascii="Times New Roman" w:eastAsia="Times New Roman" w:hAnsi="Times New Roman"/>
          <w:i/>
          <w:sz w:val="28"/>
          <w:szCs w:val="28"/>
          <w:lang w:val="uk-UA" w:eastAsia="uk-UA"/>
        </w:rPr>
        <w:t>державних і комунальних</w:t>
      </w:r>
      <w:r w:rsidRPr="00BF554D">
        <w:rPr>
          <w:rFonts w:ascii="Times New Roman" w:eastAsia="Times New Roman" w:hAnsi="Times New Roman"/>
          <w:sz w:val="28"/>
          <w:szCs w:val="28"/>
          <w:lang w:val="uk-UA" w:eastAsia="uk-UA"/>
        </w:rPr>
        <w:t xml:space="preserve"> навчальних закладах України є українська мова. У державних і комунальних навчальних закладах </w:t>
      </w:r>
      <w:r w:rsidRPr="00BF554D">
        <w:rPr>
          <w:rFonts w:ascii="Times New Roman" w:eastAsia="Times New Roman" w:hAnsi="Times New Roman"/>
          <w:i/>
          <w:sz w:val="28"/>
          <w:szCs w:val="28"/>
          <w:lang w:val="uk-UA" w:eastAsia="uk-UA"/>
        </w:rPr>
        <w:t xml:space="preserve">поряд </w:t>
      </w:r>
      <w:r w:rsidRPr="00BF554D">
        <w:rPr>
          <w:rFonts w:ascii="Times New Roman" w:eastAsia="Times New Roman" w:hAnsi="Times New Roman"/>
          <w:sz w:val="28"/>
          <w:szCs w:val="28"/>
          <w:lang w:val="uk-UA" w:eastAsia="uk-UA"/>
        </w:rPr>
        <w:t xml:space="preserve">з державною мовою відповідно до положень Конституції України (зокрема ч. 5 ст. 53) та законів України, в навчальному процесі </w:t>
      </w:r>
      <w:r w:rsidRPr="00BF554D">
        <w:rPr>
          <w:rFonts w:ascii="Times New Roman" w:eastAsia="Times New Roman" w:hAnsi="Times New Roman"/>
          <w:i/>
          <w:sz w:val="28"/>
          <w:szCs w:val="28"/>
          <w:lang w:val="uk-UA" w:eastAsia="uk-UA"/>
        </w:rPr>
        <w:t>можуть застосовуватися та вивчатися мови національних меншин»</w:t>
      </w:r>
      <w:r w:rsidRPr="00BF554D">
        <w:rPr>
          <w:rFonts w:ascii="Times New Roman" w:eastAsia="Times New Roman" w:hAnsi="Times New Roman"/>
          <w:sz w:val="28"/>
          <w:szCs w:val="28"/>
          <w:lang w:val="uk-UA" w:eastAsia="uk-UA"/>
        </w:rPr>
        <w:t>;</w:t>
      </w:r>
    </w:p>
    <w:p w:rsidR="00BF554D" w:rsidRPr="00BF554D" w:rsidRDefault="00BF554D" w:rsidP="00BF554D">
      <w:pPr>
        <w:shd w:val="clear" w:color="auto" w:fill="FFFFFF"/>
        <w:spacing w:after="0" w:line="240" w:lineRule="auto"/>
        <w:ind w:firstLine="709"/>
        <w:jc w:val="both"/>
        <w:rPr>
          <w:rFonts w:ascii="Times New Roman" w:eastAsia="Times New Roman" w:hAnsi="Times New Roman"/>
          <w:sz w:val="28"/>
          <w:szCs w:val="28"/>
          <w:lang w:val="uk-UA" w:eastAsia="uk-UA"/>
        </w:rPr>
      </w:pPr>
      <w:r w:rsidRPr="00BF554D">
        <w:rPr>
          <w:rFonts w:ascii="Times New Roman" w:eastAsia="Times New Roman" w:hAnsi="Times New Roman"/>
          <w:sz w:val="28"/>
          <w:szCs w:val="28"/>
          <w:lang w:val="uk-UA" w:eastAsia="uk-UA"/>
        </w:rPr>
        <w:t>- по</w:t>
      </w:r>
      <w:r w:rsidRPr="00BF554D">
        <w:rPr>
          <w:rFonts w:ascii="Times New Roman" w:eastAsia="Times New Roman" w:hAnsi="Times New Roman"/>
          <w:sz w:val="28"/>
          <w:szCs w:val="28"/>
          <w:lang w:val="uk-UA" w:eastAsia="ru-RU"/>
        </w:rPr>
        <w:t xml:space="preserve"> справі щодо </w:t>
      </w:r>
      <w:r w:rsidRPr="00BF554D">
        <w:rPr>
          <w:rFonts w:ascii="Times New Roman" w:eastAsia="Times New Roman" w:hAnsi="Times New Roman"/>
          <w:sz w:val="28"/>
          <w:szCs w:val="28"/>
          <w:lang w:val="uk-UA" w:eastAsia="uk-UA"/>
        </w:rPr>
        <w:t xml:space="preserve">конституційності Закону України «Про освіту» від 16.07.2019 № 10-р/2019 Конституційний Закон України «Про освіту» від 05.09.2017  № 2145-VIII таким, що відповідає Конституції України (є конституційним). </w:t>
      </w:r>
    </w:p>
    <w:p w:rsidR="00BF554D" w:rsidRPr="00BF554D" w:rsidRDefault="00BF554D" w:rsidP="00BF554D">
      <w:pPr>
        <w:shd w:val="clear" w:color="auto" w:fill="FFFFFF"/>
        <w:spacing w:after="0" w:line="240" w:lineRule="auto"/>
        <w:ind w:firstLine="709"/>
        <w:jc w:val="both"/>
        <w:rPr>
          <w:rFonts w:ascii="Times New Roman" w:eastAsia="Times New Roman" w:hAnsi="Times New Roman"/>
          <w:sz w:val="28"/>
          <w:szCs w:val="28"/>
          <w:lang w:val="uk-UA" w:eastAsia="uk-UA"/>
        </w:rPr>
      </w:pPr>
      <w:r w:rsidRPr="00BF554D">
        <w:rPr>
          <w:rFonts w:ascii="Times New Roman" w:eastAsia="Times New Roman" w:hAnsi="Times New Roman"/>
          <w:sz w:val="28"/>
          <w:szCs w:val="28"/>
          <w:lang w:val="uk-UA" w:eastAsia="uk-UA"/>
        </w:rPr>
        <w:t xml:space="preserve">На думку ГНЕУ, пропозиції законопроекту не вирішують повною мірою проблему застосування регіональних мов або мов меншин. У разі схвалення запропонованого проекту, в чинному законодавстві України діятимуть різні підходи до вирішення питань мови освіти. А тому запропоновані новели потребують свого узгодження з Законом України  «Про забезпечення функціонування української мови як державної» та  спеціальними законами в галузі освіти з дотриманням конституційного принципу рівності та визначенням особливостей використання мов в окремих видах та на окремих рівнях освіти. </w:t>
      </w:r>
    </w:p>
    <w:bookmarkEnd w:id="0"/>
    <w:p w:rsidR="00BF554D" w:rsidRPr="00BF554D" w:rsidRDefault="00BF554D" w:rsidP="00BF554D">
      <w:pPr>
        <w:shd w:val="clear" w:color="auto" w:fill="FFFFFF"/>
        <w:spacing w:after="0" w:line="240" w:lineRule="auto"/>
        <w:ind w:firstLine="709"/>
        <w:jc w:val="both"/>
        <w:rPr>
          <w:rFonts w:ascii="Times New Roman" w:eastAsia="Times New Roman" w:hAnsi="Times New Roman"/>
          <w:sz w:val="28"/>
          <w:szCs w:val="28"/>
          <w:lang w:val="uk-UA" w:eastAsia="uk-UA"/>
        </w:rPr>
      </w:pPr>
      <w:r w:rsidRPr="00BF554D">
        <w:rPr>
          <w:rFonts w:ascii="Times New Roman" w:eastAsia="Times New Roman" w:hAnsi="Times New Roman"/>
          <w:sz w:val="28"/>
          <w:szCs w:val="28"/>
          <w:lang w:val="uk-UA" w:eastAsia="uk-UA"/>
        </w:rPr>
        <w:t xml:space="preserve">Щодо новели проекту закону про надання права місцевим радам приймати рішення щодо застосовування на відповідних територіях заходів, спрямованих на використання регіональних мов або мов меншин ГНЕУ вважає, що це положення доцільно уточнити основними критеріями прийняття рішення, а також потребує уточнення і зміст та обсяг «заходів, спрямованих на використання регіональних мов або мов меншин». </w:t>
      </w:r>
    </w:p>
    <w:p w:rsidR="00BF554D" w:rsidRPr="00BF554D" w:rsidRDefault="00BF554D" w:rsidP="00BF554D">
      <w:pPr>
        <w:shd w:val="clear" w:color="auto" w:fill="FFFFFF"/>
        <w:spacing w:after="0" w:line="240" w:lineRule="auto"/>
        <w:ind w:firstLine="709"/>
        <w:jc w:val="both"/>
        <w:rPr>
          <w:rFonts w:ascii="Times New Roman" w:eastAsia="Times New Roman" w:hAnsi="Times New Roman"/>
          <w:sz w:val="28"/>
          <w:szCs w:val="28"/>
          <w:lang w:val="uk-UA" w:eastAsia="uk-UA"/>
        </w:rPr>
      </w:pPr>
      <w:r w:rsidRPr="00BF554D">
        <w:rPr>
          <w:rFonts w:ascii="Times New Roman" w:eastAsia="Times New Roman" w:hAnsi="Times New Roman"/>
          <w:sz w:val="28"/>
          <w:szCs w:val="28"/>
          <w:lang w:val="uk-UA" w:eastAsia="uk-UA"/>
        </w:rPr>
        <w:t xml:space="preserve">ГНЕУ вважає зайвим положення проекту, відповідно до якого «заклади освіти, де освіта надається регіональною мовою або мовою меншин, забезпечують обов’язкове вивчення державної мови, зокрема заклади професійної (професійно-технічної), фахової </w:t>
      </w:r>
      <w:proofErr w:type="spellStart"/>
      <w:r w:rsidRPr="00BF554D">
        <w:rPr>
          <w:rFonts w:ascii="Times New Roman" w:eastAsia="Times New Roman" w:hAnsi="Times New Roman"/>
          <w:sz w:val="28"/>
          <w:szCs w:val="28"/>
          <w:lang w:val="uk-UA" w:eastAsia="uk-UA"/>
        </w:rPr>
        <w:t>передвищої</w:t>
      </w:r>
      <w:proofErr w:type="spellEnd"/>
      <w:r w:rsidRPr="00BF554D">
        <w:rPr>
          <w:rFonts w:ascii="Times New Roman" w:eastAsia="Times New Roman" w:hAnsi="Times New Roman"/>
          <w:sz w:val="28"/>
          <w:szCs w:val="28"/>
          <w:lang w:val="uk-UA" w:eastAsia="uk-UA"/>
        </w:rPr>
        <w:t xml:space="preserve"> та вищої освіти - в обсязі, що дає змогу провадити професійну діяльність у вибраній галузі з використанням державної мови», оскільки Законом вже передбачені відповідні норми.</w:t>
      </w:r>
    </w:p>
    <w:p w:rsidR="00BF554D" w:rsidRPr="00BF554D" w:rsidRDefault="00BF554D" w:rsidP="00BF554D">
      <w:pPr>
        <w:shd w:val="clear" w:color="auto" w:fill="FFFFFF"/>
        <w:spacing w:after="0" w:line="240" w:lineRule="auto"/>
        <w:ind w:firstLine="709"/>
        <w:jc w:val="both"/>
        <w:rPr>
          <w:rFonts w:ascii="Times New Roman" w:eastAsia="Times New Roman" w:hAnsi="Times New Roman"/>
          <w:sz w:val="28"/>
          <w:szCs w:val="28"/>
          <w:lang w:val="uk-UA" w:eastAsia="uk-UA"/>
        </w:rPr>
      </w:pPr>
      <w:r w:rsidRPr="00BF554D">
        <w:rPr>
          <w:rFonts w:ascii="Times New Roman" w:eastAsia="Times New Roman" w:hAnsi="Times New Roman"/>
          <w:sz w:val="28"/>
          <w:szCs w:val="28"/>
          <w:lang w:val="uk-UA" w:eastAsia="uk-UA"/>
        </w:rPr>
        <w:t xml:space="preserve">Окрім того, ГНЕУ зазначає, що законопроект потребує техніко-юридичного корегування. </w:t>
      </w:r>
    </w:p>
    <w:p w:rsidR="00BF554D" w:rsidRPr="00BF554D" w:rsidRDefault="00BF554D" w:rsidP="00BF554D">
      <w:pPr>
        <w:pStyle w:val="ae"/>
        <w:ind w:firstLine="709"/>
        <w:jc w:val="both"/>
        <w:rPr>
          <w:rFonts w:ascii="Times New Roman" w:eastAsia="Calibri" w:hAnsi="Times New Roman" w:cs="Times New Roman"/>
          <w:sz w:val="28"/>
          <w:lang w:val="uk-UA"/>
        </w:rPr>
      </w:pPr>
      <w:r w:rsidRPr="00BF554D">
        <w:rPr>
          <w:rFonts w:ascii="Times New Roman" w:eastAsia="Calibri" w:hAnsi="Times New Roman" w:cs="Times New Roman"/>
          <w:b/>
          <w:sz w:val="28"/>
          <w:lang w:val="uk-UA"/>
        </w:rPr>
        <w:t xml:space="preserve">Міністерство освіти і науки України </w:t>
      </w:r>
      <w:r w:rsidRPr="00BF554D">
        <w:rPr>
          <w:rFonts w:ascii="Times New Roman" w:eastAsia="Calibri" w:hAnsi="Times New Roman" w:cs="Times New Roman"/>
          <w:sz w:val="28"/>
          <w:lang w:val="uk-UA"/>
        </w:rPr>
        <w:t xml:space="preserve">не підтримує законопроект, зазначаючи, що зміни до статті 7 Закону України «Про освіту» суперечать змісту </w:t>
      </w:r>
      <w:r w:rsidRPr="00BF554D">
        <w:rPr>
          <w:rFonts w:ascii="Times New Roman" w:eastAsia="Calibri" w:hAnsi="Times New Roman" w:cs="Times New Roman"/>
          <w:sz w:val="28"/>
          <w:lang w:val="uk-UA"/>
        </w:rPr>
        <w:lastRenderedPageBreak/>
        <w:t>освітньої реформи в частині забезпечення рівних можливостей усім громадянам України незалежно від етнічного походження в реалізації конституційного права на якісну освіту та професійну самореалізацію в Україні.</w:t>
      </w:r>
    </w:p>
    <w:p w:rsidR="00BF554D" w:rsidRPr="00BF554D" w:rsidRDefault="00BF554D" w:rsidP="00BF554D">
      <w:pPr>
        <w:pStyle w:val="ae"/>
        <w:ind w:firstLine="709"/>
        <w:jc w:val="both"/>
        <w:rPr>
          <w:rFonts w:ascii="Times New Roman" w:hAnsi="Times New Roman" w:cs="Times New Roman"/>
          <w:sz w:val="28"/>
          <w:szCs w:val="28"/>
          <w:lang w:val="uk-UA" w:eastAsia="ru-RU"/>
        </w:rPr>
      </w:pPr>
      <w:r w:rsidRPr="00BF554D">
        <w:rPr>
          <w:rFonts w:ascii="Times New Roman" w:hAnsi="Times New Roman" w:cs="Times New Roman"/>
          <w:b/>
          <w:sz w:val="28"/>
          <w:szCs w:val="28"/>
          <w:lang w:val="uk-UA" w:eastAsia="ru-RU"/>
        </w:rPr>
        <w:t>Міністерство фінансів України</w:t>
      </w:r>
      <w:r w:rsidRPr="00BF554D">
        <w:rPr>
          <w:rFonts w:ascii="Times New Roman" w:hAnsi="Times New Roman" w:cs="Times New Roman"/>
          <w:sz w:val="28"/>
          <w:szCs w:val="28"/>
          <w:lang w:val="uk-UA" w:eastAsia="ru-RU"/>
        </w:rPr>
        <w:t xml:space="preserve"> зазначає, що реалізація проекту Закону може потребувати додаткового бюджетного фінансування на забезпечення освітнього процесу учнів, які навчаються регіональною мовою або мовою національної меншини.</w:t>
      </w:r>
    </w:p>
    <w:p w:rsidR="00BF554D" w:rsidRPr="00BF554D" w:rsidRDefault="00BF554D" w:rsidP="00BF554D">
      <w:pPr>
        <w:spacing w:after="0" w:line="240" w:lineRule="auto"/>
        <w:ind w:firstLine="709"/>
        <w:jc w:val="both"/>
        <w:rPr>
          <w:rFonts w:ascii="Times New Roman" w:eastAsia="Times New Roman" w:hAnsi="Times New Roman"/>
          <w:sz w:val="28"/>
          <w:szCs w:val="28"/>
          <w:lang w:val="uk-UA" w:eastAsia="ru-RU"/>
        </w:rPr>
      </w:pPr>
      <w:r w:rsidRPr="00BF554D">
        <w:rPr>
          <w:rFonts w:ascii="Times New Roman" w:eastAsia="Times New Roman" w:hAnsi="Times New Roman"/>
          <w:b/>
          <w:sz w:val="28"/>
          <w:szCs w:val="28"/>
          <w:lang w:val="uk-UA" w:eastAsia="ru-RU"/>
        </w:rPr>
        <w:t xml:space="preserve">Міністерство культури, молоді та спорту України </w:t>
      </w:r>
      <w:r w:rsidRPr="00BF554D">
        <w:rPr>
          <w:rFonts w:ascii="Times New Roman" w:eastAsia="Times New Roman" w:hAnsi="Times New Roman"/>
          <w:sz w:val="28"/>
          <w:szCs w:val="28"/>
          <w:lang w:val="uk-UA" w:eastAsia="ru-RU"/>
        </w:rPr>
        <w:t>не підтримує законопроект реєстр. № 3077 та зазначає, що проект Закону спрямований не на реальне збереження національної мовно-культурної самобутності</w:t>
      </w:r>
      <w:r w:rsidR="00C717D0">
        <w:rPr>
          <w:rFonts w:ascii="Times New Roman" w:eastAsia="Times New Roman" w:hAnsi="Times New Roman"/>
          <w:sz w:val="28"/>
          <w:szCs w:val="28"/>
          <w:lang w:val="uk-UA" w:eastAsia="ru-RU"/>
        </w:rPr>
        <w:t xml:space="preserve"> етнічних спільнот в Україні (у</w:t>
      </w:r>
      <w:r w:rsidRPr="00BF554D">
        <w:rPr>
          <w:rFonts w:ascii="Times New Roman" w:eastAsia="Times New Roman" w:hAnsi="Times New Roman"/>
          <w:sz w:val="28"/>
          <w:szCs w:val="28"/>
          <w:lang w:val="uk-UA" w:eastAsia="ru-RU"/>
        </w:rPr>
        <w:t xml:space="preserve"> тому числі національних меншин) через застосування їхніх мов в освітньому процесі, а на формування умов збереження російськомовного середовища як об’єкта впливу російської пропаганди та важливого чинника інформаційної (як частини гібридної) війни Російської Федерації проти України.</w:t>
      </w:r>
    </w:p>
    <w:p w:rsidR="00BF554D" w:rsidRPr="00BF554D" w:rsidRDefault="00BF554D" w:rsidP="00BF554D">
      <w:pPr>
        <w:spacing w:after="0" w:line="240" w:lineRule="auto"/>
        <w:ind w:firstLine="709"/>
        <w:jc w:val="both"/>
        <w:rPr>
          <w:rFonts w:ascii="Times New Roman" w:eastAsia="Times New Roman" w:hAnsi="Times New Roman"/>
          <w:sz w:val="28"/>
          <w:szCs w:val="28"/>
          <w:lang w:val="uk-UA" w:eastAsia="ru-RU"/>
        </w:rPr>
      </w:pPr>
      <w:r w:rsidRPr="00BF554D">
        <w:rPr>
          <w:rFonts w:ascii="Times New Roman" w:eastAsia="Times New Roman" w:hAnsi="Times New Roman"/>
          <w:b/>
          <w:sz w:val="28"/>
          <w:szCs w:val="28"/>
          <w:lang w:val="uk-UA" w:eastAsia="ru-RU"/>
        </w:rPr>
        <w:t>Комітет Верховної Ради України з питань інтеграції України з Європейським Союзом</w:t>
      </w:r>
      <w:r w:rsidRPr="00BF554D">
        <w:rPr>
          <w:rFonts w:ascii="Times New Roman" w:eastAsia="Times New Roman" w:hAnsi="Times New Roman"/>
          <w:sz w:val="28"/>
          <w:szCs w:val="28"/>
          <w:lang w:val="uk-UA" w:eastAsia="ru-RU"/>
        </w:rPr>
        <w:t xml:space="preserve">, розглянувши на своєму засіданні 01.10.2019 р. проект Закону, визнав його положення такими, що регулюються національним законодавством країн-членів Європейського Союзу та не підпадають під дію </w:t>
      </w:r>
      <w:r w:rsidRPr="00BF554D">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BF554D">
        <w:rPr>
          <w:rFonts w:ascii="Times New Roman" w:eastAsia="Times New Roman" w:hAnsi="Times New Roman"/>
          <w:sz w:val="28"/>
          <w:szCs w:val="28"/>
          <w:lang w:val="uk-UA" w:eastAsia="ru-RU"/>
        </w:rPr>
        <w:t>.</w:t>
      </w:r>
    </w:p>
    <w:p w:rsidR="00BF554D" w:rsidRPr="00BF554D" w:rsidRDefault="00BF554D" w:rsidP="00BF554D">
      <w:pPr>
        <w:pStyle w:val="StyleZakonu"/>
        <w:spacing w:after="0" w:line="240" w:lineRule="auto"/>
        <w:ind w:firstLine="709"/>
        <w:rPr>
          <w:sz w:val="28"/>
          <w:szCs w:val="28"/>
          <w:shd w:val="clear" w:color="auto" w:fill="FFFFFF"/>
        </w:rPr>
      </w:pPr>
      <w:r w:rsidRPr="00BF554D">
        <w:rPr>
          <w:b/>
          <w:sz w:val="28"/>
          <w:szCs w:val="28"/>
          <w:shd w:val="clear" w:color="auto" w:fill="FFFFFF"/>
        </w:rPr>
        <w:t xml:space="preserve">Комітет </w:t>
      </w:r>
      <w:r w:rsidRPr="00BF554D">
        <w:rPr>
          <w:b/>
          <w:sz w:val="28"/>
          <w:szCs w:val="28"/>
        </w:rPr>
        <w:t>Верховної Ради України</w:t>
      </w:r>
      <w:r w:rsidRPr="00BF554D">
        <w:rPr>
          <w:b/>
          <w:sz w:val="28"/>
          <w:szCs w:val="28"/>
          <w:shd w:val="clear" w:color="auto" w:fill="FFFFFF"/>
        </w:rPr>
        <w:t xml:space="preserve"> з питань бюджету</w:t>
      </w:r>
      <w:r w:rsidRPr="00BF554D">
        <w:rPr>
          <w:sz w:val="28"/>
          <w:szCs w:val="28"/>
          <w:shd w:val="clear" w:color="auto" w:fill="FFFFFF"/>
        </w:rPr>
        <w:t xml:space="preserve"> ухвалив рішення, що проект Закону має вплив на показники бюджетів (може призвести до збільшення видатків державного та місцевих бюджетів). </w:t>
      </w:r>
    </w:p>
    <w:p w:rsidR="00BF554D" w:rsidRPr="00BF554D" w:rsidRDefault="00BF554D" w:rsidP="00BF554D">
      <w:pPr>
        <w:pStyle w:val="StyleZakonu"/>
        <w:spacing w:after="0" w:line="240" w:lineRule="auto"/>
        <w:ind w:firstLine="709"/>
        <w:rPr>
          <w:sz w:val="28"/>
          <w:szCs w:val="28"/>
          <w:shd w:val="clear" w:color="auto" w:fill="FFFFFF"/>
        </w:rPr>
      </w:pPr>
      <w:r w:rsidRPr="00BF554D">
        <w:rPr>
          <w:b/>
          <w:sz w:val="28"/>
          <w:szCs w:val="28"/>
          <w:shd w:val="clear" w:color="auto" w:fill="FFFFFF"/>
        </w:rPr>
        <w:t>Інститут законодавства Верховної Ради України</w:t>
      </w:r>
      <w:r w:rsidRPr="00BF554D">
        <w:rPr>
          <w:sz w:val="28"/>
          <w:szCs w:val="28"/>
          <w:shd w:val="clear" w:color="auto" w:fill="FFFFFF"/>
        </w:rPr>
        <w:t xml:space="preserve"> у своєму висновку зазначає, що аналіз аргументації доцільності прийняття даного проекту, свідчить про сумнівність твердження авторів законопроекту невідповідності Конституції України окремих положень статті 7 Закону України «Про освіту».</w:t>
      </w:r>
    </w:p>
    <w:p w:rsidR="00BF554D" w:rsidRPr="00BF554D" w:rsidRDefault="00BF554D" w:rsidP="00BF554D">
      <w:pPr>
        <w:pStyle w:val="StyleZakonu"/>
        <w:spacing w:after="0" w:line="240" w:lineRule="auto"/>
        <w:ind w:firstLine="709"/>
        <w:rPr>
          <w:sz w:val="28"/>
          <w:szCs w:val="28"/>
          <w:shd w:val="clear" w:color="auto" w:fill="FFFFFF"/>
        </w:rPr>
      </w:pPr>
      <w:r w:rsidRPr="00BF554D">
        <w:rPr>
          <w:b/>
          <w:sz w:val="28"/>
          <w:szCs w:val="28"/>
          <w:shd w:val="clear" w:color="auto" w:fill="FFFFFF"/>
        </w:rPr>
        <w:t>Національна академія правових наук України</w:t>
      </w:r>
      <w:r w:rsidRPr="00BF554D">
        <w:rPr>
          <w:sz w:val="28"/>
          <w:szCs w:val="28"/>
          <w:shd w:val="clear" w:color="auto" w:fill="FFFFFF"/>
        </w:rPr>
        <w:t xml:space="preserve"> робить висновок, що зазначений законопроект може бути включений до порядку денного та розгляду Верховною Радою України.</w:t>
      </w:r>
    </w:p>
    <w:p w:rsidR="00BF554D" w:rsidRPr="00BF554D" w:rsidRDefault="00BF554D" w:rsidP="00BF554D">
      <w:pPr>
        <w:spacing w:after="40" w:line="240" w:lineRule="auto"/>
        <w:ind w:firstLine="567"/>
        <w:jc w:val="both"/>
        <w:rPr>
          <w:rFonts w:ascii="Times New Roman" w:eastAsia="Times New Roman" w:hAnsi="Times New Roman"/>
          <w:color w:val="000000"/>
          <w:sz w:val="28"/>
          <w:szCs w:val="28"/>
          <w:lang w:val="uk-UA" w:eastAsia="uk-UA"/>
        </w:rPr>
      </w:pPr>
      <w:r w:rsidRPr="00BF554D">
        <w:rPr>
          <w:rFonts w:ascii="Times New Roman" w:eastAsia="Times New Roman" w:hAnsi="Times New Roman"/>
          <w:sz w:val="28"/>
          <w:szCs w:val="28"/>
          <w:lang w:val="uk-UA" w:eastAsia="ru-RU"/>
        </w:rPr>
        <w:t xml:space="preserve">Враховуючи викладене, а також рішення підкомітету з питань </w:t>
      </w:r>
      <w:r w:rsidRPr="00BF554D">
        <w:rPr>
          <w:rFonts w:ascii="Times New Roman" w:hAnsi="Times New Roman"/>
          <w:color w:val="000000" w:themeColor="text1"/>
          <w:sz w:val="26"/>
          <w:szCs w:val="26"/>
          <w:shd w:val="clear" w:color="auto" w:fill="FFFFFF"/>
          <w:lang w:val="uk-UA"/>
        </w:rPr>
        <w:t>загальної середньої, інклюзивної освіти та освіти на тимчасово окупованих територіях</w:t>
      </w:r>
      <w:r w:rsidRPr="00BF554D">
        <w:rPr>
          <w:rFonts w:ascii="Times New Roman" w:eastAsia="Times New Roman" w:hAnsi="Times New Roman"/>
          <w:sz w:val="28"/>
          <w:szCs w:val="28"/>
          <w:lang w:val="uk-UA" w:eastAsia="ru-RU"/>
        </w:rPr>
        <w:t xml:space="preserve"> Комітету Верховної Ради України з питань освіти, науки та інновацій</w:t>
      </w:r>
      <w:r w:rsidRPr="00BF554D">
        <w:rPr>
          <w:rFonts w:ascii="Times New Roman" w:eastAsia="Times New Roman" w:hAnsi="Times New Roman"/>
          <w:i/>
          <w:sz w:val="28"/>
          <w:szCs w:val="28"/>
          <w:lang w:val="uk-UA" w:eastAsia="ru-RU"/>
        </w:rPr>
        <w:t xml:space="preserve"> </w:t>
      </w:r>
      <w:r w:rsidRPr="00BF554D">
        <w:rPr>
          <w:rFonts w:ascii="Times New Roman" w:eastAsia="Times New Roman" w:hAnsi="Times New Roman"/>
          <w:sz w:val="28"/>
          <w:szCs w:val="28"/>
          <w:lang w:val="uk-UA" w:eastAsia="ru-RU"/>
        </w:rPr>
        <w:t>від 9 червня 2020 року рекомендувати законопроект № 3077 направити на доопрацювання</w:t>
      </w:r>
      <w:r w:rsidRPr="00BF554D">
        <w:rPr>
          <w:rFonts w:ascii="Times New Roman" w:eastAsia="Times New Roman" w:hAnsi="Times New Roman"/>
          <w:color w:val="000000"/>
          <w:sz w:val="28"/>
          <w:szCs w:val="28"/>
          <w:lang w:val="uk-UA" w:eastAsia="ru-RU"/>
        </w:rPr>
        <w:t>,</w:t>
      </w:r>
      <w:r w:rsidRPr="00BF554D">
        <w:rPr>
          <w:rFonts w:ascii="Times New Roman" w:eastAsia="Times New Roman" w:hAnsi="Times New Roman"/>
          <w:color w:val="000000"/>
          <w:sz w:val="28"/>
          <w:szCs w:val="28"/>
          <w:lang w:val="uk-UA" w:eastAsia="uk-UA"/>
        </w:rPr>
        <w:t xml:space="preserve"> Комітет </w:t>
      </w:r>
    </w:p>
    <w:p w:rsidR="00BF554D" w:rsidRPr="00BF554D" w:rsidRDefault="00BF554D" w:rsidP="00BF554D">
      <w:pPr>
        <w:spacing w:after="40" w:line="240" w:lineRule="auto"/>
        <w:ind w:firstLine="567"/>
        <w:jc w:val="both"/>
        <w:rPr>
          <w:rFonts w:ascii="Times New Roman" w:eastAsia="Times New Roman" w:hAnsi="Times New Roman"/>
          <w:b/>
          <w:color w:val="000000"/>
          <w:sz w:val="28"/>
          <w:szCs w:val="28"/>
          <w:lang w:val="uk-UA"/>
        </w:rPr>
      </w:pPr>
      <w:r w:rsidRPr="00BF554D">
        <w:rPr>
          <w:rFonts w:ascii="Times New Roman" w:eastAsia="Times New Roman" w:hAnsi="Times New Roman"/>
          <w:b/>
          <w:color w:val="000000"/>
          <w:sz w:val="28"/>
          <w:szCs w:val="28"/>
          <w:lang w:val="uk-UA"/>
        </w:rPr>
        <w:t>в и р і ш и в:</w:t>
      </w:r>
    </w:p>
    <w:p w:rsidR="00BF554D" w:rsidRPr="00BF554D" w:rsidRDefault="00BF554D" w:rsidP="00BF554D">
      <w:pPr>
        <w:widowControl w:val="0"/>
        <w:numPr>
          <w:ilvl w:val="0"/>
          <w:numId w:val="3"/>
        </w:numPr>
        <w:tabs>
          <w:tab w:val="left" w:pos="851"/>
        </w:tabs>
        <w:autoSpaceDE w:val="0"/>
        <w:autoSpaceDN w:val="0"/>
        <w:adjustRightInd w:val="0"/>
        <w:spacing w:after="0" w:line="240" w:lineRule="auto"/>
        <w:ind w:left="0" w:firstLine="567"/>
        <w:jc w:val="both"/>
        <w:rPr>
          <w:rFonts w:ascii="Times New Roman" w:eastAsia="Times New Roman" w:hAnsi="Times New Roman"/>
          <w:color w:val="000000"/>
          <w:sz w:val="28"/>
          <w:szCs w:val="28"/>
          <w:lang w:val="uk-UA" w:eastAsia="ru-RU"/>
        </w:rPr>
      </w:pPr>
      <w:r w:rsidRPr="00BF554D">
        <w:rPr>
          <w:rFonts w:ascii="Times New Roman" w:eastAsia="Times New Roman" w:hAnsi="Times New Roman"/>
          <w:color w:val="000000"/>
          <w:sz w:val="28"/>
          <w:szCs w:val="28"/>
          <w:lang w:val="uk-UA" w:eastAsia="ru-RU"/>
        </w:rPr>
        <w:t xml:space="preserve">Згідно з пунктом третім частини першої статті 114 Регламенту Верховної Ради України рекомендувати Верховній Раді України </w:t>
      </w:r>
      <w:r w:rsidRPr="00BF554D">
        <w:rPr>
          <w:rFonts w:ascii="Times New Roman" w:hAnsi="Times New Roman"/>
          <w:sz w:val="28"/>
          <w:szCs w:val="28"/>
          <w:lang w:val="uk-UA"/>
        </w:rPr>
        <w:t>п</w:t>
      </w:r>
      <w:r w:rsidRPr="00BF554D">
        <w:rPr>
          <w:rFonts w:ascii="Times New Roman" w:eastAsia="Times New Roman" w:hAnsi="Times New Roman"/>
          <w:bCs/>
          <w:sz w:val="28"/>
          <w:szCs w:val="28"/>
          <w:lang w:val="uk-UA" w:eastAsia="uk-UA"/>
        </w:rPr>
        <w:t xml:space="preserve">роект Закону про внесення змін до Закону України "Про освіту" щодо забезпечення захисту </w:t>
      </w:r>
      <w:proofErr w:type="spellStart"/>
      <w:r w:rsidRPr="00BF554D">
        <w:rPr>
          <w:rFonts w:ascii="Times New Roman" w:eastAsia="Times New Roman" w:hAnsi="Times New Roman"/>
          <w:bCs/>
          <w:sz w:val="28"/>
          <w:szCs w:val="28"/>
          <w:lang w:val="uk-UA" w:eastAsia="uk-UA"/>
        </w:rPr>
        <w:t>мовних</w:t>
      </w:r>
      <w:proofErr w:type="spellEnd"/>
      <w:r w:rsidRPr="00BF554D">
        <w:rPr>
          <w:rFonts w:ascii="Times New Roman" w:eastAsia="Times New Roman" w:hAnsi="Times New Roman"/>
          <w:bCs/>
          <w:sz w:val="28"/>
          <w:szCs w:val="28"/>
          <w:lang w:val="uk-UA" w:eastAsia="uk-UA"/>
        </w:rPr>
        <w:t xml:space="preserve"> прав національних меншин, </w:t>
      </w:r>
      <w:r w:rsidRPr="00BF554D">
        <w:rPr>
          <w:rFonts w:ascii="Times New Roman" w:eastAsia="Times New Roman" w:hAnsi="Times New Roman"/>
          <w:sz w:val="28"/>
          <w:szCs w:val="28"/>
          <w:lang w:val="uk-UA" w:eastAsia="uk-UA"/>
        </w:rPr>
        <w:t>реєстр. № 3077 від 17.02.2020,</w:t>
      </w:r>
      <w:r w:rsidRPr="00BF554D">
        <w:rPr>
          <w:rFonts w:ascii="Times New Roman" w:hAnsi="Times New Roman"/>
          <w:sz w:val="28"/>
          <w:szCs w:val="28"/>
          <w:lang w:val="uk-UA"/>
        </w:rPr>
        <w:t xml:space="preserve"> поданий народними депутатами України </w:t>
      </w:r>
      <w:proofErr w:type="spellStart"/>
      <w:r w:rsidRPr="00BF554D">
        <w:rPr>
          <w:rFonts w:ascii="Times New Roman" w:hAnsi="Times New Roman"/>
          <w:sz w:val="28"/>
          <w:szCs w:val="28"/>
          <w:lang w:val="uk-UA"/>
        </w:rPr>
        <w:t>Н.Шуфричем</w:t>
      </w:r>
      <w:proofErr w:type="spellEnd"/>
      <w:r w:rsidRPr="00BF554D">
        <w:rPr>
          <w:rFonts w:ascii="Times New Roman" w:hAnsi="Times New Roman"/>
          <w:sz w:val="28"/>
          <w:szCs w:val="28"/>
          <w:lang w:val="uk-UA"/>
        </w:rPr>
        <w:t xml:space="preserve"> та В. </w:t>
      </w:r>
      <w:proofErr w:type="spellStart"/>
      <w:r w:rsidRPr="00BF554D">
        <w:rPr>
          <w:rFonts w:ascii="Times New Roman" w:hAnsi="Times New Roman"/>
          <w:sz w:val="28"/>
          <w:szCs w:val="28"/>
          <w:lang w:val="uk-UA"/>
        </w:rPr>
        <w:t>Німченком</w:t>
      </w:r>
      <w:proofErr w:type="spellEnd"/>
      <w:r w:rsidRPr="00BF554D">
        <w:rPr>
          <w:rFonts w:ascii="Times New Roman" w:eastAsia="Times New Roman" w:hAnsi="Times New Roman"/>
          <w:color w:val="000000"/>
          <w:sz w:val="28"/>
          <w:szCs w:val="28"/>
          <w:lang w:val="uk-UA" w:eastAsia="ru-RU"/>
        </w:rPr>
        <w:t>, за результатами розгляду в першому читанні повернути суб’єкту права законодавчої ініціативи на доопрацювання.</w:t>
      </w:r>
    </w:p>
    <w:p w:rsidR="00BF554D" w:rsidRPr="00BF554D" w:rsidRDefault="00BF554D" w:rsidP="00BF554D">
      <w:pPr>
        <w:widowControl w:val="0"/>
        <w:numPr>
          <w:ilvl w:val="0"/>
          <w:numId w:val="3"/>
        </w:numPr>
        <w:tabs>
          <w:tab w:val="left" w:pos="1134"/>
        </w:tabs>
        <w:autoSpaceDE w:val="0"/>
        <w:autoSpaceDN w:val="0"/>
        <w:adjustRightInd w:val="0"/>
        <w:spacing w:after="0" w:line="240" w:lineRule="auto"/>
        <w:ind w:left="0" w:firstLine="720"/>
        <w:jc w:val="both"/>
        <w:rPr>
          <w:rFonts w:ascii="Times New Roman" w:eastAsia="Times New Roman" w:hAnsi="Times New Roman"/>
          <w:color w:val="000000"/>
          <w:sz w:val="28"/>
          <w:szCs w:val="28"/>
          <w:lang w:val="uk-UA" w:eastAsia="ru-RU"/>
        </w:rPr>
      </w:pPr>
      <w:r w:rsidRPr="00BF554D">
        <w:rPr>
          <w:rFonts w:ascii="Times New Roman" w:eastAsia="Times New Roman" w:hAnsi="Times New Roman"/>
          <w:color w:val="000000"/>
          <w:sz w:val="28"/>
          <w:szCs w:val="28"/>
          <w:lang w:val="uk-UA" w:eastAsia="ru-RU"/>
        </w:rPr>
        <w:t xml:space="preserve">Співдоповідачем на пленарному засідання Верховної Ради України визначити </w:t>
      </w:r>
      <w:r w:rsidRPr="00BF554D">
        <w:rPr>
          <w:rFonts w:ascii="Times New Roman" w:eastAsia="Times New Roman" w:hAnsi="Times New Roman"/>
          <w:sz w:val="28"/>
          <w:szCs w:val="28"/>
          <w:lang w:val="uk-UA" w:eastAsia="ru-RU"/>
        </w:rPr>
        <w:t>голову Комітету з питань освіти, науки та інновацій С. Бабака.</w:t>
      </w:r>
    </w:p>
    <w:p w:rsidR="00BF554D" w:rsidRPr="00BF554D" w:rsidRDefault="00BF554D" w:rsidP="00BF554D">
      <w:pPr>
        <w:widowControl w:val="0"/>
        <w:tabs>
          <w:tab w:val="left" w:pos="1134"/>
        </w:tabs>
        <w:autoSpaceDE w:val="0"/>
        <w:autoSpaceDN w:val="0"/>
        <w:adjustRightInd w:val="0"/>
        <w:spacing w:after="0" w:line="240" w:lineRule="auto"/>
        <w:ind w:left="709"/>
        <w:jc w:val="both"/>
        <w:rPr>
          <w:rFonts w:ascii="Times New Roman" w:eastAsia="Times New Roman" w:hAnsi="Times New Roman"/>
          <w:b/>
          <w:color w:val="000000"/>
          <w:sz w:val="28"/>
          <w:szCs w:val="28"/>
          <w:lang w:val="uk-UA" w:eastAsia="ru-RU"/>
        </w:rPr>
      </w:pPr>
    </w:p>
    <w:p w:rsidR="00A7635E" w:rsidRPr="00BF554D" w:rsidRDefault="00BF554D" w:rsidP="00573373">
      <w:pPr>
        <w:widowControl w:val="0"/>
        <w:tabs>
          <w:tab w:val="left" w:pos="1134"/>
        </w:tabs>
        <w:autoSpaceDE w:val="0"/>
        <w:autoSpaceDN w:val="0"/>
        <w:adjustRightInd w:val="0"/>
        <w:spacing w:after="0" w:line="240" w:lineRule="auto"/>
        <w:ind w:left="709"/>
        <w:jc w:val="both"/>
        <w:rPr>
          <w:rFonts w:ascii="Times New Roman" w:hAnsi="Times New Roman"/>
          <w:sz w:val="28"/>
          <w:szCs w:val="28"/>
          <w:lang w:val="uk-UA"/>
        </w:rPr>
      </w:pPr>
      <w:r w:rsidRPr="00BF554D">
        <w:rPr>
          <w:rFonts w:ascii="Times New Roman" w:eastAsia="Times New Roman" w:hAnsi="Times New Roman"/>
          <w:b/>
          <w:color w:val="000000"/>
          <w:sz w:val="28"/>
          <w:szCs w:val="28"/>
          <w:lang w:val="uk-UA" w:eastAsia="ru-RU"/>
        </w:rPr>
        <w:t>Голова Комітету</w:t>
      </w:r>
      <w:r w:rsidRPr="00BF554D">
        <w:rPr>
          <w:rFonts w:ascii="Times New Roman" w:eastAsia="Times New Roman" w:hAnsi="Times New Roman"/>
          <w:b/>
          <w:color w:val="000000"/>
          <w:sz w:val="28"/>
          <w:szCs w:val="28"/>
          <w:lang w:val="uk-UA" w:eastAsia="ru-RU"/>
        </w:rPr>
        <w:tab/>
      </w:r>
      <w:r w:rsidRPr="00BF554D">
        <w:rPr>
          <w:rFonts w:ascii="Times New Roman" w:eastAsia="Times New Roman" w:hAnsi="Times New Roman"/>
          <w:b/>
          <w:color w:val="000000"/>
          <w:sz w:val="28"/>
          <w:szCs w:val="28"/>
          <w:lang w:val="uk-UA" w:eastAsia="ru-RU"/>
        </w:rPr>
        <w:tab/>
      </w:r>
      <w:r w:rsidRPr="00BF554D">
        <w:rPr>
          <w:rFonts w:ascii="Times New Roman" w:eastAsia="Times New Roman" w:hAnsi="Times New Roman"/>
          <w:b/>
          <w:color w:val="000000"/>
          <w:sz w:val="28"/>
          <w:szCs w:val="28"/>
          <w:lang w:val="uk-UA" w:eastAsia="ru-RU"/>
        </w:rPr>
        <w:tab/>
      </w:r>
      <w:r w:rsidRPr="00BF554D">
        <w:rPr>
          <w:rFonts w:ascii="Times New Roman" w:eastAsia="Times New Roman" w:hAnsi="Times New Roman"/>
          <w:b/>
          <w:color w:val="000000"/>
          <w:sz w:val="28"/>
          <w:szCs w:val="28"/>
          <w:lang w:val="uk-UA" w:eastAsia="ru-RU"/>
        </w:rPr>
        <w:tab/>
      </w:r>
      <w:r w:rsidRPr="00BF554D">
        <w:rPr>
          <w:rFonts w:ascii="Times New Roman" w:eastAsia="Times New Roman" w:hAnsi="Times New Roman"/>
          <w:b/>
          <w:color w:val="000000"/>
          <w:sz w:val="28"/>
          <w:szCs w:val="28"/>
          <w:lang w:val="uk-UA" w:eastAsia="ru-RU"/>
        </w:rPr>
        <w:tab/>
      </w:r>
      <w:r w:rsidRPr="00BF554D">
        <w:rPr>
          <w:rFonts w:ascii="Times New Roman" w:eastAsia="Times New Roman" w:hAnsi="Times New Roman"/>
          <w:b/>
          <w:color w:val="000000"/>
          <w:sz w:val="28"/>
          <w:szCs w:val="28"/>
          <w:lang w:val="uk-UA" w:eastAsia="ru-RU"/>
        </w:rPr>
        <w:tab/>
        <w:t xml:space="preserve"> С. БАБАК</w:t>
      </w:r>
      <w:bookmarkStart w:id="1" w:name="_GoBack"/>
      <w:bookmarkEnd w:id="1"/>
    </w:p>
    <w:sectPr w:rsidR="00A7635E" w:rsidRPr="00BF554D" w:rsidSect="0041469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8C1" w:rsidRDefault="002568C1" w:rsidP="005E306B">
      <w:pPr>
        <w:spacing w:after="0" w:line="240" w:lineRule="auto"/>
      </w:pPr>
      <w:r>
        <w:separator/>
      </w:r>
    </w:p>
  </w:endnote>
  <w:endnote w:type="continuationSeparator" w:id="0">
    <w:p w:rsidR="002568C1" w:rsidRDefault="002568C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96050"/>
      <w:docPartObj>
        <w:docPartGallery w:val="Page Numbers (Bottom of Page)"/>
        <w:docPartUnique/>
      </w:docPartObj>
    </w:sdtPr>
    <w:sdtEndPr/>
    <w:sdtContent>
      <w:p w:rsidR="00180396" w:rsidRDefault="00180396">
        <w:pPr>
          <w:pStyle w:val="a5"/>
          <w:jc w:val="center"/>
        </w:pPr>
        <w:r>
          <w:fldChar w:fldCharType="begin"/>
        </w:r>
        <w:r>
          <w:instrText>PAGE   \* MERGEFORMAT</w:instrText>
        </w:r>
        <w:r>
          <w:fldChar w:fldCharType="separate"/>
        </w:r>
        <w:r w:rsidR="00573373" w:rsidRPr="00573373">
          <w:rPr>
            <w:noProof/>
            <w:lang w:val="uk-UA"/>
          </w:rPr>
          <w:t>1</w:t>
        </w:r>
        <w:r>
          <w:fldChar w:fldCharType="end"/>
        </w: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8C1" w:rsidRDefault="002568C1" w:rsidP="005E306B">
      <w:pPr>
        <w:spacing w:after="0" w:line="240" w:lineRule="auto"/>
      </w:pPr>
      <w:r>
        <w:separator/>
      </w:r>
    </w:p>
  </w:footnote>
  <w:footnote w:type="continuationSeparator" w:id="0">
    <w:p w:rsidR="002568C1" w:rsidRDefault="002568C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1B2A"/>
    <w:multiLevelType w:val="hybridMultilevel"/>
    <w:tmpl w:val="8C066A3C"/>
    <w:lvl w:ilvl="0" w:tplc="DEF04BE0">
      <w:start w:val="1"/>
      <w:numFmt w:val="decimal"/>
      <w:lvlText w:val="%1."/>
      <w:lvlJc w:val="left"/>
      <w:pPr>
        <w:ind w:left="360" w:hanging="360"/>
      </w:pPr>
      <w:rPr>
        <w:rFonts w:ascii="Times New Roman" w:eastAsia="Times New Roman" w:hAnsi="Times New Roman" w:cs="Times New Roman"/>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1" w15:restartNumberingAfterBreak="0">
    <w:nsid w:val="2D0E3556"/>
    <w:multiLevelType w:val="hybridMultilevel"/>
    <w:tmpl w:val="F246284A"/>
    <w:lvl w:ilvl="0" w:tplc="3390696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545F7592"/>
    <w:multiLevelType w:val="hybridMultilevel"/>
    <w:tmpl w:val="F028E806"/>
    <w:lvl w:ilvl="0" w:tplc="1D268DF2">
      <w:start w:val="201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80396"/>
    <w:rsid w:val="0019108F"/>
    <w:rsid w:val="00193152"/>
    <w:rsid w:val="001966F0"/>
    <w:rsid w:val="001A4F8D"/>
    <w:rsid w:val="001D3C24"/>
    <w:rsid w:val="001D54D7"/>
    <w:rsid w:val="0020069A"/>
    <w:rsid w:val="0021032F"/>
    <w:rsid w:val="00235CD7"/>
    <w:rsid w:val="002568C1"/>
    <w:rsid w:val="002A5D4C"/>
    <w:rsid w:val="002B5FC1"/>
    <w:rsid w:val="002D0561"/>
    <w:rsid w:val="002E0A18"/>
    <w:rsid w:val="002E31BF"/>
    <w:rsid w:val="002E44DA"/>
    <w:rsid w:val="00354591"/>
    <w:rsid w:val="003D0996"/>
    <w:rsid w:val="003D1CBA"/>
    <w:rsid w:val="0041469A"/>
    <w:rsid w:val="00426283"/>
    <w:rsid w:val="00451750"/>
    <w:rsid w:val="00466064"/>
    <w:rsid w:val="004852FA"/>
    <w:rsid w:val="004C53C1"/>
    <w:rsid w:val="004D230B"/>
    <w:rsid w:val="004E4F5C"/>
    <w:rsid w:val="004F7B8A"/>
    <w:rsid w:val="0050620F"/>
    <w:rsid w:val="00545919"/>
    <w:rsid w:val="0055005A"/>
    <w:rsid w:val="0056039F"/>
    <w:rsid w:val="0056352F"/>
    <w:rsid w:val="00573373"/>
    <w:rsid w:val="005A17CE"/>
    <w:rsid w:val="005A4728"/>
    <w:rsid w:val="005B71F5"/>
    <w:rsid w:val="005C674D"/>
    <w:rsid w:val="005E306B"/>
    <w:rsid w:val="005F20B5"/>
    <w:rsid w:val="00626A3E"/>
    <w:rsid w:val="0064200A"/>
    <w:rsid w:val="00660B13"/>
    <w:rsid w:val="0066623D"/>
    <w:rsid w:val="006F10E8"/>
    <w:rsid w:val="007132F0"/>
    <w:rsid w:val="00713E93"/>
    <w:rsid w:val="0073224C"/>
    <w:rsid w:val="007579A4"/>
    <w:rsid w:val="007A0252"/>
    <w:rsid w:val="007D0678"/>
    <w:rsid w:val="007F5D91"/>
    <w:rsid w:val="0080545D"/>
    <w:rsid w:val="008259F7"/>
    <w:rsid w:val="0084269F"/>
    <w:rsid w:val="00903419"/>
    <w:rsid w:val="00945B68"/>
    <w:rsid w:val="00955DC1"/>
    <w:rsid w:val="00957D31"/>
    <w:rsid w:val="009A720A"/>
    <w:rsid w:val="00A00059"/>
    <w:rsid w:val="00A60747"/>
    <w:rsid w:val="00A7635E"/>
    <w:rsid w:val="00A833C8"/>
    <w:rsid w:val="00AD3E41"/>
    <w:rsid w:val="00AD7F82"/>
    <w:rsid w:val="00B311E8"/>
    <w:rsid w:val="00B51519"/>
    <w:rsid w:val="00B80FD3"/>
    <w:rsid w:val="00BD0801"/>
    <w:rsid w:val="00BF1E95"/>
    <w:rsid w:val="00BF554D"/>
    <w:rsid w:val="00C11FB6"/>
    <w:rsid w:val="00C27AE9"/>
    <w:rsid w:val="00C55C9D"/>
    <w:rsid w:val="00C717D0"/>
    <w:rsid w:val="00C76D69"/>
    <w:rsid w:val="00C86266"/>
    <w:rsid w:val="00CA7044"/>
    <w:rsid w:val="00CC39A1"/>
    <w:rsid w:val="00CD4A38"/>
    <w:rsid w:val="00CE3E1B"/>
    <w:rsid w:val="00CE6A4B"/>
    <w:rsid w:val="00D242C2"/>
    <w:rsid w:val="00D37FA2"/>
    <w:rsid w:val="00D52549"/>
    <w:rsid w:val="00D57E1B"/>
    <w:rsid w:val="00D917D2"/>
    <w:rsid w:val="00DC44DC"/>
    <w:rsid w:val="00DE2297"/>
    <w:rsid w:val="00DF0115"/>
    <w:rsid w:val="00F55423"/>
    <w:rsid w:val="00F91DD3"/>
    <w:rsid w:val="00FB328B"/>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E98D7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41469A"/>
    <w:pPr>
      <w:keepNext/>
      <w:spacing w:after="0" w:line="240" w:lineRule="auto"/>
      <w:ind w:left="2124" w:firstLine="708"/>
      <w:jc w:val="right"/>
      <w:outlineLvl w:val="0"/>
    </w:pPr>
    <w:rPr>
      <w:rFonts w:ascii="Times New Roman" w:eastAsia="Times New Roman" w:hAnsi="Times New Roman"/>
      <w:b/>
      <w:bCs/>
      <w:i/>
      <w:iCs/>
      <w:sz w:val="20"/>
      <w:szCs w:val="20"/>
      <w:lang w:val="uk-UA" w:eastAsia="ru-RU"/>
    </w:rPr>
  </w:style>
  <w:style w:type="paragraph" w:styleId="3">
    <w:name w:val="heading 3"/>
    <w:basedOn w:val="a"/>
    <w:next w:val="a"/>
    <w:link w:val="30"/>
    <w:qFormat/>
    <w:locked/>
    <w:rsid w:val="0041469A"/>
    <w:pPr>
      <w:keepNext/>
      <w:spacing w:before="240" w:after="60" w:line="240" w:lineRule="auto"/>
      <w:outlineLvl w:val="2"/>
    </w:pPr>
    <w:rPr>
      <w:rFonts w:ascii="Arial" w:eastAsia="Times New Roman" w:hAnsi="Arial" w:cs="Arial"/>
      <w:b/>
      <w:bCs/>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Indent"/>
    <w:basedOn w:val="a"/>
    <w:link w:val="ac"/>
    <w:rsid w:val="00DC44DC"/>
    <w:pPr>
      <w:spacing w:after="0" w:line="360" w:lineRule="auto"/>
      <w:ind w:firstLine="709"/>
      <w:jc w:val="both"/>
    </w:pPr>
    <w:rPr>
      <w:rFonts w:ascii="Times New Roman" w:eastAsia="Times New Roman" w:hAnsi="Times New Roman"/>
      <w:sz w:val="24"/>
      <w:szCs w:val="24"/>
      <w:lang w:val="uk-UA" w:eastAsia="ru-RU"/>
    </w:rPr>
  </w:style>
  <w:style w:type="character" w:customStyle="1" w:styleId="ac">
    <w:name w:val="Основний текст з відступом Знак"/>
    <w:basedOn w:val="a0"/>
    <w:link w:val="ab"/>
    <w:rsid w:val="00DC44DC"/>
    <w:rPr>
      <w:rFonts w:ascii="Times New Roman" w:eastAsia="Times New Roman" w:hAnsi="Times New Roman"/>
      <w:sz w:val="24"/>
      <w:szCs w:val="24"/>
      <w:lang w:val="uk-UA" w:eastAsia="ru-RU"/>
    </w:rPr>
  </w:style>
  <w:style w:type="paragraph" w:styleId="ad">
    <w:name w:val="caption"/>
    <w:basedOn w:val="a"/>
    <w:unhideWhenUsed/>
    <w:qFormat/>
    <w:locked/>
    <w:rsid w:val="00DC44DC"/>
    <w:pPr>
      <w:spacing w:after="0" w:line="240" w:lineRule="auto"/>
      <w:jc w:val="center"/>
    </w:pPr>
    <w:rPr>
      <w:rFonts w:ascii="Times New Roman" w:eastAsia="Times New Roman" w:hAnsi="Times New Roman"/>
      <w:b/>
      <w:sz w:val="28"/>
      <w:szCs w:val="20"/>
      <w:lang w:val="uk-UA" w:eastAsia="ru-RU"/>
    </w:rPr>
  </w:style>
  <w:style w:type="character" w:customStyle="1" w:styleId="10">
    <w:name w:val="Заголовок 1 Знак"/>
    <w:basedOn w:val="a0"/>
    <w:link w:val="1"/>
    <w:rsid w:val="0041469A"/>
    <w:rPr>
      <w:rFonts w:ascii="Times New Roman" w:eastAsia="Times New Roman" w:hAnsi="Times New Roman"/>
      <w:b/>
      <w:bCs/>
      <w:i/>
      <w:iCs/>
      <w:sz w:val="20"/>
      <w:szCs w:val="20"/>
      <w:lang w:val="uk-UA" w:eastAsia="ru-RU"/>
    </w:rPr>
  </w:style>
  <w:style w:type="character" w:customStyle="1" w:styleId="30">
    <w:name w:val="Заголовок 3 Знак"/>
    <w:basedOn w:val="a0"/>
    <w:link w:val="3"/>
    <w:rsid w:val="0041469A"/>
    <w:rPr>
      <w:rFonts w:ascii="Arial" w:eastAsia="Times New Roman" w:hAnsi="Arial" w:cs="Arial"/>
      <w:b/>
      <w:bCs/>
      <w:sz w:val="26"/>
      <w:szCs w:val="26"/>
      <w:lang w:val="uk-UA" w:eastAsia="ru-RU"/>
    </w:rPr>
  </w:style>
  <w:style w:type="paragraph" w:customStyle="1" w:styleId="11">
    <w:name w:val="заголовок 1"/>
    <w:basedOn w:val="a"/>
    <w:next w:val="a"/>
    <w:rsid w:val="0041469A"/>
    <w:pPr>
      <w:keepNext/>
      <w:autoSpaceDE w:val="0"/>
      <w:autoSpaceDN w:val="0"/>
      <w:spacing w:after="0" w:line="240" w:lineRule="auto"/>
      <w:ind w:firstLine="567"/>
      <w:jc w:val="right"/>
      <w:outlineLvl w:val="0"/>
    </w:pPr>
    <w:rPr>
      <w:rFonts w:ascii="Times New Roman" w:eastAsia="Times New Roman" w:hAnsi="Times New Roman"/>
      <w:b/>
      <w:bCs/>
      <w:i/>
      <w:iCs/>
      <w:sz w:val="28"/>
      <w:szCs w:val="28"/>
      <w:lang w:val="uk-UA" w:eastAsia="ru-RU"/>
    </w:rPr>
  </w:style>
  <w:style w:type="character" w:customStyle="1" w:styleId="HTML">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0"/>
    <w:uiPriority w:val="99"/>
    <w:locked/>
    <w:rsid w:val="0041469A"/>
    <w:rPr>
      <w:rFonts w:ascii="Courier New" w:hAnsi="Courier New" w:cs="Courier New"/>
      <w:lang w:val="ru-RU" w:eastAsia="ru-RU"/>
    </w:rPr>
  </w:style>
  <w:style w:type="paragraph" w:styleId="HTML0">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
    <w:uiPriority w:val="99"/>
    <w:rsid w:val="00414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lang w:eastAsia="ru-RU"/>
    </w:rPr>
  </w:style>
  <w:style w:type="character" w:customStyle="1" w:styleId="HTML1">
    <w:name w:val="Стандартний HTML Знак1"/>
    <w:basedOn w:val="a0"/>
    <w:uiPriority w:val="99"/>
    <w:semiHidden/>
    <w:rsid w:val="0041469A"/>
    <w:rPr>
      <w:rFonts w:ascii="Consolas" w:hAnsi="Consolas"/>
      <w:sz w:val="20"/>
      <w:szCs w:val="20"/>
      <w:lang w:val="ru-RU"/>
    </w:rPr>
  </w:style>
  <w:style w:type="paragraph" w:customStyle="1" w:styleId="12">
    <w:name w:val="Абзац списку1"/>
    <w:basedOn w:val="a"/>
    <w:rsid w:val="0041469A"/>
    <w:pPr>
      <w:spacing w:after="200" w:line="276" w:lineRule="auto"/>
      <w:ind w:left="720"/>
      <w:contextualSpacing/>
    </w:pPr>
    <w:rPr>
      <w:rFonts w:eastAsia="Times New Roman"/>
      <w:lang w:val="uk-UA"/>
    </w:rPr>
  </w:style>
  <w:style w:type="paragraph" w:customStyle="1" w:styleId="rvps2">
    <w:name w:val="rvps2"/>
    <w:basedOn w:val="a"/>
    <w:rsid w:val="0041469A"/>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e">
    <w:name w:val="No Spacing"/>
    <w:uiPriority w:val="1"/>
    <w:qFormat/>
    <w:rsid w:val="00BF554D"/>
    <w:rPr>
      <w:rFonts w:asciiTheme="minorHAnsi" w:eastAsiaTheme="minorHAnsi" w:hAnsiTheme="minorHAnsi" w:cstheme="minorBidi"/>
      <w:lang w:val="ru-RU"/>
    </w:rPr>
  </w:style>
  <w:style w:type="paragraph" w:customStyle="1" w:styleId="StyleZakonu">
    <w:name w:val="StyleZakonu"/>
    <w:basedOn w:val="a"/>
    <w:uiPriority w:val="99"/>
    <w:rsid w:val="00BF554D"/>
    <w:pPr>
      <w:spacing w:after="60" w:line="220" w:lineRule="exact"/>
      <w:ind w:firstLine="284"/>
      <w:jc w:val="both"/>
    </w:pPr>
    <w:rPr>
      <w:rFonts w:ascii="Times New Roman" w:eastAsia="Times New Roman" w:hAnsi="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C4995-650E-4A24-863C-6CA2CC076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5341</Words>
  <Characters>3045</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Козієвська Олена Іванівна</cp:lastModifiedBy>
  <cp:revision>5</cp:revision>
  <cp:lastPrinted>2019-11-08T11:28:00Z</cp:lastPrinted>
  <dcterms:created xsi:type="dcterms:W3CDTF">2020-06-30T11:59:00Z</dcterms:created>
  <dcterms:modified xsi:type="dcterms:W3CDTF">2020-06-30T12:56:00Z</dcterms:modified>
</cp:coreProperties>
</file>